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CA6F1" w14:textId="77777777" w:rsidR="006F65EB" w:rsidRPr="00E02DF0" w:rsidRDefault="006F65EB" w:rsidP="006F65EB">
      <w:pPr>
        <w:spacing w:line="360" w:lineRule="auto"/>
        <w:rPr>
          <w:rFonts w:ascii="Arial" w:hAnsi="Arial" w:cs="Arial"/>
          <w:b/>
        </w:rPr>
      </w:pPr>
      <w:r w:rsidRPr="004E6B39">
        <w:rPr>
          <w:rFonts w:ascii="Arial" w:hAnsi="Arial" w:cs="Arial"/>
          <w:b/>
        </w:rPr>
        <w:t>Uneven relations: making, remaking and unmaking public space in London</w:t>
      </w:r>
    </w:p>
    <w:p w14:paraId="78DFFC9B" w14:textId="77777777" w:rsidR="006F65EB" w:rsidRDefault="006F65EB" w:rsidP="006F65EB">
      <w:pPr>
        <w:spacing w:line="360" w:lineRule="auto"/>
        <w:rPr>
          <w:rFonts w:ascii="Arial" w:hAnsi="Arial" w:cs="Arial"/>
        </w:rPr>
      </w:pPr>
    </w:p>
    <w:p w14:paraId="13F1C8E6" w14:textId="77777777" w:rsidR="00575B88" w:rsidRPr="00AA47BE" w:rsidRDefault="00575B88" w:rsidP="00575B88">
      <w:pPr>
        <w:spacing w:line="360" w:lineRule="auto"/>
        <w:rPr>
          <w:rFonts w:ascii="Arial" w:hAnsi="Arial" w:cs="Arial"/>
        </w:rPr>
      </w:pPr>
      <w:r w:rsidRPr="00AA47BE">
        <w:rPr>
          <w:rFonts w:ascii="Arial" w:hAnsi="Arial" w:cs="Arial"/>
        </w:rPr>
        <w:t xml:space="preserve">‘Any major redevelopment naturally produces a fair amount of controversy, especially if the world detects any unfairness.’ </w:t>
      </w:r>
    </w:p>
    <w:p w14:paraId="3DB4D847" w14:textId="77777777" w:rsidR="00575B88" w:rsidRPr="00AA47BE" w:rsidRDefault="00575B88" w:rsidP="00575B88">
      <w:pPr>
        <w:spacing w:line="360" w:lineRule="auto"/>
        <w:jc w:val="right"/>
        <w:rPr>
          <w:rFonts w:ascii="Arial" w:hAnsi="Arial" w:cs="Arial"/>
          <w:i/>
          <w:sz w:val="18"/>
          <w:szCs w:val="18"/>
        </w:rPr>
      </w:pPr>
      <w:r w:rsidRPr="00AA47BE">
        <w:rPr>
          <w:rFonts w:ascii="Arial" w:hAnsi="Arial" w:cs="Arial"/>
          <w:sz w:val="18"/>
          <w:szCs w:val="18"/>
        </w:rPr>
        <w:t>Simon Gregory, Local Historian (Interview 2012)</w:t>
      </w:r>
    </w:p>
    <w:p w14:paraId="31C68EE9" w14:textId="77777777" w:rsidR="00575B88" w:rsidRDefault="00575B88" w:rsidP="006F65EB">
      <w:pPr>
        <w:spacing w:line="360" w:lineRule="auto"/>
        <w:rPr>
          <w:rFonts w:ascii="Arial" w:hAnsi="Arial" w:cs="Arial"/>
        </w:rPr>
      </w:pPr>
      <w:bookmarkStart w:id="0" w:name="_GoBack"/>
      <w:bookmarkEnd w:id="0"/>
    </w:p>
    <w:p w14:paraId="209D37FB" w14:textId="77777777" w:rsidR="006F65EB" w:rsidRPr="004E6B39" w:rsidRDefault="006F65EB" w:rsidP="006F65EB">
      <w:pPr>
        <w:spacing w:line="360" w:lineRule="auto"/>
        <w:rPr>
          <w:rFonts w:ascii="Arial" w:hAnsi="Arial" w:cs="Arial"/>
        </w:rPr>
      </w:pPr>
      <w:r w:rsidRPr="004E6B39">
        <w:rPr>
          <w:rFonts w:ascii="Arial" w:hAnsi="Arial" w:cs="Arial"/>
        </w:rPr>
        <w:t>Public spaces in London are continually being made, remade and unmade through unequal interrelations. They are composed from an entanglement of narratives bringing together the spaces, visions and actions of central government politicians, local authority planners, property developers, landowners, community groups, urban design consultants, journalists, researchers, local residents, workers and visitors to the city. As public spaces are made the differing opportunities afforded to those involved are asserted, challenged and navigated. These interrelations lead to individual gain and shared advantage to the detriment of people whose spaces, opportunities and livelihoods are overcome. The making of public spaces over the last three decades in London reveals overlapping perspectives and competing ambitions claimed by those whose lives and work depend on them.</w:t>
      </w:r>
    </w:p>
    <w:p w14:paraId="0874CB1E" w14:textId="1ADD8B62" w:rsidR="00575B88" w:rsidRDefault="006F65EB" w:rsidP="007607CE">
      <w:pPr>
        <w:spacing w:before="240" w:line="360" w:lineRule="auto"/>
        <w:rPr>
          <w:rFonts w:ascii="Arial" w:hAnsi="Arial" w:cs="Arial"/>
        </w:rPr>
      </w:pPr>
      <w:r w:rsidRPr="004E6B39">
        <w:rPr>
          <w:rFonts w:ascii="Arial" w:hAnsi="Arial" w:cs="Arial"/>
        </w:rPr>
        <w:t xml:space="preserve">This paper examines three contrasting London sites where public space is subject to daily reconfigurations and large-scale masterplanned development. The nuanced accounts that constitute each case describe site-specific trajectories, of people, architectural proposals and material forms, through competing ways to realise public space. The research reveals that uneven opportunities to make public spaces are leveraged, for commercial, political and cultural advantage, by those with power against </w:t>
      </w:r>
      <w:r w:rsidR="007607CE">
        <w:rPr>
          <w:rFonts w:ascii="Arial" w:hAnsi="Arial" w:cs="Arial"/>
        </w:rPr>
        <w:t xml:space="preserve">less </w:t>
      </w:r>
      <w:r w:rsidRPr="004E6B39">
        <w:rPr>
          <w:rFonts w:ascii="Arial" w:hAnsi="Arial" w:cs="Arial"/>
        </w:rPr>
        <w:t xml:space="preserve">secure public lives which are dependent on </w:t>
      </w:r>
      <w:r w:rsidR="007607CE">
        <w:rPr>
          <w:rFonts w:ascii="Arial" w:hAnsi="Arial" w:cs="Arial"/>
        </w:rPr>
        <w:t xml:space="preserve">and contribute to these spaces. </w:t>
      </w:r>
      <w:r w:rsidR="001736E5">
        <w:rPr>
          <w:rFonts w:ascii="Arial" w:hAnsi="Arial" w:cs="Arial"/>
        </w:rPr>
        <w:t>The three sites include</w:t>
      </w:r>
      <w:r w:rsidR="003E014F">
        <w:rPr>
          <w:rFonts w:ascii="Arial" w:hAnsi="Arial" w:cs="Arial"/>
        </w:rPr>
        <w:t xml:space="preserve">: </w:t>
      </w:r>
      <w:r w:rsidR="0038494C">
        <w:rPr>
          <w:rFonts w:ascii="Arial" w:hAnsi="Arial" w:cs="Arial"/>
        </w:rPr>
        <w:t>regeneration led by a local authority and made possible through a partnership with private developers (Elephant and Castle); a masterplan driven by developers facilitated by the local authority (Paddington Basin); and a project</w:t>
      </w:r>
      <w:r w:rsidR="003E014F">
        <w:rPr>
          <w:rFonts w:ascii="Arial" w:hAnsi="Arial" w:cs="Arial"/>
        </w:rPr>
        <w:t xml:space="preserve"> initiated by central government and continued by the metropolitan authority (Trafalgar Square)</w:t>
      </w:r>
      <w:r w:rsidR="0038494C">
        <w:rPr>
          <w:rFonts w:ascii="Arial" w:hAnsi="Arial" w:cs="Arial"/>
        </w:rPr>
        <w:t>.</w:t>
      </w:r>
      <w:r w:rsidR="007607CE">
        <w:rPr>
          <w:rFonts w:ascii="Arial" w:hAnsi="Arial" w:cs="Arial"/>
        </w:rPr>
        <w:t xml:space="preserve"> </w:t>
      </w:r>
      <w:r w:rsidR="00D66FF3">
        <w:rPr>
          <w:rFonts w:ascii="Arial" w:hAnsi="Arial" w:cs="Arial"/>
        </w:rPr>
        <w:t xml:space="preserve">Reflecting </w:t>
      </w:r>
      <w:r w:rsidR="00D66FF3" w:rsidRPr="00CC4A21">
        <w:rPr>
          <w:rFonts w:ascii="Arial" w:hAnsi="Arial" w:cs="Arial"/>
        </w:rPr>
        <w:t xml:space="preserve">Ali Madanipour </w:t>
      </w:r>
      <w:r w:rsidR="00D66FF3">
        <w:rPr>
          <w:rFonts w:ascii="Arial" w:hAnsi="Arial" w:cs="Arial"/>
        </w:rPr>
        <w:t>assertion that</w:t>
      </w:r>
      <w:r w:rsidR="00D66FF3" w:rsidRPr="00CC4A21">
        <w:rPr>
          <w:rFonts w:ascii="Arial" w:hAnsi="Arial" w:cs="Arial"/>
        </w:rPr>
        <w:t xml:space="preserve"> public spaces ‘inevitably reflect the values and aspirations’ of </w:t>
      </w:r>
      <w:r w:rsidR="00D66FF3">
        <w:rPr>
          <w:rFonts w:ascii="Arial" w:hAnsi="Arial" w:cs="Arial"/>
        </w:rPr>
        <w:t>those</w:t>
      </w:r>
      <w:r w:rsidR="00D66FF3" w:rsidRPr="00CC4A21">
        <w:rPr>
          <w:rFonts w:ascii="Arial" w:hAnsi="Arial" w:cs="Arial"/>
        </w:rPr>
        <w:t xml:space="preserve"> who produce them (1996:109)</w:t>
      </w:r>
      <w:r w:rsidR="007607CE">
        <w:rPr>
          <w:rFonts w:ascii="Arial" w:hAnsi="Arial" w:cs="Arial"/>
        </w:rPr>
        <w:t>,</w:t>
      </w:r>
      <w:r w:rsidR="00D66FF3">
        <w:rPr>
          <w:rFonts w:ascii="Arial" w:hAnsi="Arial" w:cs="Arial"/>
        </w:rPr>
        <w:t xml:space="preserve"> these cases </w:t>
      </w:r>
      <w:r w:rsidR="00A53AEF">
        <w:rPr>
          <w:rFonts w:ascii="Arial" w:hAnsi="Arial" w:cs="Arial"/>
        </w:rPr>
        <w:t>reveal</w:t>
      </w:r>
      <w:r w:rsidR="00D66FF3">
        <w:rPr>
          <w:rFonts w:ascii="Arial" w:hAnsi="Arial" w:cs="Arial"/>
        </w:rPr>
        <w:t xml:space="preserve"> relations between people, organisations, cultural practices, economic conditions and planning controls </w:t>
      </w:r>
      <w:r w:rsidR="00A53AEF">
        <w:rPr>
          <w:rFonts w:ascii="Arial" w:hAnsi="Arial" w:cs="Arial"/>
        </w:rPr>
        <w:t>constituting</w:t>
      </w:r>
      <w:r w:rsidR="00D66FF3">
        <w:rPr>
          <w:rFonts w:ascii="Arial" w:hAnsi="Arial" w:cs="Arial"/>
        </w:rPr>
        <w:t xml:space="preserve"> specific </w:t>
      </w:r>
      <w:r w:rsidR="00A53AEF">
        <w:rPr>
          <w:rFonts w:ascii="Arial" w:hAnsi="Arial" w:cs="Arial"/>
        </w:rPr>
        <w:t xml:space="preserve">design and development </w:t>
      </w:r>
      <w:r w:rsidR="00D66FF3">
        <w:rPr>
          <w:rFonts w:ascii="Arial" w:hAnsi="Arial" w:cs="Arial"/>
        </w:rPr>
        <w:t>geographies in London.</w:t>
      </w:r>
    </w:p>
    <w:p w14:paraId="2F3F3ABD" w14:textId="3D215E35" w:rsidR="00235B64" w:rsidRDefault="007607CE" w:rsidP="00024229">
      <w:pPr>
        <w:spacing w:line="360" w:lineRule="auto"/>
        <w:rPr>
          <w:rFonts w:ascii="Arial" w:hAnsi="Arial" w:cs="Arial"/>
        </w:rPr>
      </w:pPr>
      <w:r>
        <w:rPr>
          <w:rFonts w:ascii="Arial" w:hAnsi="Arial" w:cs="Arial"/>
        </w:rPr>
        <w:t>After describing the distinct trajectories of making public space at each site</w:t>
      </w:r>
      <w:r w:rsidR="003E014F">
        <w:rPr>
          <w:rFonts w:ascii="Arial" w:hAnsi="Arial" w:cs="Arial"/>
        </w:rPr>
        <w:t xml:space="preserve"> I </w:t>
      </w:r>
      <w:r w:rsidR="00701FC2">
        <w:rPr>
          <w:rFonts w:ascii="Arial" w:hAnsi="Arial" w:cs="Arial"/>
        </w:rPr>
        <w:t>analyse</w:t>
      </w:r>
      <w:r w:rsidR="0047330A">
        <w:rPr>
          <w:rFonts w:ascii="Arial" w:hAnsi="Arial" w:cs="Arial"/>
        </w:rPr>
        <w:t xml:space="preserve"> the </w:t>
      </w:r>
      <w:r w:rsidR="00701FC2">
        <w:rPr>
          <w:rFonts w:ascii="Arial" w:hAnsi="Arial" w:cs="Arial"/>
        </w:rPr>
        <w:t xml:space="preserve">common and </w:t>
      </w:r>
      <w:r w:rsidR="0047330A">
        <w:rPr>
          <w:rFonts w:ascii="Arial" w:hAnsi="Arial" w:cs="Arial"/>
        </w:rPr>
        <w:t>overlapping narratives</w:t>
      </w:r>
      <w:r w:rsidR="003B729F">
        <w:rPr>
          <w:rFonts w:ascii="Arial" w:hAnsi="Arial" w:cs="Arial"/>
        </w:rPr>
        <w:t xml:space="preserve"> which offer </w:t>
      </w:r>
      <w:r w:rsidR="003E014F">
        <w:rPr>
          <w:rFonts w:ascii="Arial" w:hAnsi="Arial" w:cs="Arial"/>
        </w:rPr>
        <w:t xml:space="preserve">more </w:t>
      </w:r>
      <w:r w:rsidR="003B729F">
        <w:rPr>
          <w:rFonts w:ascii="Arial" w:hAnsi="Arial" w:cs="Arial"/>
        </w:rPr>
        <w:t>generalised findings</w:t>
      </w:r>
      <w:r>
        <w:rPr>
          <w:rFonts w:ascii="Arial" w:hAnsi="Arial" w:cs="Arial"/>
        </w:rPr>
        <w:t>.</w:t>
      </w:r>
      <w:r w:rsidR="00DE3BD1">
        <w:rPr>
          <w:rFonts w:ascii="Arial" w:hAnsi="Arial" w:cs="Arial"/>
        </w:rPr>
        <w:t xml:space="preserve"> </w:t>
      </w:r>
      <w:r w:rsidR="00647A1C">
        <w:rPr>
          <w:rFonts w:ascii="Arial" w:hAnsi="Arial" w:cs="Arial"/>
        </w:rPr>
        <w:t>I</w:t>
      </w:r>
      <w:r w:rsidR="003E014F">
        <w:rPr>
          <w:rFonts w:ascii="Arial" w:hAnsi="Arial" w:cs="Arial"/>
        </w:rPr>
        <w:t xml:space="preserve"> </w:t>
      </w:r>
      <w:r w:rsidR="0041207E">
        <w:rPr>
          <w:rFonts w:ascii="Arial" w:hAnsi="Arial" w:cs="Arial"/>
        </w:rPr>
        <w:t>examine</w:t>
      </w:r>
      <w:r w:rsidR="003E014F">
        <w:rPr>
          <w:rFonts w:ascii="Arial" w:hAnsi="Arial" w:cs="Arial"/>
        </w:rPr>
        <w:t xml:space="preserve"> </w:t>
      </w:r>
      <w:r w:rsidR="00DE3BD1">
        <w:rPr>
          <w:rFonts w:ascii="Arial" w:hAnsi="Arial" w:cs="Arial"/>
        </w:rPr>
        <w:t xml:space="preserve">three sites of </w:t>
      </w:r>
      <w:r w:rsidR="003E014F">
        <w:rPr>
          <w:rFonts w:ascii="Arial" w:hAnsi="Arial" w:cs="Arial"/>
        </w:rPr>
        <w:t>shared contexts, from macro-scale economic and political impacts to recurring small-</w:t>
      </w:r>
      <w:r w:rsidR="003E014F">
        <w:rPr>
          <w:rFonts w:ascii="Arial" w:hAnsi="Arial" w:cs="Arial"/>
        </w:rPr>
        <w:lastRenderedPageBreak/>
        <w:t xml:space="preserve">scale </w:t>
      </w:r>
      <w:r w:rsidR="00DE3BD1">
        <w:rPr>
          <w:rFonts w:ascii="Arial" w:hAnsi="Arial" w:cs="Arial"/>
        </w:rPr>
        <w:t>inter</w:t>
      </w:r>
      <w:r w:rsidR="003E014F">
        <w:rPr>
          <w:rFonts w:ascii="Arial" w:hAnsi="Arial" w:cs="Arial"/>
        </w:rPr>
        <w:t>actions.</w:t>
      </w:r>
      <w:r w:rsidR="00D66FF3">
        <w:rPr>
          <w:rFonts w:ascii="Arial" w:hAnsi="Arial" w:cs="Arial"/>
        </w:rPr>
        <w:t xml:space="preserve"> </w:t>
      </w:r>
      <w:r w:rsidR="00EE7D7E">
        <w:rPr>
          <w:rFonts w:ascii="Arial" w:hAnsi="Arial" w:cs="Arial"/>
        </w:rPr>
        <w:t xml:space="preserve">As </w:t>
      </w:r>
      <w:r w:rsidR="00225937">
        <w:rPr>
          <w:rFonts w:ascii="Arial" w:hAnsi="Arial" w:cs="Arial"/>
        </w:rPr>
        <w:t>I</w:t>
      </w:r>
      <w:r w:rsidR="00EE7D7E">
        <w:rPr>
          <w:rFonts w:ascii="Arial" w:hAnsi="Arial" w:cs="Arial"/>
        </w:rPr>
        <w:t xml:space="preserve"> summarise the cases,</w:t>
      </w:r>
      <w:r w:rsidR="003E014F">
        <w:rPr>
          <w:rFonts w:ascii="Arial" w:hAnsi="Arial" w:cs="Arial"/>
        </w:rPr>
        <w:t xml:space="preserve"> conceptions of public space as </w:t>
      </w:r>
      <w:r w:rsidR="003E014F" w:rsidRPr="00184DD4">
        <w:rPr>
          <w:rFonts w:ascii="Arial" w:hAnsi="Arial" w:cs="Arial"/>
          <w:i/>
        </w:rPr>
        <w:t>spatial forms</w:t>
      </w:r>
      <w:r w:rsidR="003E014F">
        <w:rPr>
          <w:rFonts w:ascii="Arial" w:hAnsi="Arial" w:cs="Arial"/>
        </w:rPr>
        <w:t xml:space="preserve">, </w:t>
      </w:r>
      <w:r w:rsidR="003E014F" w:rsidRPr="00184DD4">
        <w:rPr>
          <w:rFonts w:ascii="Arial" w:hAnsi="Arial" w:cs="Arial"/>
          <w:i/>
        </w:rPr>
        <w:t>visual images</w:t>
      </w:r>
      <w:r w:rsidR="003E014F">
        <w:rPr>
          <w:rFonts w:ascii="Arial" w:hAnsi="Arial" w:cs="Arial"/>
        </w:rPr>
        <w:t xml:space="preserve"> and </w:t>
      </w:r>
      <w:r w:rsidR="003E014F" w:rsidRPr="00184DD4">
        <w:rPr>
          <w:rFonts w:ascii="Arial" w:hAnsi="Arial" w:cs="Arial"/>
          <w:i/>
        </w:rPr>
        <w:t>social interactions</w:t>
      </w:r>
      <w:r w:rsidR="003E014F">
        <w:rPr>
          <w:rFonts w:ascii="Arial" w:hAnsi="Arial" w:cs="Arial"/>
        </w:rPr>
        <w:t xml:space="preserve"> can also be read</w:t>
      </w:r>
      <w:r w:rsidR="00225937">
        <w:rPr>
          <w:rFonts w:ascii="Arial" w:hAnsi="Arial" w:cs="Arial"/>
        </w:rPr>
        <w:t>.</w:t>
      </w:r>
      <w:r w:rsidR="003E014F">
        <w:rPr>
          <w:rFonts w:ascii="Arial" w:hAnsi="Arial" w:cs="Arial"/>
        </w:rPr>
        <w:t xml:space="preserve"> </w:t>
      </w:r>
      <w:r w:rsidR="00225937" w:rsidRPr="00CC4A21">
        <w:rPr>
          <w:rFonts w:ascii="Arial" w:hAnsi="Arial" w:cs="Arial"/>
        </w:rPr>
        <w:t xml:space="preserve">The lens of public space as </w:t>
      </w:r>
      <w:r w:rsidR="00225937" w:rsidRPr="00240412">
        <w:rPr>
          <w:rFonts w:ascii="Arial" w:hAnsi="Arial" w:cs="Arial"/>
          <w:i/>
        </w:rPr>
        <w:t>spatial forms</w:t>
      </w:r>
      <w:r w:rsidR="00225937" w:rsidRPr="00CC4A21">
        <w:rPr>
          <w:rFonts w:ascii="Arial" w:hAnsi="Arial" w:cs="Arial"/>
        </w:rPr>
        <w:t xml:space="preserve"> are found in the architectural typologies of squares, plazas and streets</w:t>
      </w:r>
      <w:r w:rsidR="00225937">
        <w:rPr>
          <w:rFonts w:ascii="Arial" w:hAnsi="Arial" w:cs="Arial"/>
        </w:rPr>
        <w:t>,</w:t>
      </w:r>
      <w:r w:rsidR="00225937" w:rsidRPr="00CC4A21">
        <w:rPr>
          <w:rFonts w:ascii="Arial" w:hAnsi="Arial" w:cs="Arial"/>
        </w:rPr>
        <w:t xml:space="preserve"> </w:t>
      </w:r>
      <w:r w:rsidR="00225937">
        <w:rPr>
          <w:rFonts w:ascii="Arial" w:hAnsi="Arial" w:cs="Arial"/>
        </w:rPr>
        <w:t>brownfield sites,</w:t>
      </w:r>
      <w:r w:rsidR="00225937" w:rsidRPr="00CC4A21">
        <w:rPr>
          <w:rFonts w:ascii="Arial" w:hAnsi="Arial" w:cs="Arial"/>
        </w:rPr>
        <w:t xml:space="preserve"> development opportunities, building parcels, and red-line property boundaries</w:t>
      </w:r>
      <w:r w:rsidR="00225937">
        <w:rPr>
          <w:rFonts w:ascii="Arial" w:hAnsi="Arial" w:cs="Arial"/>
        </w:rPr>
        <w:t>. These are entities</w:t>
      </w:r>
      <w:r w:rsidR="00225937" w:rsidRPr="00CC4A21">
        <w:rPr>
          <w:rFonts w:ascii="Arial" w:hAnsi="Arial" w:cs="Arial"/>
        </w:rPr>
        <w:t xml:space="preserve"> where ownership is traded and frequently asserted to challenge access</w:t>
      </w:r>
      <w:r w:rsidR="00225937">
        <w:rPr>
          <w:rFonts w:ascii="Arial" w:hAnsi="Arial" w:cs="Arial"/>
        </w:rPr>
        <w:t xml:space="preserve"> and</w:t>
      </w:r>
      <w:r w:rsidR="00023732">
        <w:rPr>
          <w:rFonts w:ascii="Arial" w:hAnsi="Arial" w:cs="Arial"/>
        </w:rPr>
        <w:t xml:space="preserve"> use. </w:t>
      </w:r>
      <w:r w:rsidR="00184DD4">
        <w:rPr>
          <w:rFonts w:ascii="Arial" w:hAnsi="Arial" w:cs="Arial"/>
        </w:rPr>
        <w:t>T</w:t>
      </w:r>
      <w:r w:rsidR="00023732">
        <w:rPr>
          <w:rFonts w:ascii="Arial" w:hAnsi="Arial" w:cs="Arial"/>
        </w:rPr>
        <w:t>he material p</w:t>
      </w:r>
      <w:r w:rsidR="00225937" w:rsidRPr="00CC4A21">
        <w:rPr>
          <w:rFonts w:ascii="Arial" w:hAnsi="Arial" w:cs="Arial"/>
        </w:rPr>
        <w:t xml:space="preserve">ublic spaces are also affirmed through </w:t>
      </w:r>
      <w:r w:rsidR="00225937" w:rsidRPr="00240412">
        <w:rPr>
          <w:rFonts w:ascii="Arial" w:hAnsi="Arial" w:cs="Arial"/>
          <w:i/>
        </w:rPr>
        <w:t>visual images</w:t>
      </w:r>
      <w:r w:rsidR="00225937" w:rsidRPr="00CC4A21">
        <w:rPr>
          <w:rFonts w:ascii="Arial" w:hAnsi="Arial" w:cs="Arial"/>
        </w:rPr>
        <w:t>, evident in the presentation of political and economic ambitions facilitated by architectural renderings, through media representations and in film-making</w:t>
      </w:r>
      <w:r w:rsidR="00023732">
        <w:rPr>
          <w:rFonts w:ascii="Arial" w:hAnsi="Arial" w:cs="Arial"/>
        </w:rPr>
        <w:t xml:space="preserve">. In many cases images are produced </w:t>
      </w:r>
      <w:r w:rsidR="00D66FF3">
        <w:rPr>
          <w:rFonts w:ascii="Arial" w:hAnsi="Arial" w:cs="Arial"/>
        </w:rPr>
        <w:t xml:space="preserve">and disseminated </w:t>
      </w:r>
      <w:r w:rsidR="00A24C11">
        <w:rPr>
          <w:rFonts w:ascii="Arial" w:hAnsi="Arial" w:cs="Arial"/>
        </w:rPr>
        <w:t>showing</w:t>
      </w:r>
      <w:r w:rsidR="00023732">
        <w:rPr>
          <w:rFonts w:ascii="Arial" w:hAnsi="Arial" w:cs="Arial"/>
        </w:rPr>
        <w:t xml:space="preserve"> buildings and open spaces which will never </w:t>
      </w:r>
      <w:r w:rsidR="00D66FF3">
        <w:rPr>
          <w:rFonts w:ascii="Arial" w:hAnsi="Arial" w:cs="Arial"/>
        </w:rPr>
        <w:t xml:space="preserve">fully </w:t>
      </w:r>
      <w:r w:rsidR="00023732">
        <w:rPr>
          <w:rFonts w:ascii="Arial" w:hAnsi="Arial" w:cs="Arial"/>
        </w:rPr>
        <w:t>materialise</w:t>
      </w:r>
      <w:r w:rsidR="00225937">
        <w:rPr>
          <w:rFonts w:ascii="Arial" w:hAnsi="Arial" w:cs="Arial"/>
        </w:rPr>
        <w:t>.</w:t>
      </w:r>
      <w:r w:rsidR="00225937" w:rsidRPr="00CC4A21">
        <w:rPr>
          <w:rFonts w:ascii="Arial" w:hAnsi="Arial" w:cs="Arial"/>
        </w:rPr>
        <w:t xml:space="preserve"> </w:t>
      </w:r>
      <w:r w:rsidR="00225937">
        <w:rPr>
          <w:rFonts w:ascii="Arial" w:hAnsi="Arial" w:cs="Arial"/>
        </w:rPr>
        <w:t>A</w:t>
      </w:r>
      <w:r w:rsidR="00225937" w:rsidRPr="00CC4A21">
        <w:rPr>
          <w:rFonts w:ascii="Arial" w:hAnsi="Arial" w:cs="Arial"/>
        </w:rPr>
        <w:t>dditionally</w:t>
      </w:r>
      <w:r w:rsidR="00225937">
        <w:rPr>
          <w:rFonts w:ascii="Arial" w:hAnsi="Arial" w:cs="Arial"/>
        </w:rPr>
        <w:t>,</w:t>
      </w:r>
      <w:r w:rsidR="00225937" w:rsidRPr="00CC4A21">
        <w:rPr>
          <w:rFonts w:ascii="Arial" w:hAnsi="Arial" w:cs="Arial"/>
        </w:rPr>
        <w:t xml:space="preserve"> visitors define their relationship to these spaces through taking photographs</w:t>
      </w:r>
      <w:r w:rsidR="00647A1C">
        <w:rPr>
          <w:rFonts w:ascii="Arial" w:hAnsi="Arial" w:cs="Arial"/>
        </w:rPr>
        <w:t>.</w:t>
      </w:r>
      <w:r w:rsidR="00225937" w:rsidRPr="00CC4A21">
        <w:rPr>
          <w:rFonts w:ascii="Arial" w:hAnsi="Arial" w:cs="Arial"/>
        </w:rPr>
        <w:t xml:space="preserve"> </w:t>
      </w:r>
      <w:r w:rsidR="00647A1C">
        <w:rPr>
          <w:rFonts w:ascii="Arial" w:hAnsi="Arial" w:cs="Arial"/>
        </w:rPr>
        <w:t xml:space="preserve">This </w:t>
      </w:r>
      <w:r w:rsidR="00225937" w:rsidRPr="00CC4A21">
        <w:rPr>
          <w:rFonts w:ascii="Arial" w:hAnsi="Arial" w:cs="Arial"/>
        </w:rPr>
        <w:t>frequently conflict</w:t>
      </w:r>
      <w:r w:rsidR="00647A1C">
        <w:rPr>
          <w:rFonts w:ascii="Arial" w:hAnsi="Arial" w:cs="Arial"/>
        </w:rPr>
        <w:t>s</w:t>
      </w:r>
      <w:r w:rsidR="00225937" w:rsidRPr="00CC4A21">
        <w:rPr>
          <w:rFonts w:ascii="Arial" w:hAnsi="Arial" w:cs="Arial"/>
        </w:rPr>
        <w:t xml:space="preserve"> with the multiple regulations to control </w:t>
      </w:r>
      <w:r w:rsidR="00647A1C">
        <w:rPr>
          <w:rFonts w:ascii="Arial" w:hAnsi="Arial" w:cs="Arial"/>
        </w:rPr>
        <w:t>photography</w:t>
      </w:r>
      <w:r w:rsidR="00A24C11">
        <w:rPr>
          <w:rFonts w:ascii="Arial" w:hAnsi="Arial" w:cs="Arial"/>
        </w:rPr>
        <w:t>, which overlaps with the</w:t>
      </w:r>
      <w:r w:rsidR="00225937" w:rsidRPr="00CC4A21">
        <w:rPr>
          <w:rFonts w:ascii="Arial" w:hAnsi="Arial" w:cs="Arial"/>
        </w:rPr>
        <w:t xml:space="preserve"> </w:t>
      </w:r>
      <w:r w:rsidR="00A24C11">
        <w:rPr>
          <w:rFonts w:ascii="Arial" w:hAnsi="Arial" w:cs="Arial"/>
        </w:rPr>
        <w:t>t</w:t>
      </w:r>
      <w:r w:rsidR="00225937" w:rsidRPr="00CC4A21">
        <w:rPr>
          <w:rFonts w:ascii="Arial" w:hAnsi="Arial" w:cs="Arial"/>
        </w:rPr>
        <w:t>hird</w:t>
      </w:r>
      <w:r w:rsidR="00A24C11">
        <w:rPr>
          <w:rFonts w:ascii="Arial" w:hAnsi="Arial" w:cs="Arial"/>
        </w:rPr>
        <w:t xml:space="preserve"> lens where</w:t>
      </w:r>
      <w:r w:rsidR="00225937" w:rsidRPr="00CC4A21">
        <w:rPr>
          <w:rFonts w:ascii="Arial" w:hAnsi="Arial" w:cs="Arial"/>
        </w:rPr>
        <w:t xml:space="preserve"> </w:t>
      </w:r>
      <w:r w:rsidR="00023732">
        <w:rPr>
          <w:rFonts w:ascii="Arial" w:hAnsi="Arial" w:cs="Arial"/>
        </w:rPr>
        <w:t>we find</w:t>
      </w:r>
      <w:r w:rsidR="00225937" w:rsidRPr="00CC4A21">
        <w:rPr>
          <w:rFonts w:ascii="Arial" w:hAnsi="Arial" w:cs="Arial"/>
        </w:rPr>
        <w:t xml:space="preserve"> public spaces made and remade through </w:t>
      </w:r>
      <w:r w:rsidR="00225937" w:rsidRPr="00240412">
        <w:rPr>
          <w:rFonts w:ascii="Arial" w:hAnsi="Arial" w:cs="Arial"/>
          <w:i/>
        </w:rPr>
        <w:t>social interactions</w:t>
      </w:r>
      <w:r w:rsidR="00225937" w:rsidRPr="00CC4A21">
        <w:rPr>
          <w:rFonts w:ascii="Arial" w:hAnsi="Arial" w:cs="Arial"/>
        </w:rPr>
        <w:t xml:space="preserve"> </w:t>
      </w:r>
      <w:r w:rsidR="00023732">
        <w:rPr>
          <w:rFonts w:ascii="Arial" w:hAnsi="Arial" w:cs="Arial"/>
        </w:rPr>
        <w:t>within</w:t>
      </w:r>
      <w:r w:rsidR="00647A1C">
        <w:rPr>
          <w:rFonts w:ascii="Arial" w:hAnsi="Arial" w:cs="Arial"/>
        </w:rPr>
        <w:t xml:space="preserve"> the</w:t>
      </w:r>
      <w:r w:rsidR="00225937" w:rsidRPr="00CC4A21">
        <w:rPr>
          <w:rFonts w:ascii="Arial" w:hAnsi="Arial" w:cs="Arial"/>
        </w:rPr>
        <w:t xml:space="preserve"> sites. Spaces are constituted through the embodied occupation </w:t>
      </w:r>
      <w:r w:rsidR="00647A1C">
        <w:rPr>
          <w:rFonts w:ascii="Arial" w:hAnsi="Arial" w:cs="Arial"/>
        </w:rPr>
        <w:t>and</w:t>
      </w:r>
      <w:r w:rsidR="00225937" w:rsidRPr="00CC4A21">
        <w:rPr>
          <w:rFonts w:ascii="Arial" w:hAnsi="Arial" w:cs="Arial"/>
        </w:rPr>
        <w:t xml:space="preserve"> physical transformation</w:t>
      </w:r>
      <w:r w:rsidR="00A24C11">
        <w:rPr>
          <w:rFonts w:ascii="Arial" w:hAnsi="Arial" w:cs="Arial"/>
        </w:rPr>
        <w:t>s</w:t>
      </w:r>
      <w:r w:rsidR="00225937" w:rsidRPr="00CC4A21">
        <w:rPr>
          <w:rFonts w:ascii="Arial" w:hAnsi="Arial" w:cs="Arial"/>
        </w:rPr>
        <w:t xml:space="preserve"> </w:t>
      </w:r>
      <w:r w:rsidR="00647A1C">
        <w:rPr>
          <w:rFonts w:ascii="Arial" w:hAnsi="Arial" w:cs="Arial"/>
        </w:rPr>
        <w:t xml:space="preserve">which </w:t>
      </w:r>
      <w:r w:rsidR="00A24C11">
        <w:rPr>
          <w:rFonts w:ascii="Arial" w:hAnsi="Arial" w:cs="Arial"/>
        </w:rPr>
        <w:t>result</w:t>
      </w:r>
      <w:r w:rsidR="00647A1C">
        <w:rPr>
          <w:rFonts w:ascii="Arial" w:hAnsi="Arial" w:cs="Arial"/>
        </w:rPr>
        <w:t>s</w:t>
      </w:r>
      <w:r w:rsidR="00A24C11">
        <w:rPr>
          <w:rFonts w:ascii="Arial" w:hAnsi="Arial" w:cs="Arial"/>
        </w:rPr>
        <w:t xml:space="preserve"> from</w:t>
      </w:r>
      <w:r w:rsidR="00225937" w:rsidRPr="00CC4A21">
        <w:rPr>
          <w:rFonts w:ascii="Arial" w:hAnsi="Arial" w:cs="Arial"/>
        </w:rPr>
        <w:t xml:space="preserve"> events, markets, gatherings and the chance encounters which remake all three places each day</w:t>
      </w:r>
      <w:r w:rsidR="00225937">
        <w:rPr>
          <w:rFonts w:ascii="Arial" w:hAnsi="Arial" w:cs="Arial"/>
        </w:rPr>
        <w:t xml:space="preserve">. This </w:t>
      </w:r>
      <w:r w:rsidR="00A24C11">
        <w:rPr>
          <w:rFonts w:ascii="Arial" w:hAnsi="Arial" w:cs="Arial"/>
        </w:rPr>
        <w:t>third frame of social interactions</w:t>
      </w:r>
      <w:r w:rsidR="00225937">
        <w:rPr>
          <w:rFonts w:ascii="Arial" w:hAnsi="Arial" w:cs="Arial"/>
        </w:rPr>
        <w:t xml:space="preserve"> reflects</w:t>
      </w:r>
      <w:r w:rsidR="00225937" w:rsidRPr="00CC4A21">
        <w:rPr>
          <w:rFonts w:ascii="Arial" w:hAnsi="Arial" w:cs="Arial"/>
        </w:rPr>
        <w:t xml:space="preserve"> </w:t>
      </w:r>
      <w:r w:rsidR="00225937">
        <w:rPr>
          <w:rFonts w:ascii="Arial" w:hAnsi="Arial" w:cs="Arial"/>
        </w:rPr>
        <w:t xml:space="preserve">the position of </w:t>
      </w:r>
      <w:r w:rsidR="00225937" w:rsidRPr="00CC4A21">
        <w:rPr>
          <w:rFonts w:ascii="Arial" w:hAnsi="Arial" w:cs="Arial"/>
        </w:rPr>
        <w:t xml:space="preserve">geographer Doreen Massey, </w:t>
      </w:r>
      <w:r w:rsidR="00225937">
        <w:rPr>
          <w:rFonts w:ascii="Arial" w:hAnsi="Arial" w:cs="Arial"/>
        </w:rPr>
        <w:t xml:space="preserve">who claims </w:t>
      </w:r>
      <w:r w:rsidR="00647A1C">
        <w:rPr>
          <w:rFonts w:ascii="Arial" w:hAnsi="Arial" w:cs="Arial"/>
        </w:rPr>
        <w:t xml:space="preserve">that </w:t>
      </w:r>
      <w:r w:rsidR="00225937" w:rsidRPr="00CC4A21">
        <w:rPr>
          <w:rFonts w:ascii="Arial" w:hAnsi="Arial" w:cs="Arial"/>
        </w:rPr>
        <w:t>public space</w:t>
      </w:r>
      <w:r w:rsidR="00647A1C">
        <w:rPr>
          <w:rFonts w:ascii="Arial" w:hAnsi="Arial" w:cs="Arial"/>
        </w:rPr>
        <w:t>s</w:t>
      </w:r>
      <w:r w:rsidR="00225937" w:rsidRPr="00CC4A21">
        <w:rPr>
          <w:rFonts w:ascii="Arial" w:hAnsi="Arial" w:cs="Arial"/>
        </w:rPr>
        <w:t xml:space="preserve"> </w:t>
      </w:r>
      <w:r w:rsidR="00647A1C">
        <w:rPr>
          <w:rFonts w:ascii="Arial" w:hAnsi="Arial" w:cs="Arial"/>
        </w:rPr>
        <w:t>are</w:t>
      </w:r>
      <w:r w:rsidR="00225937" w:rsidRPr="00CC4A21">
        <w:rPr>
          <w:rFonts w:ascii="Arial" w:hAnsi="Arial" w:cs="Arial"/>
        </w:rPr>
        <w:t xml:space="preserve"> ‘made out of our activities and our interrelations’ (www.publicspace.org, 2013). </w:t>
      </w:r>
    </w:p>
    <w:p w14:paraId="65D6C3DA" w14:textId="77777777" w:rsidR="00235B64" w:rsidRPr="002367B4" w:rsidRDefault="00235B64" w:rsidP="00235B64">
      <w:pPr>
        <w:spacing w:line="360" w:lineRule="auto"/>
        <w:rPr>
          <w:rFonts w:ascii="Arial" w:eastAsia="Times New Roman" w:hAnsi="Arial" w:cs="Arial"/>
          <w:b/>
          <w:bCs/>
          <w:iCs/>
          <w:sz w:val="23"/>
          <w:szCs w:val="23"/>
          <w:lang w:eastAsia="en-GB"/>
        </w:rPr>
      </w:pPr>
      <w:r>
        <w:rPr>
          <w:rFonts w:ascii="Arial" w:eastAsia="Times New Roman" w:hAnsi="Arial" w:cs="Arial"/>
          <w:b/>
          <w:bCs/>
          <w:iCs/>
          <w:noProof/>
          <w:sz w:val="23"/>
          <w:szCs w:val="23"/>
          <w:lang w:eastAsia="en-GB"/>
        </w:rPr>
        <w:drawing>
          <wp:inline distT="0" distB="0" distL="0" distR="0" wp14:anchorId="3DD74C56" wp14:editId="07985FFA">
            <wp:extent cx="5902036" cy="3823603"/>
            <wp:effectExtent l="0" t="0" r="3810" b="5715"/>
            <wp:docPr id="1" name="Picture 1" descr="Intro_Web of streets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_Web of streets London"/>
                    <pic:cNvPicPr>
                      <a:picLocks noChangeAspect="1" noChangeArrowheads="1"/>
                    </pic:cNvPicPr>
                  </pic:nvPicPr>
                  <pic:blipFill>
                    <a:blip r:embed="rId8" cstate="print">
                      <a:extLst>
                        <a:ext uri="{28A0092B-C50C-407E-A947-70E740481C1C}">
                          <a14:useLocalDpi xmlns:a14="http://schemas.microsoft.com/office/drawing/2010/main" val="0"/>
                        </a:ext>
                      </a:extLst>
                    </a:blip>
                    <a:srcRect l="8449" t="18765" r="5624" b="1848"/>
                    <a:stretch>
                      <a:fillRect/>
                    </a:stretch>
                  </pic:blipFill>
                  <pic:spPr bwMode="auto">
                    <a:xfrm>
                      <a:off x="0" y="0"/>
                      <a:ext cx="5905359" cy="3825756"/>
                    </a:xfrm>
                    <a:prstGeom prst="rect">
                      <a:avLst/>
                    </a:prstGeom>
                    <a:noFill/>
                    <a:ln>
                      <a:noFill/>
                    </a:ln>
                  </pic:spPr>
                </pic:pic>
              </a:graphicData>
            </a:graphic>
          </wp:inline>
        </w:drawing>
      </w:r>
      <w:r>
        <w:rPr>
          <w:rFonts w:ascii="Arial" w:eastAsia="Times New Roman" w:hAnsi="Arial" w:cs="Arial"/>
          <w:b/>
          <w:bCs/>
          <w:iCs/>
          <w:sz w:val="23"/>
          <w:szCs w:val="23"/>
          <w:lang w:eastAsia="en-GB"/>
        </w:rPr>
        <w:t xml:space="preserve">  </w:t>
      </w:r>
    </w:p>
    <w:p w14:paraId="7B24622D" w14:textId="77777777" w:rsidR="00235B64" w:rsidRPr="002367B4" w:rsidRDefault="00235B64" w:rsidP="00235B64">
      <w:pPr>
        <w:spacing w:line="360" w:lineRule="auto"/>
        <w:ind w:left="1440" w:hanging="1440"/>
        <w:rPr>
          <w:rFonts w:ascii="Arial" w:eastAsia="Times New Roman" w:hAnsi="Arial" w:cs="Arial"/>
          <w:bCs/>
          <w:iCs/>
          <w:sz w:val="18"/>
          <w:szCs w:val="18"/>
          <w:lang w:eastAsia="en-GB"/>
        </w:rPr>
      </w:pPr>
      <w:r w:rsidRPr="002367B4">
        <w:rPr>
          <w:rFonts w:ascii="Arial" w:eastAsia="Times New Roman" w:hAnsi="Arial" w:cs="Arial"/>
          <w:bCs/>
          <w:i/>
          <w:iCs/>
          <w:sz w:val="18"/>
          <w:szCs w:val="18"/>
          <w:lang w:eastAsia="en-GB"/>
        </w:rPr>
        <w:t xml:space="preserve">Figure </w:t>
      </w:r>
      <w:r>
        <w:rPr>
          <w:rFonts w:ascii="Arial" w:eastAsia="Times New Roman" w:hAnsi="Arial" w:cs="Arial"/>
          <w:bCs/>
          <w:i/>
          <w:iCs/>
          <w:sz w:val="18"/>
          <w:szCs w:val="18"/>
          <w:lang w:eastAsia="en-GB"/>
        </w:rPr>
        <w:t>1</w:t>
      </w:r>
      <w:r w:rsidRPr="002367B4">
        <w:rPr>
          <w:rFonts w:ascii="Arial" w:eastAsia="Times New Roman" w:hAnsi="Arial" w:cs="Arial"/>
          <w:bCs/>
          <w:iCs/>
          <w:sz w:val="18"/>
          <w:szCs w:val="18"/>
          <w:lang w:eastAsia="en-GB"/>
        </w:rPr>
        <w:t xml:space="preserve"> </w:t>
      </w:r>
      <w:r w:rsidRPr="002367B4">
        <w:rPr>
          <w:rFonts w:ascii="Arial" w:eastAsia="Times New Roman" w:hAnsi="Arial" w:cs="Arial"/>
          <w:bCs/>
          <w:iCs/>
          <w:sz w:val="18"/>
          <w:szCs w:val="18"/>
          <w:lang w:eastAsia="en-GB"/>
        </w:rPr>
        <w:tab/>
      </w:r>
      <w:r>
        <w:rPr>
          <w:rFonts w:ascii="Arial" w:eastAsia="Times New Roman" w:hAnsi="Arial" w:cs="Arial"/>
          <w:bCs/>
          <w:iCs/>
          <w:sz w:val="18"/>
          <w:szCs w:val="18"/>
          <w:lang w:eastAsia="en-GB"/>
        </w:rPr>
        <w:t>T</w:t>
      </w:r>
      <w:r w:rsidRPr="002367B4">
        <w:rPr>
          <w:rFonts w:ascii="Arial" w:eastAsia="Times New Roman" w:hAnsi="Arial" w:cs="Arial"/>
          <w:bCs/>
          <w:iCs/>
          <w:sz w:val="18"/>
          <w:szCs w:val="18"/>
          <w:lang w:eastAsia="en-GB"/>
        </w:rPr>
        <w:t xml:space="preserve">hree </w:t>
      </w:r>
      <w:r>
        <w:rPr>
          <w:rFonts w:ascii="Arial" w:eastAsia="Times New Roman" w:hAnsi="Arial" w:cs="Arial"/>
          <w:bCs/>
          <w:iCs/>
          <w:sz w:val="18"/>
          <w:szCs w:val="18"/>
          <w:lang w:eastAsia="en-GB"/>
        </w:rPr>
        <w:t>sites of public space redevelopment in</w:t>
      </w:r>
      <w:r w:rsidRPr="002367B4">
        <w:rPr>
          <w:rFonts w:ascii="Arial" w:eastAsia="Times New Roman" w:hAnsi="Arial" w:cs="Arial"/>
          <w:bCs/>
          <w:iCs/>
          <w:sz w:val="18"/>
          <w:szCs w:val="18"/>
          <w:lang w:eastAsia="en-GB"/>
        </w:rPr>
        <w:t xml:space="preserve"> the network of streets across central London</w:t>
      </w:r>
      <w:r>
        <w:rPr>
          <w:rFonts w:ascii="Arial" w:eastAsia="Times New Roman" w:hAnsi="Arial" w:cs="Arial"/>
          <w:bCs/>
          <w:iCs/>
          <w:sz w:val="18"/>
          <w:szCs w:val="18"/>
          <w:lang w:eastAsia="en-GB"/>
        </w:rPr>
        <w:t xml:space="preserve"> (Fieldwork drawing, 2013)</w:t>
      </w:r>
    </w:p>
    <w:p w14:paraId="7A4F5291" w14:textId="1842BFE9" w:rsidR="00184DD4" w:rsidRDefault="00184DD4" w:rsidP="00184DD4">
      <w:pPr>
        <w:spacing w:line="360" w:lineRule="auto"/>
        <w:rPr>
          <w:rFonts w:ascii="Arial" w:hAnsi="Arial" w:cs="Arial"/>
        </w:rPr>
      </w:pPr>
      <w:r w:rsidRPr="004E6B39">
        <w:rPr>
          <w:rFonts w:ascii="Arial" w:hAnsi="Arial" w:cs="Arial"/>
        </w:rPr>
        <w:lastRenderedPageBreak/>
        <w:t xml:space="preserve">The paper </w:t>
      </w:r>
      <w:r w:rsidR="007607CE">
        <w:rPr>
          <w:rFonts w:ascii="Arial" w:hAnsi="Arial" w:cs="Arial"/>
        </w:rPr>
        <w:t>investigates</w:t>
      </w:r>
      <w:r w:rsidRPr="004E6B39">
        <w:rPr>
          <w:rFonts w:ascii="Arial" w:hAnsi="Arial" w:cs="Arial"/>
        </w:rPr>
        <w:t xml:space="preserve"> what is lost and gained through these interconnected and uneven processes of making, which frequently favour large-scale, privately vested, singular ambitions for public space.</w:t>
      </w:r>
    </w:p>
    <w:p w14:paraId="279811E8" w14:textId="77777777" w:rsidR="006F65EB" w:rsidRDefault="006F65EB" w:rsidP="00024229">
      <w:pPr>
        <w:spacing w:line="360" w:lineRule="auto"/>
        <w:rPr>
          <w:rFonts w:ascii="Arial" w:hAnsi="Arial" w:cs="Arial"/>
          <w:b/>
        </w:rPr>
      </w:pPr>
    </w:p>
    <w:p w14:paraId="3D6C1520" w14:textId="69B317FF" w:rsidR="009923B4" w:rsidRPr="00B92C29" w:rsidRDefault="00403BE0" w:rsidP="00024229">
      <w:pPr>
        <w:spacing w:line="360" w:lineRule="auto"/>
        <w:rPr>
          <w:rFonts w:ascii="Arial" w:hAnsi="Arial" w:cs="Arial"/>
          <w:b/>
        </w:rPr>
      </w:pPr>
      <w:r w:rsidRPr="008F2454">
        <w:rPr>
          <w:rFonts w:ascii="Arial" w:hAnsi="Arial" w:cs="Arial"/>
          <w:b/>
        </w:rPr>
        <w:t>Contrasting</w:t>
      </w:r>
      <w:r w:rsidR="002418C9" w:rsidRPr="008F2454">
        <w:rPr>
          <w:rFonts w:ascii="Arial" w:hAnsi="Arial" w:cs="Arial"/>
          <w:b/>
        </w:rPr>
        <w:t xml:space="preserve"> </w:t>
      </w:r>
      <w:r w:rsidR="00607034">
        <w:rPr>
          <w:rFonts w:ascii="Arial" w:hAnsi="Arial" w:cs="Arial"/>
          <w:b/>
        </w:rPr>
        <w:t>cases</w:t>
      </w:r>
      <w:r w:rsidR="00A77390" w:rsidRPr="00CC4A21">
        <w:rPr>
          <w:rFonts w:ascii="Arial" w:hAnsi="Arial" w:cs="Arial"/>
        </w:rPr>
        <w:t xml:space="preserve"> </w:t>
      </w:r>
    </w:p>
    <w:p w14:paraId="39C59963" w14:textId="6EF87B88" w:rsidR="0009049F" w:rsidRPr="00712F35" w:rsidRDefault="00944B18" w:rsidP="0009049F">
      <w:pPr>
        <w:spacing w:line="360" w:lineRule="auto"/>
        <w:rPr>
          <w:rFonts w:ascii="Arial" w:hAnsi="Arial" w:cs="Arial"/>
        </w:rPr>
      </w:pPr>
      <w:r>
        <w:rPr>
          <w:rFonts w:ascii="Arial" w:hAnsi="Arial" w:cs="Arial"/>
        </w:rPr>
        <w:t>T</w:t>
      </w:r>
      <w:r w:rsidR="009923B4">
        <w:rPr>
          <w:rFonts w:ascii="Arial" w:hAnsi="Arial" w:cs="Arial"/>
        </w:rPr>
        <w:t xml:space="preserve">he </w:t>
      </w:r>
      <w:r>
        <w:rPr>
          <w:rFonts w:ascii="Arial" w:hAnsi="Arial" w:cs="Arial"/>
        </w:rPr>
        <w:t xml:space="preserve">site of the </w:t>
      </w:r>
      <w:r w:rsidR="009923B4" w:rsidRPr="00B92C29">
        <w:rPr>
          <w:rFonts w:ascii="Arial" w:hAnsi="Arial" w:cs="Arial"/>
          <w:i/>
        </w:rPr>
        <w:t>Elephant and Castle Regeneration</w:t>
      </w:r>
      <w:r w:rsidR="009923B4">
        <w:rPr>
          <w:rFonts w:ascii="Arial" w:hAnsi="Arial" w:cs="Arial"/>
        </w:rPr>
        <w:t xml:space="preserve"> </w:t>
      </w:r>
      <w:r>
        <w:rPr>
          <w:rFonts w:ascii="Arial" w:hAnsi="Arial" w:cs="Arial"/>
        </w:rPr>
        <w:t>offered a context for research</w:t>
      </w:r>
      <w:r w:rsidR="00B92C29">
        <w:rPr>
          <w:rFonts w:ascii="Arial" w:hAnsi="Arial" w:cs="Arial"/>
        </w:rPr>
        <w:t xml:space="preserve"> in</w:t>
      </w:r>
      <w:r>
        <w:rPr>
          <w:rFonts w:ascii="Arial" w:hAnsi="Arial" w:cs="Arial"/>
        </w:rPr>
        <w:t>to</w:t>
      </w:r>
      <w:r w:rsidR="00B92C29">
        <w:rPr>
          <w:rFonts w:ascii="Arial" w:hAnsi="Arial" w:cs="Arial"/>
        </w:rPr>
        <w:t xml:space="preserve"> the</w:t>
      </w:r>
      <w:r>
        <w:rPr>
          <w:rFonts w:ascii="Arial" w:hAnsi="Arial" w:cs="Arial"/>
        </w:rPr>
        <w:t xml:space="preserve"> social processes and spatial forms of the</w:t>
      </w:r>
      <w:r w:rsidR="00B92C29">
        <w:rPr>
          <w:rFonts w:ascii="Arial" w:hAnsi="Arial" w:cs="Arial"/>
        </w:rPr>
        <w:t xml:space="preserve"> </w:t>
      </w:r>
      <w:r w:rsidR="00A24C11">
        <w:rPr>
          <w:rFonts w:ascii="Arial" w:hAnsi="Arial" w:cs="Arial"/>
        </w:rPr>
        <w:t xml:space="preserve">outdoor </w:t>
      </w:r>
      <w:r w:rsidR="00B92C29">
        <w:rPr>
          <w:rFonts w:ascii="Arial" w:hAnsi="Arial" w:cs="Arial"/>
        </w:rPr>
        <w:t>market</w:t>
      </w:r>
      <w:r w:rsidR="00A24C11">
        <w:rPr>
          <w:rFonts w:ascii="Arial" w:hAnsi="Arial" w:cs="Arial"/>
        </w:rPr>
        <w:t xml:space="preserve"> by the shopping centre</w:t>
      </w:r>
      <w:r w:rsidRPr="00944B18">
        <w:rPr>
          <w:rFonts w:ascii="Arial" w:hAnsi="Arial" w:cs="Arial"/>
        </w:rPr>
        <w:t xml:space="preserve">. </w:t>
      </w:r>
      <w:r>
        <w:rPr>
          <w:rFonts w:ascii="Arial" w:hAnsi="Arial" w:cs="Arial"/>
        </w:rPr>
        <w:t xml:space="preserve">The space </w:t>
      </w:r>
      <w:r w:rsidR="00A24C11">
        <w:rPr>
          <w:rFonts w:ascii="Arial" w:hAnsi="Arial" w:cs="Arial"/>
        </w:rPr>
        <w:t xml:space="preserve">which </w:t>
      </w:r>
      <w:r>
        <w:rPr>
          <w:rFonts w:ascii="Arial" w:hAnsi="Arial" w:cs="Arial"/>
        </w:rPr>
        <w:t>was formed architecturally in 1965 from the designs of Boissevain and Osmond for the Willetts Group</w:t>
      </w:r>
      <w:r w:rsidR="00A24C11">
        <w:rPr>
          <w:rFonts w:ascii="Arial" w:hAnsi="Arial" w:cs="Arial"/>
        </w:rPr>
        <w:t xml:space="preserve"> has subsequently been transformed in composition and public life.</w:t>
      </w:r>
      <w:r>
        <w:rPr>
          <w:rFonts w:ascii="Arial" w:hAnsi="Arial" w:cs="Arial"/>
        </w:rPr>
        <w:t xml:space="preserve"> The</w:t>
      </w:r>
      <w:r w:rsidR="00372BA1">
        <w:rPr>
          <w:rFonts w:ascii="Arial" w:hAnsi="Arial" w:cs="Arial"/>
        </w:rPr>
        <w:t xml:space="preserve"> modern concrete paving and elevations </w:t>
      </w:r>
      <w:r w:rsidR="00A24C11">
        <w:rPr>
          <w:rFonts w:ascii="Arial" w:hAnsi="Arial" w:cs="Arial"/>
        </w:rPr>
        <w:t xml:space="preserve">first </w:t>
      </w:r>
      <w:r w:rsidR="00372BA1">
        <w:rPr>
          <w:rFonts w:ascii="Arial" w:hAnsi="Arial" w:cs="Arial"/>
        </w:rPr>
        <w:t xml:space="preserve">enclosed a space punctuated with </w:t>
      </w:r>
      <w:r w:rsidR="00647A1C">
        <w:rPr>
          <w:rFonts w:ascii="Arial" w:hAnsi="Arial" w:cs="Arial"/>
        </w:rPr>
        <w:t xml:space="preserve">glazed windows and doors along with </w:t>
      </w:r>
      <w:r w:rsidR="00372BA1">
        <w:rPr>
          <w:rFonts w:ascii="Arial" w:hAnsi="Arial" w:cs="Arial"/>
        </w:rPr>
        <w:t xml:space="preserve">trees, fountains and seating. </w:t>
      </w:r>
      <w:r w:rsidR="00A24C11">
        <w:rPr>
          <w:rFonts w:ascii="Arial" w:hAnsi="Arial" w:cs="Arial"/>
        </w:rPr>
        <w:t>But when</w:t>
      </w:r>
      <w:r w:rsidR="00723DF8">
        <w:rPr>
          <w:rFonts w:ascii="Arial" w:hAnsi="Arial" w:cs="Arial"/>
        </w:rPr>
        <w:t xml:space="preserve"> a new building owner engaged market specialists Urban Space Management to operate the </w:t>
      </w:r>
      <w:r w:rsidR="00647A1C">
        <w:rPr>
          <w:rFonts w:ascii="Arial" w:hAnsi="Arial" w:cs="Arial"/>
        </w:rPr>
        <w:t>centre</w:t>
      </w:r>
      <w:r w:rsidR="00723DF8">
        <w:rPr>
          <w:rFonts w:ascii="Arial" w:hAnsi="Arial" w:cs="Arial"/>
        </w:rPr>
        <w:t xml:space="preserve"> </w:t>
      </w:r>
      <w:r w:rsidR="00647A1C">
        <w:rPr>
          <w:rFonts w:ascii="Arial" w:hAnsi="Arial" w:cs="Arial"/>
        </w:rPr>
        <w:t>the</w:t>
      </w:r>
      <w:r w:rsidR="00A24C11">
        <w:rPr>
          <w:rFonts w:ascii="Arial" w:hAnsi="Arial" w:cs="Arial"/>
        </w:rPr>
        <w:t xml:space="preserve"> </w:t>
      </w:r>
      <w:r w:rsidR="00154FED">
        <w:rPr>
          <w:rFonts w:ascii="Arial" w:hAnsi="Arial" w:cs="Arial"/>
        </w:rPr>
        <w:t>space was filled with an</w:t>
      </w:r>
      <w:r w:rsidR="00647A1C">
        <w:rPr>
          <w:rFonts w:ascii="Arial" w:hAnsi="Arial" w:cs="Arial"/>
        </w:rPr>
        <w:t xml:space="preserve"> outdoor market </w:t>
      </w:r>
      <w:r w:rsidR="00A24C11">
        <w:rPr>
          <w:rFonts w:ascii="Arial" w:hAnsi="Arial" w:cs="Arial"/>
        </w:rPr>
        <w:t xml:space="preserve">(1990) </w:t>
      </w:r>
      <w:r w:rsidR="00154FED">
        <w:rPr>
          <w:rFonts w:ascii="Arial" w:hAnsi="Arial" w:cs="Arial"/>
        </w:rPr>
        <w:t>which has</w:t>
      </w:r>
      <w:r w:rsidR="00723DF8">
        <w:rPr>
          <w:rFonts w:ascii="Arial" w:hAnsi="Arial" w:cs="Arial"/>
        </w:rPr>
        <w:t xml:space="preserve"> continued to run ever since.</w:t>
      </w:r>
      <w:r w:rsidR="00A24C11">
        <w:rPr>
          <w:rFonts w:ascii="Arial" w:hAnsi="Arial" w:cs="Arial"/>
        </w:rPr>
        <w:t xml:space="preserve"> </w:t>
      </w:r>
      <w:r>
        <w:rPr>
          <w:rFonts w:ascii="Arial" w:hAnsi="Arial" w:cs="Arial"/>
        </w:rPr>
        <w:t xml:space="preserve">The transformation of this </w:t>
      </w:r>
      <w:r w:rsidR="00647A1C">
        <w:rPr>
          <w:rFonts w:ascii="Arial" w:hAnsi="Arial" w:cs="Arial"/>
        </w:rPr>
        <w:t>once poorly used</w:t>
      </w:r>
      <w:r>
        <w:rPr>
          <w:rFonts w:ascii="Arial" w:hAnsi="Arial" w:cs="Arial"/>
        </w:rPr>
        <w:t xml:space="preserve"> </w:t>
      </w:r>
      <w:r w:rsidR="00C85023">
        <w:rPr>
          <w:rFonts w:ascii="Arial" w:hAnsi="Arial" w:cs="Arial"/>
        </w:rPr>
        <w:t xml:space="preserve">concrete </w:t>
      </w:r>
      <w:r>
        <w:rPr>
          <w:rFonts w:ascii="Arial" w:hAnsi="Arial" w:cs="Arial"/>
        </w:rPr>
        <w:t xml:space="preserve">space into a mish-mash of </w:t>
      </w:r>
      <w:r w:rsidRPr="00CC4A21">
        <w:rPr>
          <w:rFonts w:ascii="Arial" w:hAnsi="Arial" w:cs="Arial"/>
        </w:rPr>
        <w:t>rusting shipping containers and steel-framed stalls</w:t>
      </w:r>
      <w:r w:rsidR="00723DF8">
        <w:rPr>
          <w:rFonts w:ascii="Arial" w:hAnsi="Arial" w:cs="Arial"/>
        </w:rPr>
        <w:t xml:space="preserve"> created a </w:t>
      </w:r>
      <w:r w:rsidR="005D59BF">
        <w:rPr>
          <w:rFonts w:ascii="Arial" w:hAnsi="Arial" w:cs="Arial"/>
        </w:rPr>
        <w:t>bustling</w:t>
      </w:r>
      <w:r w:rsidR="00723DF8">
        <w:rPr>
          <w:rFonts w:ascii="Arial" w:hAnsi="Arial" w:cs="Arial"/>
        </w:rPr>
        <w:t xml:space="preserve"> scene outside of the shopping centre. It also realised the ‘market as a social space’</w:t>
      </w:r>
      <w:r w:rsidR="005D59BF">
        <w:rPr>
          <w:rFonts w:ascii="Arial" w:hAnsi="Arial" w:cs="Arial"/>
        </w:rPr>
        <w:t>, as Sophie Watson describes (2006:44-50),</w:t>
      </w:r>
      <w:r w:rsidR="00723DF8">
        <w:rPr>
          <w:rFonts w:ascii="Arial" w:hAnsi="Arial" w:cs="Arial"/>
        </w:rPr>
        <w:t xml:space="preserve"> where </w:t>
      </w:r>
      <w:r w:rsidR="00C85023">
        <w:rPr>
          <w:rFonts w:ascii="Arial" w:hAnsi="Arial" w:cs="Arial"/>
        </w:rPr>
        <w:t xml:space="preserve">as a researcher </w:t>
      </w:r>
      <w:r w:rsidR="00723DF8">
        <w:rPr>
          <w:rFonts w:ascii="Arial" w:hAnsi="Arial" w:cs="Arial"/>
        </w:rPr>
        <w:t xml:space="preserve">it is </w:t>
      </w:r>
      <w:r w:rsidR="00C85023">
        <w:rPr>
          <w:rFonts w:ascii="Arial" w:hAnsi="Arial" w:cs="Arial"/>
        </w:rPr>
        <w:t>not easy</w:t>
      </w:r>
      <w:r w:rsidR="00723DF8">
        <w:rPr>
          <w:rFonts w:ascii="Arial" w:hAnsi="Arial" w:cs="Arial"/>
        </w:rPr>
        <w:t xml:space="preserve"> to ‘disentangle’ the social, spatial and commercial processes</w:t>
      </w:r>
      <w:r w:rsidR="005D59BF">
        <w:rPr>
          <w:rFonts w:ascii="Arial" w:hAnsi="Arial" w:cs="Arial"/>
        </w:rPr>
        <w:t xml:space="preserve">. </w:t>
      </w:r>
      <w:r w:rsidR="009C77DA">
        <w:rPr>
          <w:rFonts w:ascii="Arial" w:hAnsi="Arial" w:cs="Arial"/>
        </w:rPr>
        <w:t xml:space="preserve">The </w:t>
      </w:r>
      <w:r w:rsidR="00C85023">
        <w:rPr>
          <w:rFonts w:ascii="Arial" w:hAnsi="Arial" w:cs="Arial"/>
        </w:rPr>
        <w:t>narrow plaza is</w:t>
      </w:r>
      <w:r w:rsidR="00CA01B4">
        <w:rPr>
          <w:rFonts w:ascii="Arial" w:hAnsi="Arial" w:cs="Arial"/>
        </w:rPr>
        <w:t xml:space="preserve"> reconstituted each day</w:t>
      </w:r>
      <w:r w:rsidR="005D59BF">
        <w:rPr>
          <w:rFonts w:ascii="Arial" w:hAnsi="Arial" w:cs="Arial"/>
        </w:rPr>
        <w:t xml:space="preserve">, through </w:t>
      </w:r>
      <w:r w:rsidR="00C85023">
        <w:rPr>
          <w:rFonts w:ascii="Arial" w:hAnsi="Arial" w:cs="Arial"/>
        </w:rPr>
        <w:t>close-up</w:t>
      </w:r>
      <w:r w:rsidR="005D59BF">
        <w:rPr>
          <w:rFonts w:ascii="Arial" w:hAnsi="Arial" w:cs="Arial"/>
        </w:rPr>
        <w:t xml:space="preserve"> interactions,</w:t>
      </w:r>
      <w:r w:rsidR="00CA01B4">
        <w:rPr>
          <w:rFonts w:ascii="Arial" w:hAnsi="Arial" w:cs="Arial"/>
        </w:rPr>
        <w:t xml:space="preserve"> as </w:t>
      </w:r>
      <w:r w:rsidR="009C77DA">
        <w:rPr>
          <w:rFonts w:ascii="Arial" w:hAnsi="Arial" w:cs="Arial"/>
        </w:rPr>
        <w:t>market</w:t>
      </w:r>
      <w:r w:rsidR="00723DF8">
        <w:rPr>
          <w:rFonts w:ascii="Arial" w:hAnsi="Arial" w:cs="Arial"/>
        </w:rPr>
        <w:t xml:space="preserve"> stalls </w:t>
      </w:r>
      <w:r w:rsidR="00C85023">
        <w:rPr>
          <w:rFonts w:ascii="Arial" w:hAnsi="Arial" w:cs="Arial"/>
        </w:rPr>
        <w:t xml:space="preserve">are </w:t>
      </w:r>
      <w:r w:rsidR="009C77DA">
        <w:rPr>
          <w:rFonts w:ascii="Arial" w:hAnsi="Arial" w:cs="Arial"/>
        </w:rPr>
        <w:t>fabricated</w:t>
      </w:r>
      <w:r w:rsidR="00C85023">
        <w:rPr>
          <w:rFonts w:ascii="Arial" w:hAnsi="Arial" w:cs="Arial"/>
        </w:rPr>
        <w:t>, opened, closed</w:t>
      </w:r>
      <w:r w:rsidR="009C77DA">
        <w:rPr>
          <w:rFonts w:ascii="Arial" w:hAnsi="Arial" w:cs="Arial"/>
        </w:rPr>
        <w:t xml:space="preserve"> and </w:t>
      </w:r>
      <w:r w:rsidR="005D59BF">
        <w:rPr>
          <w:rFonts w:ascii="Arial" w:hAnsi="Arial" w:cs="Arial"/>
        </w:rPr>
        <w:t xml:space="preserve">then </w:t>
      </w:r>
      <w:r w:rsidR="009C77DA">
        <w:rPr>
          <w:rFonts w:ascii="Arial" w:hAnsi="Arial" w:cs="Arial"/>
        </w:rPr>
        <w:t>dismantled</w:t>
      </w:r>
      <w:r w:rsidR="00CA01B4">
        <w:rPr>
          <w:rFonts w:ascii="Arial" w:hAnsi="Arial" w:cs="Arial"/>
        </w:rPr>
        <w:t xml:space="preserve">. </w:t>
      </w:r>
      <w:r w:rsidR="009C77DA">
        <w:rPr>
          <w:rFonts w:ascii="Arial" w:hAnsi="Arial" w:cs="Arial"/>
        </w:rPr>
        <w:t xml:space="preserve">The </w:t>
      </w:r>
      <w:r w:rsidR="00CA01B4">
        <w:rPr>
          <w:rFonts w:ascii="Arial" w:hAnsi="Arial" w:cs="Arial"/>
        </w:rPr>
        <w:t xml:space="preserve">economic </w:t>
      </w:r>
      <w:r w:rsidR="009C77DA">
        <w:rPr>
          <w:rFonts w:ascii="Arial" w:hAnsi="Arial" w:cs="Arial"/>
        </w:rPr>
        <w:t xml:space="preserve">exchanges of </w:t>
      </w:r>
      <w:r w:rsidR="00C85023">
        <w:rPr>
          <w:rFonts w:ascii="Arial" w:hAnsi="Arial" w:cs="Arial"/>
        </w:rPr>
        <w:t xml:space="preserve">low-cost </w:t>
      </w:r>
      <w:r w:rsidR="009C77DA">
        <w:rPr>
          <w:rFonts w:ascii="Arial" w:hAnsi="Arial" w:cs="Arial"/>
        </w:rPr>
        <w:t xml:space="preserve">goods </w:t>
      </w:r>
      <w:r w:rsidR="00CA01B4">
        <w:rPr>
          <w:rFonts w:ascii="Arial" w:hAnsi="Arial" w:cs="Arial"/>
        </w:rPr>
        <w:t>intermix with</w:t>
      </w:r>
      <w:r w:rsidR="009C77DA">
        <w:rPr>
          <w:rFonts w:ascii="Arial" w:hAnsi="Arial" w:cs="Arial"/>
        </w:rPr>
        <w:t xml:space="preserve"> conversations between the market traders, residents, commuters, </w:t>
      </w:r>
      <w:r w:rsidR="00C85023">
        <w:rPr>
          <w:rFonts w:ascii="Arial" w:hAnsi="Arial" w:cs="Arial"/>
        </w:rPr>
        <w:t xml:space="preserve">migrants, </w:t>
      </w:r>
      <w:r w:rsidR="009C77DA">
        <w:rPr>
          <w:rFonts w:ascii="Arial" w:hAnsi="Arial" w:cs="Arial"/>
        </w:rPr>
        <w:t>workers and visitors</w:t>
      </w:r>
      <w:r w:rsidR="00CA01B4">
        <w:rPr>
          <w:rFonts w:ascii="Arial" w:hAnsi="Arial" w:cs="Arial"/>
        </w:rPr>
        <w:t>.</w:t>
      </w:r>
      <w:r w:rsidR="005D59BF">
        <w:rPr>
          <w:rFonts w:ascii="Arial" w:hAnsi="Arial" w:cs="Arial"/>
        </w:rPr>
        <w:t xml:space="preserve"> </w:t>
      </w:r>
      <w:r w:rsidR="0009049F">
        <w:rPr>
          <w:rFonts w:ascii="Arial" w:hAnsi="Arial" w:cs="Arial"/>
        </w:rPr>
        <w:t>Flows</w:t>
      </w:r>
      <w:r w:rsidR="005D59BF">
        <w:rPr>
          <w:rFonts w:ascii="Arial" w:hAnsi="Arial" w:cs="Arial"/>
        </w:rPr>
        <w:t xml:space="preserve"> of </w:t>
      </w:r>
      <w:r w:rsidR="0009049F">
        <w:rPr>
          <w:rFonts w:ascii="Arial" w:hAnsi="Arial" w:cs="Arial"/>
        </w:rPr>
        <w:t xml:space="preserve">commuters pass through at the beginning and end of the working day, children congregate on their way to and from school </w:t>
      </w:r>
      <w:r w:rsidR="00D60EE1">
        <w:rPr>
          <w:rFonts w:ascii="Arial" w:hAnsi="Arial" w:cs="Arial"/>
        </w:rPr>
        <w:t>and around midday the food-</w:t>
      </w:r>
      <w:r w:rsidR="0009049F" w:rsidRPr="00712F35">
        <w:rPr>
          <w:rFonts w:ascii="Arial" w:hAnsi="Arial" w:cs="Arial"/>
        </w:rPr>
        <w:t>court fills with queues for the food vendors</w:t>
      </w:r>
      <w:r w:rsidR="00D60EE1">
        <w:rPr>
          <w:rFonts w:ascii="Arial" w:hAnsi="Arial" w:cs="Arial"/>
        </w:rPr>
        <w:t>. During the week the food-court is so congested that</w:t>
      </w:r>
      <w:r w:rsidR="0009049F" w:rsidRPr="00712F35">
        <w:rPr>
          <w:rFonts w:ascii="Arial" w:hAnsi="Arial" w:cs="Arial"/>
        </w:rPr>
        <w:t xml:space="preserve"> diners shar</w:t>
      </w:r>
      <w:r w:rsidR="00D60EE1">
        <w:rPr>
          <w:rFonts w:ascii="Arial" w:hAnsi="Arial" w:cs="Arial"/>
        </w:rPr>
        <w:t>e</w:t>
      </w:r>
      <w:r w:rsidR="0009049F" w:rsidRPr="00712F35">
        <w:rPr>
          <w:rFonts w:ascii="Arial" w:hAnsi="Arial" w:cs="Arial"/>
        </w:rPr>
        <w:t xml:space="preserve"> tables together. The </w:t>
      </w:r>
      <w:r w:rsidR="00C85023">
        <w:rPr>
          <w:rFonts w:ascii="Arial" w:hAnsi="Arial" w:cs="Arial"/>
        </w:rPr>
        <w:t xml:space="preserve">sunken </w:t>
      </w:r>
      <w:r w:rsidR="0009049F" w:rsidRPr="00712F35">
        <w:rPr>
          <w:rFonts w:ascii="Arial" w:hAnsi="Arial" w:cs="Arial"/>
        </w:rPr>
        <w:t>market is a place, which Watson describes as ‘not overtly conflictual’ (2006:2)</w:t>
      </w:r>
      <w:r w:rsidR="00C85023">
        <w:rPr>
          <w:rFonts w:ascii="Arial" w:hAnsi="Arial" w:cs="Arial"/>
        </w:rPr>
        <w:t>,</w:t>
      </w:r>
      <w:r w:rsidR="0009049F" w:rsidRPr="00712F35">
        <w:rPr>
          <w:rFonts w:ascii="Arial" w:hAnsi="Arial" w:cs="Arial"/>
        </w:rPr>
        <w:t xml:space="preserve"> where the difference</w:t>
      </w:r>
      <w:r w:rsidR="006A315E" w:rsidRPr="00712F35">
        <w:rPr>
          <w:rFonts w:ascii="Arial" w:hAnsi="Arial" w:cs="Arial"/>
        </w:rPr>
        <w:t>s</w:t>
      </w:r>
      <w:r w:rsidR="0009049F" w:rsidRPr="00712F35">
        <w:rPr>
          <w:rFonts w:ascii="Arial" w:hAnsi="Arial" w:cs="Arial"/>
        </w:rPr>
        <w:t xml:space="preserve"> of people working, moving through or passing the day</w:t>
      </w:r>
      <w:r w:rsidR="006A315E" w:rsidRPr="00712F35">
        <w:rPr>
          <w:rFonts w:ascii="Arial" w:hAnsi="Arial" w:cs="Arial"/>
        </w:rPr>
        <w:t xml:space="preserve"> are accommodated and negotiated. </w:t>
      </w:r>
    </w:p>
    <w:p w14:paraId="7E9BE9E1" w14:textId="4FF0BAE0" w:rsidR="006A315E" w:rsidRDefault="006A315E" w:rsidP="002844D6">
      <w:pPr>
        <w:spacing w:line="360" w:lineRule="auto"/>
        <w:rPr>
          <w:rFonts w:ascii="Arial" w:hAnsi="Arial" w:cs="Arial"/>
        </w:rPr>
      </w:pPr>
      <w:r w:rsidRPr="00712F35">
        <w:rPr>
          <w:rFonts w:ascii="Arial" w:hAnsi="Arial" w:cs="Arial"/>
        </w:rPr>
        <w:t xml:space="preserve">But with the advancing regeneration at Elephant and Castle </w:t>
      </w:r>
      <w:r w:rsidR="00D60EE1">
        <w:rPr>
          <w:rFonts w:ascii="Arial" w:hAnsi="Arial" w:cs="Arial"/>
        </w:rPr>
        <w:t>the</w:t>
      </w:r>
      <w:r w:rsidRPr="00712F35">
        <w:rPr>
          <w:rFonts w:ascii="Arial" w:hAnsi="Arial" w:cs="Arial"/>
        </w:rPr>
        <w:t xml:space="preserve"> public spac</w:t>
      </w:r>
      <w:r w:rsidR="00C85023">
        <w:rPr>
          <w:rFonts w:ascii="Arial" w:hAnsi="Arial" w:cs="Arial"/>
        </w:rPr>
        <w:t>e is due to be reconstituted. A gradual</w:t>
      </w:r>
      <w:r w:rsidRPr="00712F35">
        <w:rPr>
          <w:rFonts w:ascii="Arial" w:hAnsi="Arial" w:cs="Arial"/>
        </w:rPr>
        <w:t xml:space="preserve"> decline in the custom for the market has resulted from the decanting of the Heygate Estate </w:t>
      </w:r>
      <w:r w:rsidR="00C85023">
        <w:rPr>
          <w:rFonts w:ascii="Arial" w:hAnsi="Arial" w:cs="Arial"/>
        </w:rPr>
        <w:t>while</w:t>
      </w:r>
      <w:r w:rsidRPr="00712F35">
        <w:rPr>
          <w:rFonts w:ascii="Arial" w:hAnsi="Arial" w:cs="Arial"/>
        </w:rPr>
        <w:t xml:space="preserve"> </w:t>
      </w:r>
      <w:r w:rsidR="00D60EE1">
        <w:rPr>
          <w:rFonts w:ascii="Arial" w:hAnsi="Arial" w:cs="Arial"/>
        </w:rPr>
        <w:t xml:space="preserve">a </w:t>
      </w:r>
      <w:r w:rsidRPr="00712F35">
        <w:rPr>
          <w:rFonts w:ascii="Arial" w:hAnsi="Arial" w:cs="Arial"/>
        </w:rPr>
        <w:t xml:space="preserve">more noticeable </w:t>
      </w:r>
      <w:r w:rsidR="00C85023">
        <w:rPr>
          <w:rFonts w:ascii="Arial" w:hAnsi="Arial" w:cs="Arial"/>
        </w:rPr>
        <w:t xml:space="preserve">weakening of </w:t>
      </w:r>
      <w:r w:rsidR="00D60EE1">
        <w:rPr>
          <w:rFonts w:ascii="Arial" w:hAnsi="Arial" w:cs="Arial"/>
        </w:rPr>
        <w:t>footfall</w:t>
      </w:r>
      <w:r w:rsidRPr="00712F35">
        <w:rPr>
          <w:rFonts w:ascii="Arial" w:hAnsi="Arial" w:cs="Arial"/>
        </w:rPr>
        <w:t xml:space="preserve"> ha</w:t>
      </w:r>
      <w:r w:rsidR="00C85023">
        <w:rPr>
          <w:rFonts w:ascii="Arial" w:hAnsi="Arial" w:cs="Arial"/>
        </w:rPr>
        <w:t>s</w:t>
      </w:r>
      <w:r w:rsidRPr="00712F35">
        <w:rPr>
          <w:rFonts w:ascii="Arial" w:hAnsi="Arial" w:cs="Arial"/>
        </w:rPr>
        <w:t xml:space="preserve"> been felt since the pedestrian tunnels have closed. Stephen James who oversees market operations describes that the market ‘is a general market, so it relies on the people; a general market for local people’ and as Southwark Council ‘have cleared thousands of </w:t>
      </w:r>
      <w:r w:rsidR="00C85023">
        <w:rPr>
          <w:rFonts w:ascii="Arial" w:hAnsi="Arial" w:cs="Arial"/>
        </w:rPr>
        <w:t>[residents]</w:t>
      </w:r>
      <w:r w:rsidRPr="00712F35">
        <w:rPr>
          <w:rFonts w:ascii="Arial" w:hAnsi="Arial" w:cs="Arial"/>
        </w:rPr>
        <w:t xml:space="preserve"> out, so the traders are finding it difficult’ (Interview 2012). Watson recognises in her research of different markets, that ‘the social relationships between shoppers and traders’ are important (2006:50)</w:t>
      </w:r>
      <w:r w:rsidR="00712F35" w:rsidRPr="00712F35">
        <w:rPr>
          <w:rFonts w:ascii="Arial" w:hAnsi="Arial" w:cs="Arial"/>
        </w:rPr>
        <w:t xml:space="preserve">. </w:t>
      </w:r>
      <w:r w:rsidR="002844D6">
        <w:rPr>
          <w:rFonts w:ascii="Arial" w:hAnsi="Arial" w:cs="Arial"/>
        </w:rPr>
        <w:t xml:space="preserve">So as the demographic of the area shifts, from previously a majority of social </w:t>
      </w:r>
      <w:r w:rsidR="002844D6">
        <w:rPr>
          <w:rFonts w:ascii="Arial" w:hAnsi="Arial" w:cs="Arial"/>
        </w:rPr>
        <w:lastRenderedPageBreak/>
        <w:t>renting residents to instead one which will be dominated by market-rate property owners, the relations across the new market square, located</w:t>
      </w:r>
      <w:r w:rsidR="00712F35">
        <w:rPr>
          <w:rFonts w:ascii="Arial" w:hAnsi="Arial" w:cs="Arial"/>
        </w:rPr>
        <w:t xml:space="preserve"> on the other side of the railway viaduct</w:t>
      </w:r>
      <w:r w:rsidR="002844D6">
        <w:rPr>
          <w:rFonts w:ascii="Arial" w:hAnsi="Arial" w:cs="Arial"/>
        </w:rPr>
        <w:t>,</w:t>
      </w:r>
      <w:r w:rsidR="00712F35">
        <w:rPr>
          <w:rFonts w:ascii="Arial" w:hAnsi="Arial" w:cs="Arial"/>
        </w:rPr>
        <w:t xml:space="preserve"> </w:t>
      </w:r>
      <w:r w:rsidR="00154FED">
        <w:rPr>
          <w:rFonts w:ascii="Arial" w:hAnsi="Arial" w:cs="Arial"/>
        </w:rPr>
        <w:t xml:space="preserve">are likely to </w:t>
      </w:r>
      <w:r w:rsidR="00D60EE1">
        <w:rPr>
          <w:rFonts w:ascii="Arial" w:hAnsi="Arial" w:cs="Arial"/>
        </w:rPr>
        <w:t xml:space="preserve">change. </w:t>
      </w:r>
    </w:p>
    <w:p w14:paraId="005174B5" w14:textId="22B1F272" w:rsidR="00BF3192" w:rsidRPr="00B16A4F" w:rsidRDefault="00712F35" w:rsidP="00D31ABD">
      <w:pPr>
        <w:spacing w:line="360" w:lineRule="auto"/>
        <w:rPr>
          <w:rFonts w:ascii="Arial" w:hAnsi="Arial" w:cs="Arial"/>
        </w:rPr>
      </w:pPr>
      <w:r>
        <w:rPr>
          <w:rFonts w:ascii="Arial" w:hAnsi="Arial" w:cs="Arial"/>
        </w:rPr>
        <w:t xml:space="preserve">The plans for regeneration have </w:t>
      </w:r>
      <w:r w:rsidR="002844D6">
        <w:rPr>
          <w:rFonts w:ascii="Arial" w:hAnsi="Arial" w:cs="Arial"/>
        </w:rPr>
        <w:t>underscored</w:t>
      </w:r>
      <w:r>
        <w:rPr>
          <w:rFonts w:ascii="Arial" w:hAnsi="Arial" w:cs="Arial"/>
        </w:rPr>
        <w:t xml:space="preserve"> c</w:t>
      </w:r>
      <w:r w:rsidR="006A315E">
        <w:rPr>
          <w:rFonts w:ascii="Arial" w:hAnsi="Arial" w:cs="Arial"/>
        </w:rPr>
        <w:t xml:space="preserve">ontestations </w:t>
      </w:r>
      <w:r>
        <w:rPr>
          <w:rFonts w:ascii="Arial" w:hAnsi="Arial" w:cs="Arial"/>
        </w:rPr>
        <w:t xml:space="preserve">between Southwark Council, the developers, local traders and residents. These disagreements have been confined to community meetings and online forums rather than </w:t>
      </w:r>
      <w:r w:rsidR="002844D6">
        <w:rPr>
          <w:rFonts w:ascii="Arial" w:hAnsi="Arial" w:cs="Arial"/>
        </w:rPr>
        <w:t>protests with</w:t>
      </w:r>
      <w:r>
        <w:rPr>
          <w:rFonts w:ascii="Arial" w:hAnsi="Arial" w:cs="Arial"/>
        </w:rPr>
        <w:t xml:space="preserve">in the plaza. The concerns of residents of the </w:t>
      </w:r>
      <w:r w:rsidRPr="00A379AF">
        <w:rPr>
          <w:rFonts w:ascii="Arial" w:hAnsi="Arial" w:cs="Arial"/>
        </w:rPr>
        <w:t>Heygate and the traders inside the shopping centre have been reflected in the contested ‘</w:t>
      </w:r>
      <w:r w:rsidR="00FB0FED" w:rsidRPr="00A379AF">
        <w:rPr>
          <w:rFonts w:ascii="Arial" w:hAnsi="Arial" w:cs="Arial"/>
        </w:rPr>
        <w:t>R</w:t>
      </w:r>
      <w:r w:rsidRPr="00A379AF">
        <w:rPr>
          <w:rFonts w:ascii="Arial" w:hAnsi="Arial" w:cs="Arial"/>
        </w:rPr>
        <w:t xml:space="preserve">ight to </w:t>
      </w:r>
      <w:r w:rsidR="00FB0FED" w:rsidRPr="00A379AF">
        <w:rPr>
          <w:rFonts w:ascii="Arial" w:hAnsi="Arial" w:cs="Arial"/>
        </w:rPr>
        <w:t>R</w:t>
      </w:r>
      <w:r w:rsidRPr="00A379AF">
        <w:rPr>
          <w:rFonts w:ascii="Arial" w:hAnsi="Arial" w:cs="Arial"/>
        </w:rPr>
        <w:t xml:space="preserve">eturn’ and the protestations </w:t>
      </w:r>
      <w:r w:rsidR="00A379AF" w:rsidRPr="00A379AF">
        <w:rPr>
          <w:rFonts w:ascii="Arial" w:hAnsi="Arial" w:cs="Arial"/>
        </w:rPr>
        <w:t>outlined in</w:t>
      </w:r>
      <w:r w:rsidRPr="00A379AF">
        <w:rPr>
          <w:rFonts w:ascii="Arial" w:hAnsi="Arial" w:cs="Arial"/>
        </w:rPr>
        <w:t xml:space="preserve"> the Traders </w:t>
      </w:r>
      <w:r w:rsidR="00FB0FED" w:rsidRPr="00A379AF">
        <w:rPr>
          <w:rFonts w:ascii="Arial" w:hAnsi="Arial" w:cs="Arial"/>
        </w:rPr>
        <w:t>C</w:t>
      </w:r>
      <w:r w:rsidRPr="00A379AF">
        <w:rPr>
          <w:rFonts w:ascii="Arial" w:hAnsi="Arial" w:cs="Arial"/>
        </w:rPr>
        <w:t>harter</w:t>
      </w:r>
      <w:r w:rsidR="00FB0FED" w:rsidRPr="00A379AF">
        <w:rPr>
          <w:rFonts w:ascii="Arial" w:hAnsi="Arial" w:cs="Arial"/>
        </w:rPr>
        <w:t xml:space="preserve"> (2007). Unfortunately the individual market traders, operating outside of the shopping centre, are not considered in the charter</w:t>
      </w:r>
      <w:r w:rsidR="00154FED">
        <w:rPr>
          <w:rFonts w:ascii="Arial" w:hAnsi="Arial" w:cs="Arial"/>
        </w:rPr>
        <w:t>.</w:t>
      </w:r>
      <w:r w:rsidR="00D31ABD" w:rsidRPr="00A379AF">
        <w:rPr>
          <w:rFonts w:ascii="Arial" w:hAnsi="Arial" w:cs="Arial"/>
        </w:rPr>
        <w:t xml:space="preserve"> At the same time</w:t>
      </w:r>
      <w:r w:rsidR="00A379AF">
        <w:rPr>
          <w:rFonts w:ascii="Arial" w:hAnsi="Arial" w:cs="Arial"/>
        </w:rPr>
        <w:t xml:space="preserve">, concerns </w:t>
      </w:r>
      <w:r w:rsidR="00D60EE1">
        <w:rPr>
          <w:rFonts w:ascii="Arial" w:hAnsi="Arial" w:cs="Arial"/>
        </w:rPr>
        <w:t>for</w:t>
      </w:r>
      <w:r w:rsidR="00BF3192" w:rsidRPr="00A379AF">
        <w:rPr>
          <w:rFonts w:ascii="Arial" w:hAnsi="Arial" w:cs="Arial"/>
        </w:rPr>
        <w:t xml:space="preserve"> </w:t>
      </w:r>
      <w:r w:rsidR="00A379AF">
        <w:rPr>
          <w:rFonts w:ascii="Arial" w:hAnsi="Arial" w:cs="Arial"/>
        </w:rPr>
        <w:t xml:space="preserve">what will result from the </w:t>
      </w:r>
      <w:r w:rsidR="00BF3192" w:rsidRPr="00A379AF">
        <w:rPr>
          <w:rFonts w:ascii="Arial" w:hAnsi="Arial" w:cs="Arial"/>
        </w:rPr>
        <w:t xml:space="preserve">development </w:t>
      </w:r>
      <w:r w:rsidR="00A379AF">
        <w:rPr>
          <w:rFonts w:ascii="Arial" w:hAnsi="Arial" w:cs="Arial"/>
        </w:rPr>
        <w:t>has</w:t>
      </w:r>
      <w:r w:rsidR="00BF3192" w:rsidRPr="00A379AF">
        <w:rPr>
          <w:rFonts w:ascii="Arial" w:hAnsi="Arial" w:cs="Arial"/>
        </w:rPr>
        <w:t xml:space="preserve"> discouraged </w:t>
      </w:r>
      <w:r w:rsidR="00D60EE1">
        <w:rPr>
          <w:rFonts w:ascii="Arial" w:hAnsi="Arial" w:cs="Arial"/>
        </w:rPr>
        <w:t xml:space="preserve">some </w:t>
      </w:r>
      <w:r w:rsidR="00BF3192" w:rsidRPr="00A379AF">
        <w:rPr>
          <w:rFonts w:ascii="Arial" w:hAnsi="Arial" w:cs="Arial"/>
        </w:rPr>
        <w:t>traders to continue their</w:t>
      </w:r>
      <w:r w:rsidR="00BF3192" w:rsidRPr="00D31ABD">
        <w:rPr>
          <w:rFonts w:ascii="Arial" w:hAnsi="Arial" w:cs="Arial"/>
        </w:rPr>
        <w:t xml:space="preserve"> </w:t>
      </w:r>
      <w:r w:rsidR="00D60EE1">
        <w:rPr>
          <w:rFonts w:ascii="Arial" w:hAnsi="Arial" w:cs="Arial"/>
        </w:rPr>
        <w:t>stalls</w:t>
      </w:r>
      <w:r w:rsidR="00BF3192" w:rsidRPr="00D31ABD">
        <w:rPr>
          <w:rFonts w:ascii="Arial" w:hAnsi="Arial" w:cs="Arial"/>
        </w:rPr>
        <w:t xml:space="preserve"> </w:t>
      </w:r>
      <w:r w:rsidR="00D31ABD">
        <w:rPr>
          <w:rFonts w:ascii="Arial" w:hAnsi="Arial" w:cs="Arial"/>
        </w:rPr>
        <w:t>and ha</w:t>
      </w:r>
      <w:r w:rsidR="00D60EE1">
        <w:rPr>
          <w:rFonts w:ascii="Arial" w:hAnsi="Arial" w:cs="Arial"/>
        </w:rPr>
        <w:t>s</w:t>
      </w:r>
      <w:r w:rsidR="00BF3192" w:rsidRPr="00D31ABD">
        <w:rPr>
          <w:rFonts w:ascii="Arial" w:hAnsi="Arial" w:cs="Arial"/>
        </w:rPr>
        <w:t xml:space="preserve"> </w:t>
      </w:r>
      <w:r w:rsidR="00D60EE1">
        <w:rPr>
          <w:rFonts w:ascii="Arial" w:hAnsi="Arial" w:cs="Arial"/>
        </w:rPr>
        <w:t>deterred</w:t>
      </w:r>
      <w:r w:rsidR="00BF3192" w:rsidRPr="00D31ABD">
        <w:rPr>
          <w:rFonts w:ascii="Arial" w:hAnsi="Arial" w:cs="Arial"/>
        </w:rPr>
        <w:t xml:space="preserve"> </w:t>
      </w:r>
      <w:r w:rsidR="00D60EE1">
        <w:rPr>
          <w:rFonts w:ascii="Arial" w:hAnsi="Arial" w:cs="Arial"/>
        </w:rPr>
        <w:t xml:space="preserve">some </w:t>
      </w:r>
      <w:r w:rsidR="00BF3192" w:rsidRPr="00D31ABD">
        <w:rPr>
          <w:rFonts w:ascii="Arial" w:hAnsi="Arial" w:cs="Arial"/>
        </w:rPr>
        <w:t xml:space="preserve">residents </w:t>
      </w:r>
      <w:r w:rsidR="00D60EE1">
        <w:rPr>
          <w:rFonts w:ascii="Arial" w:hAnsi="Arial" w:cs="Arial"/>
        </w:rPr>
        <w:t>from settling in the area</w:t>
      </w:r>
      <w:r w:rsidR="00D31ABD">
        <w:rPr>
          <w:rFonts w:ascii="Arial" w:hAnsi="Arial" w:cs="Arial"/>
        </w:rPr>
        <w:t xml:space="preserve">. The </w:t>
      </w:r>
      <w:r w:rsidR="00A379AF">
        <w:rPr>
          <w:rFonts w:ascii="Arial" w:hAnsi="Arial" w:cs="Arial"/>
        </w:rPr>
        <w:t xml:space="preserve">uncertainty over the </w:t>
      </w:r>
      <w:r w:rsidR="00D31ABD">
        <w:rPr>
          <w:rFonts w:ascii="Arial" w:hAnsi="Arial" w:cs="Arial"/>
        </w:rPr>
        <w:t xml:space="preserve">continuation of the market is </w:t>
      </w:r>
      <w:r w:rsidR="00D60EE1">
        <w:rPr>
          <w:rFonts w:ascii="Arial" w:hAnsi="Arial" w:cs="Arial"/>
        </w:rPr>
        <w:t xml:space="preserve">further </w:t>
      </w:r>
      <w:r w:rsidR="00D31ABD" w:rsidRPr="00B16A4F">
        <w:rPr>
          <w:rFonts w:ascii="Arial" w:hAnsi="Arial" w:cs="Arial"/>
        </w:rPr>
        <w:t>exacerbated by</w:t>
      </w:r>
      <w:r w:rsidR="00906F5C" w:rsidRPr="00B16A4F">
        <w:rPr>
          <w:rFonts w:ascii="Arial" w:hAnsi="Arial" w:cs="Arial"/>
        </w:rPr>
        <w:t xml:space="preserve"> </w:t>
      </w:r>
      <w:r w:rsidR="00A379AF" w:rsidRPr="00B16A4F">
        <w:rPr>
          <w:rFonts w:ascii="Arial" w:hAnsi="Arial" w:cs="Arial"/>
        </w:rPr>
        <w:t>its</w:t>
      </w:r>
      <w:r w:rsidR="00906F5C" w:rsidRPr="00B16A4F">
        <w:rPr>
          <w:rFonts w:ascii="Arial" w:hAnsi="Arial" w:cs="Arial"/>
        </w:rPr>
        <w:t xml:space="preserve"> private </w:t>
      </w:r>
      <w:r w:rsidR="00D31ABD" w:rsidRPr="00B16A4F">
        <w:rPr>
          <w:rFonts w:ascii="Arial" w:hAnsi="Arial" w:cs="Arial"/>
        </w:rPr>
        <w:t>ownership</w:t>
      </w:r>
      <w:r w:rsidR="00D60EE1">
        <w:rPr>
          <w:rFonts w:ascii="Arial" w:hAnsi="Arial" w:cs="Arial"/>
        </w:rPr>
        <w:t>.</w:t>
      </w:r>
      <w:r w:rsidR="00906F5C" w:rsidRPr="00B16A4F">
        <w:rPr>
          <w:rFonts w:ascii="Arial" w:hAnsi="Arial" w:cs="Arial"/>
        </w:rPr>
        <w:t xml:space="preserve"> </w:t>
      </w:r>
      <w:r w:rsidR="00D60EE1">
        <w:rPr>
          <w:rFonts w:ascii="Arial" w:hAnsi="Arial" w:cs="Arial"/>
        </w:rPr>
        <w:t>U</w:t>
      </w:r>
      <w:r w:rsidR="00B2746D" w:rsidRPr="00B16A4F">
        <w:rPr>
          <w:rFonts w:ascii="Arial" w:hAnsi="Arial" w:cs="Arial"/>
        </w:rPr>
        <w:t>nlike</w:t>
      </w:r>
      <w:r w:rsidR="00906F5C" w:rsidRPr="00B16A4F">
        <w:rPr>
          <w:rFonts w:ascii="Arial" w:hAnsi="Arial" w:cs="Arial"/>
        </w:rPr>
        <w:t xml:space="preserve"> the celebrated public market which </w:t>
      </w:r>
      <w:r w:rsidR="00B2746D" w:rsidRPr="00B16A4F">
        <w:rPr>
          <w:rFonts w:ascii="Arial" w:hAnsi="Arial" w:cs="Arial"/>
        </w:rPr>
        <w:t xml:space="preserve">resides south of Elephant and Castle, </w:t>
      </w:r>
      <w:r w:rsidR="00906F5C" w:rsidRPr="00B16A4F">
        <w:rPr>
          <w:rFonts w:ascii="Arial" w:hAnsi="Arial" w:cs="Arial"/>
        </w:rPr>
        <w:t>on East Street</w:t>
      </w:r>
      <w:r w:rsidR="00B2746D" w:rsidRPr="00B16A4F">
        <w:rPr>
          <w:rFonts w:ascii="Arial" w:hAnsi="Arial" w:cs="Arial"/>
        </w:rPr>
        <w:t>, and which is protected through historic legislations</w:t>
      </w:r>
      <w:r w:rsidR="00D60EE1">
        <w:rPr>
          <w:rFonts w:ascii="Arial" w:hAnsi="Arial" w:cs="Arial"/>
        </w:rPr>
        <w:t>, this private market has a short-term and limited tenure.</w:t>
      </w:r>
      <w:r w:rsidR="00906F5C" w:rsidRPr="00B16A4F">
        <w:rPr>
          <w:rFonts w:ascii="Arial" w:hAnsi="Arial" w:cs="Arial"/>
        </w:rPr>
        <w:t xml:space="preserve"> </w:t>
      </w:r>
      <w:r w:rsidR="002844D6">
        <w:rPr>
          <w:rFonts w:ascii="Arial" w:hAnsi="Arial" w:cs="Arial"/>
        </w:rPr>
        <w:t>The value of the Elephant and Ca</w:t>
      </w:r>
      <w:r w:rsidR="000632AA">
        <w:rPr>
          <w:rFonts w:ascii="Arial" w:hAnsi="Arial" w:cs="Arial"/>
        </w:rPr>
        <w:t>stle market remains unrecognised by Southwark Council and the developers.</w:t>
      </w:r>
    </w:p>
    <w:p w14:paraId="6730F86F" w14:textId="6B9CD77D" w:rsidR="00553C51" w:rsidRPr="0000384B" w:rsidRDefault="00D31ABD" w:rsidP="00024229">
      <w:pPr>
        <w:spacing w:line="360" w:lineRule="auto"/>
        <w:rPr>
          <w:rFonts w:ascii="Arial" w:hAnsi="Arial" w:cs="Arial"/>
        </w:rPr>
      </w:pPr>
      <w:r w:rsidRPr="00B16A4F">
        <w:rPr>
          <w:rFonts w:ascii="Arial" w:hAnsi="Arial" w:cs="Arial"/>
        </w:rPr>
        <w:t xml:space="preserve">What has become evident at Elephant and Castle is that the repeated strategic redevelopments facilitate new ways of </w:t>
      </w:r>
      <w:r w:rsidR="000632AA">
        <w:rPr>
          <w:rFonts w:ascii="Arial" w:hAnsi="Arial" w:cs="Arial"/>
        </w:rPr>
        <w:t>‘</w:t>
      </w:r>
      <w:r w:rsidRPr="00B16A4F">
        <w:rPr>
          <w:rFonts w:ascii="Arial" w:hAnsi="Arial" w:cs="Arial"/>
        </w:rPr>
        <w:t>taking</w:t>
      </w:r>
      <w:r w:rsidR="000632AA">
        <w:rPr>
          <w:rFonts w:ascii="Arial" w:hAnsi="Arial" w:cs="Arial"/>
        </w:rPr>
        <w:t>’ – a tabula-rasa development approach to regeneration –</w:t>
      </w:r>
      <w:r w:rsidRPr="00B16A4F">
        <w:rPr>
          <w:rFonts w:ascii="Arial" w:hAnsi="Arial" w:cs="Arial"/>
        </w:rPr>
        <w:t xml:space="preserve"> through transferring and consolidating </w:t>
      </w:r>
      <w:r w:rsidR="00B2746D" w:rsidRPr="00B16A4F">
        <w:rPr>
          <w:rFonts w:ascii="Arial" w:hAnsi="Arial" w:cs="Arial"/>
        </w:rPr>
        <w:t xml:space="preserve">the </w:t>
      </w:r>
      <w:r w:rsidRPr="00B16A4F">
        <w:rPr>
          <w:rFonts w:ascii="Arial" w:hAnsi="Arial" w:cs="Arial"/>
        </w:rPr>
        <w:t>ownership</w:t>
      </w:r>
      <w:r w:rsidR="00B2746D">
        <w:rPr>
          <w:rFonts w:ascii="Arial" w:hAnsi="Arial" w:cs="Arial"/>
        </w:rPr>
        <w:t xml:space="preserve"> of land. This has occurred</w:t>
      </w:r>
      <w:r w:rsidRPr="00D31ABD">
        <w:rPr>
          <w:rFonts w:ascii="Arial" w:hAnsi="Arial" w:cs="Arial"/>
        </w:rPr>
        <w:t xml:space="preserve"> most recently from Southwark Council to Lend Lease. </w:t>
      </w:r>
      <w:r w:rsidR="00154FED">
        <w:rPr>
          <w:rFonts w:ascii="Arial" w:hAnsi="Arial" w:cs="Arial"/>
        </w:rPr>
        <w:t>The</w:t>
      </w:r>
      <w:r w:rsidRPr="00D31ABD">
        <w:rPr>
          <w:rFonts w:ascii="Arial" w:hAnsi="Arial" w:cs="Arial"/>
        </w:rPr>
        <w:t xml:space="preserve"> </w:t>
      </w:r>
      <w:r w:rsidR="00154FED">
        <w:rPr>
          <w:rFonts w:ascii="Arial" w:hAnsi="Arial" w:cs="Arial"/>
        </w:rPr>
        <w:t>project</w:t>
      </w:r>
      <w:r w:rsidRPr="00D31ABD">
        <w:rPr>
          <w:rFonts w:ascii="Arial" w:hAnsi="Arial" w:cs="Arial"/>
        </w:rPr>
        <w:t xml:space="preserve"> lack</w:t>
      </w:r>
      <w:r w:rsidR="00154FED">
        <w:rPr>
          <w:rFonts w:ascii="Arial" w:hAnsi="Arial" w:cs="Arial"/>
        </w:rPr>
        <w:t>s</w:t>
      </w:r>
      <w:r w:rsidRPr="00D31ABD">
        <w:rPr>
          <w:rFonts w:ascii="Arial" w:hAnsi="Arial" w:cs="Arial"/>
        </w:rPr>
        <w:t xml:space="preserve"> tran</w:t>
      </w:r>
      <w:r w:rsidR="00154FED">
        <w:rPr>
          <w:rFonts w:ascii="Arial" w:hAnsi="Arial" w:cs="Arial"/>
        </w:rPr>
        <w:t>sparency in how the development</w:t>
      </w:r>
      <w:r w:rsidRPr="00D31ABD">
        <w:rPr>
          <w:rFonts w:ascii="Arial" w:hAnsi="Arial" w:cs="Arial"/>
        </w:rPr>
        <w:t xml:space="preserve">, which </w:t>
      </w:r>
      <w:r w:rsidR="00154FED">
        <w:rPr>
          <w:rFonts w:ascii="Arial" w:hAnsi="Arial" w:cs="Arial"/>
        </w:rPr>
        <w:t xml:space="preserve">has </w:t>
      </w:r>
      <w:r w:rsidRPr="00D31ABD">
        <w:rPr>
          <w:rFonts w:ascii="Arial" w:hAnsi="Arial" w:cs="Arial"/>
        </w:rPr>
        <w:t>require</w:t>
      </w:r>
      <w:r w:rsidR="00154FED">
        <w:rPr>
          <w:rFonts w:ascii="Arial" w:hAnsi="Arial" w:cs="Arial"/>
        </w:rPr>
        <w:t>d</w:t>
      </w:r>
      <w:r w:rsidRPr="00D31ABD">
        <w:rPr>
          <w:rFonts w:ascii="Arial" w:hAnsi="Arial" w:cs="Arial"/>
        </w:rPr>
        <w:t xml:space="preserve"> </w:t>
      </w:r>
      <w:r w:rsidR="00B2746D">
        <w:rPr>
          <w:rFonts w:ascii="Arial" w:hAnsi="Arial" w:cs="Arial"/>
        </w:rPr>
        <w:t>handing over</w:t>
      </w:r>
      <w:r w:rsidRPr="00D31ABD">
        <w:rPr>
          <w:rFonts w:ascii="Arial" w:hAnsi="Arial" w:cs="Arial"/>
        </w:rPr>
        <w:t xml:space="preserve"> of </w:t>
      </w:r>
      <w:r w:rsidR="00B2746D">
        <w:rPr>
          <w:rFonts w:ascii="Arial" w:hAnsi="Arial" w:cs="Arial"/>
        </w:rPr>
        <w:t xml:space="preserve">public </w:t>
      </w:r>
      <w:r w:rsidRPr="00D31ABD">
        <w:rPr>
          <w:rFonts w:ascii="Arial" w:hAnsi="Arial" w:cs="Arial"/>
        </w:rPr>
        <w:t>land</w:t>
      </w:r>
      <w:r w:rsidR="00B2746D">
        <w:rPr>
          <w:rFonts w:ascii="Arial" w:hAnsi="Arial" w:cs="Arial"/>
        </w:rPr>
        <w:t xml:space="preserve"> in exchange for</w:t>
      </w:r>
      <w:r w:rsidRPr="00D31ABD">
        <w:rPr>
          <w:rFonts w:ascii="Arial" w:hAnsi="Arial" w:cs="Arial"/>
        </w:rPr>
        <w:t xml:space="preserve"> Section 106 planning </w:t>
      </w:r>
      <w:r w:rsidR="00B2746D">
        <w:rPr>
          <w:rFonts w:ascii="Arial" w:hAnsi="Arial" w:cs="Arial"/>
        </w:rPr>
        <w:t>contributions</w:t>
      </w:r>
      <w:r w:rsidRPr="00D31ABD">
        <w:rPr>
          <w:rFonts w:ascii="Arial" w:hAnsi="Arial" w:cs="Arial"/>
        </w:rPr>
        <w:t xml:space="preserve">, </w:t>
      </w:r>
      <w:r w:rsidR="00154FED">
        <w:rPr>
          <w:rFonts w:ascii="Arial" w:hAnsi="Arial" w:cs="Arial"/>
        </w:rPr>
        <w:t>were</w:t>
      </w:r>
      <w:r w:rsidRPr="00D31ABD">
        <w:rPr>
          <w:rFonts w:ascii="Arial" w:hAnsi="Arial" w:cs="Arial"/>
        </w:rPr>
        <w:t xml:space="preserve"> agreed. Although government agencies leverage the assets of their land to gain investment in public infrastructure the relationships with developers became less balanced when there </w:t>
      </w:r>
      <w:r w:rsidR="000632AA">
        <w:rPr>
          <w:rFonts w:ascii="Arial" w:hAnsi="Arial" w:cs="Arial"/>
        </w:rPr>
        <w:t>are greater financial returns at stake</w:t>
      </w:r>
      <w:r w:rsidRPr="00D31ABD">
        <w:rPr>
          <w:rFonts w:ascii="Arial" w:hAnsi="Arial" w:cs="Arial"/>
        </w:rPr>
        <w:t xml:space="preserve">. </w:t>
      </w:r>
      <w:r w:rsidR="00154FED">
        <w:rPr>
          <w:rFonts w:ascii="Arial" w:hAnsi="Arial" w:cs="Arial"/>
        </w:rPr>
        <w:t xml:space="preserve">As a result, negotiations and </w:t>
      </w:r>
      <w:r w:rsidRPr="00D31ABD">
        <w:rPr>
          <w:rFonts w:ascii="Arial" w:hAnsi="Arial" w:cs="Arial"/>
        </w:rPr>
        <w:t xml:space="preserve">agreements </w:t>
      </w:r>
      <w:r w:rsidR="00154FED">
        <w:rPr>
          <w:rFonts w:ascii="Arial" w:hAnsi="Arial" w:cs="Arial"/>
        </w:rPr>
        <w:t>have</w:t>
      </w:r>
      <w:r w:rsidRPr="00D31ABD">
        <w:rPr>
          <w:rFonts w:ascii="Arial" w:hAnsi="Arial" w:cs="Arial"/>
        </w:rPr>
        <w:t xml:space="preserve"> </w:t>
      </w:r>
      <w:r w:rsidR="00154FED">
        <w:rPr>
          <w:rFonts w:ascii="Arial" w:hAnsi="Arial" w:cs="Arial"/>
        </w:rPr>
        <w:t>been consistently</w:t>
      </w:r>
      <w:r w:rsidRPr="00D31ABD">
        <w:rPr>
          <w:rFonts w:ascii="Arial" w:hAnsi="Arial" w:cs="Arial"/>
        </w:rPr>
        <w:t xml:space="preserve"> concealed</w:t>
      </w:r>
      <w:r w:rsidR="00154FED">
        <w:rPr>
          <w:rFonts w:ascii="Arial" w:hAnsi="Arial" w:cs="Arial"/>
        </w:rPr>
        <w:t>.</w:t>
      </w:r>
    </w:p>
    <w:p w14:paraId="0FCFE0D8" w14:textId="7B03C3F4" w:rsidR="00F066CB" w:rsidRPr="001772FD" w:rsidRDefault="00B6205F" w:rsidP="00DB6366">
      <w:pPr>
        <w:spacing w:line="360" w:lineRule="auto"/>
        <w:rPr>
          <w:rFonts w:ascii="Arial" w:hAnsi="Arial" w:cs="Arial"/>
        </w:rPr>
      </w:pPr>
      <w:r w:rsidRPr="00DB29AC">
        <w:rPr>
          <w:rFonts w:ascii="Arial" w:hAnsi="Arial" w:cs="Arial"/>
        </w:rPr>
        <w:t xml:space="preserve">The </w:t>
      </w:r>
      <w:r w:rsidR="00B16A4F">
        <w:rPr>
          <w:rFonts w:ascii="Arial" w:hAnsi="Arial" w:cs="Arial"/>
        </w:rPr>
        <w:t xml:space="preserve">developers of the </w:t>
      </w:r>
      <w:r w:rsidRPr="00DB29AC">
        <w:rPr>
          <w:rFonts w:ascii="Arial" w:hAnsi="Arial" w:cs="Arial"/>
        </w:rPr>
        <w:t>second site</w:t>
      </w:r>
      <w:r w:rsidR="00B16A4F">
        <w:rPr>
          <w:rFonts w:ascii="Arial" w:hAnsi="Arial" w:cs="Arial"/>
        </w:rPr>
        <w:t>,</w:t>
      </w:r>
      <w:r w:rsidR="00042D71" w:rsidRPr="00DB29AC">
        <w:rPr>
          <w:rFonts w:ascii="Arial" w:hAnsi="Arial" w:cs="Arial"/>
        </w:rPr>
        <w:t xml:space="preserve"> </w:t>
      </w:r>
      <w:r w:rsidR="002418C9" w:rsidRPr="00DB29AC">
        <w:rPr>
          <w:rFonts w:ascii="Arial" w:hAnsi="Arial" w:cs="Arial"/>
          <w:i/>
        </w:rPr>
        <w:t>Paddington Basin</w:t>
      </w:r>
      <w:r w:rsidR="00B16A4F">
        <w:rPr>
          <w:rFonts w:ascii="Arial" w:hAnsi="Arial" w:cs="Arial"/>
        </w:rPr>
        <w:t>,</w:t>
      </w:r>
      <w:r w:rsidR="00380AE3" w:rsidRPr="00DB29AC">
        <w:rPr>
          <w:rFonts w:ascii="Arial" w:hAnsi="Arial" w:cs="Arial"/>
        </w:rPr>
        <w:t xml:space="preserve"> </w:t>
      </w:r>
      <w:r w:rsidR="00B16A4F">
        <w:rPr>
          <w:rFonts w:ascii="Arial" w:hAnsi="Arial" w:cs="Arial"/>
        </w:rPr>
        <w:t>have</w:t>
      </w:r>
      <w:r w:rsidR="0000384B" w:rsidRPr="00DB29AC">
        <w:rPr>
          <w:rFonts w:ascii="Arial" w:hAnsi="Arial" w:cs="Arial"/>
        </w:rPr>
        <w:t xml:space="preserve"> </w:t>
      </w:r>
      <w:r w:rsidR="00B6753A">
        <w:rPr>
          <w:rFonts w:ascii="Arial" w:hAnsi="Arial" w:cs="Arial"/>
        </w:rPr>
        <w:t xml:space="preserve">a </w:t>
      </w:r>
      <w:r w:rsidR="00B2746D">
        <w:rPr>
          <w:rFonts w:ascii="Arial" w:hAnsi="Arial" w:cs="Arial"/>
        </w:rPr>
        <w:t>more singular approach</w:t>
      </w:r>
      <w:r w:rsidR="0000384B" w:rsidRPr="00DB29AC">
        <w:rPr>
          <w:rFonts w:ascii="Arial" w:hAnsi="Arial" w:cs="Arial"/>
        </w:rPr>
        <w:t xml:space="preserve"> </w:t>
      </w:r>
      <w:r w:rsidR="00B16A4F">
        <w:rPr>
          <w:rFonts w:ascii="Arial" w:hAnsi="Arial" w:cs="Arial"/>
        </w:rPr>
        <w:t>in</w:t>
      </w:r>
      <w:r w:rsidR="009C77DA" w:rsidRPr="00DB29AC">
        <w:rPr>
          <w:rFonts w:ascii="Arial" w:hAnsi="Arial" w:cs="Arial"/>
        </w:rPr>
        <w:t xml:space="preserve"> </w:t>
      </w:r>
      <w:r w:rsidR="00B16A4F">
        <w:rPr>
          <w:rFonts w:ascii="Arial" w:hAnsi="Arial" w:cs="Arial"/>
        </w:rPr>
        <w:t>forming</w:t>
      </w:r>
      <w:r w:rsidR="0000384B" w:rsidRPr="00DB29AC">
        <w:rPr>
          <w:rFonts w:ascii="Arial" w:hAnsi="Arial" w:cs="Arial"/>
        </w:rPr>
        <w:t xml:space="preserve"> </w:t>
      </w:r>
      <w:r w:rsidR="00B16A4F">
        <w:rPr>
          <w:rFonts w:ascii="Arial" w:hAnsi="Arial" w:cs="Arial"/>
        </w:rPr>
        <w:t>its</w:t>
      </w:r>
      <w:r w:rsidR="00B2746D">
        <w:rPr>
          <w:rFonts w:ascii="Arial" w:hAnsi="Arial" w:cs="Arial"/>
        </w:rPr>
        <w:t xml:space="preserve"> </w:t>
      </w:r>
      <w:r w:rsidR="0000384B" w:rsidRPr="00DB29AC">
        <w:rPr>
          <w:rFonts w:ascii="Arial" w:hAnsi="Arial" w:cs="Arial"/>
        </w:rPr>
        <w:t xml:space="preserve">public space. </w:t>
      </w:r>
      <w:r w:rsidR="00DB29AC" w:rsidRPr="00DB29AC">
        <w:rPr>
          <w:rFonts w:ascii="Arial" w:hAnsi="Arial" w:cs="Arial"/>
        </w:rPr>
        <w:t xml:space="preserve">The </w:t>
      </w:r>
      <w:r w:rsidR="00F066CB" w:rsidRPr="00DB29AC">
        <w:rPr>
          <w:rFonts w:ascii="Arial" w:hAnsi="Arial" w:cs="Arial"/>
        </w:rPr>
        <w:t>complex</w:t>
      </w:r>
      <w:r w:rsidR="00DB29AC" w:rsidRPr="00DB29AC">
        <w:rPr>
          <w:rFonts w:ascii="Arial" w:hAnsi="Arial" w:cs="Arial"/>
        </w:rPr>
        <w:t xml:space="preserve"> of public space</w:t>
      </w:r>
      <w:r w:rsidR="00B6753A">
        <w:rPr>
          <w:rFonts w:ascii="Arial" w:hAnsi="Arial" w:cs="Arial"/>
        </w:rPr>
        <w:t>s</w:t>
      </w:r>
      <w:r w:rsidR="00DB29AC" w:rsidRPr="00DB29AC">
        <w:rPr>
          <w:rFonts w:ascii="Arial" w:hAnsi="Arial" w:cs="Arial"/>
        </w:rPr>
        <w:t xml:space="preserve"> </w:t>
      </w:r>
      <w:r w:rsidR="00B6753A">
        <w:rPr>
          <w:rFonts w:ascii="Arial" w:hAnsi="Arial" w:cs="Arial"/>
        </w:rPr>
        <w:t xml:space="preserve">which </w:t>
      </w:r>
      <w:r w:rsidR="00F066CB">
        <w:rPr>
          <w:rFonts w:ascii="Arial" w:hAnsi="Arial" w:cs="Arial"/>
        </w:rPr>
        <w:t>unite</w:t>
      </w:r>
      <w:r w:rsidR="00DB29AC" w:rsidRPr="00DB29AC">
        <w:rPr>
          <w:rFonts w:ascii="Arial" w:hAnsi="Arial" w:cs="Arial"/>
        </w:rPr>
        <w:t xml:space="preserve"> the masterplan</w:t>
      </w:r>
      <w:r w:rsidR="00B6753A">
        <w:rPr>
          <w:rFonts w:ascii="Arial" w:hAnsi="Arial" w:cs="Arial"/>
        </w:rPr>
        <w:t>’s thirteen development parcels</w:t>
      </w:r>
      <w:r w:rsidR="00D60EE1">
        <w:rPr>
          <w:rFonts w:ascii="Arial" w:hAnsi="Arial" w:cs="Arial"/>
        </w:rPr>
        <w:t>,</w:t>
      </w:r>
      <w:r w:rsidR="00B6753A">
        <w:rPr>
          <w:rFonts w:ascii="Arial" w:hAnsi="Arial" w:cs="Arial"/>
        </w:rPr>
        <w:t xml:space="preserve"> across 80 acres</w:t>
      </w:r>
      <w:r w:rsidR="00D60EE1">
        <w:rPr>
          <w:rFonts w:ascii="Arial" w:hAnsi="Arial" w:cs="Arial"/>
        </w:rPr>
        <w:t>,</w:t>
      </w:r>
      <w:r w:rsidR="00DB29AC" w:rsidRPr="00DB29AC">
        <w:rPr>
          <w:rFonts w:ascii="Arial" w:hAnsi="Arial" w:cs="Arial"/>
        </w:rPr>
        <w:t xml:space="preserve"> are</w:t>
      </w:r>
      <w:r w:rsidR="00DB29AC">
        <w:rPr>
          <w:rFonts w:ascii="Arial" w:hAnsi="Arial" w:cs="Arial"/>
        </w:rPr>
        <w:t xml:space="preserve"> under </w:t>
      </w:r>
      <w:r w:rsidR="00F066CB">
        <w:rPr>
          <w:rFonts w:ascii="Arial" w:hAnsi="Arial" w:cs="Arial"/>
        </w:rPr>
        <w:t>the direction</w:t>
      </w:r>
      <w:r w:rsidR="00DB29AC">
        <w:rPr>
          <w:rFonts w:ascii="Arial" w:hAnsi="Arial" w:cs="Arial"/>
        </w:rPr>
        <w:t xml:space="preserve"> of the </w:t>
      </w:r>
      <w:r w:rsidR="00B16A4F">
        <w:rPr>
          <w:rFonts w:ascii="Arial" w:hAnsi="Arial" w:cs="Arial"/>
        </w:rPr>
        <w:t>privately</w:t>
      </w:r>
      <w:r w:rsidR="00DB29AC">
        <w:rPr>
          <w:rFonts w:ascii="Arial" w:hAnsi="Arial" w:cs="Arial"/>
        </w:rPr>
        <w:t xml:space="preserve"> led Paddington Waterside</w:t>
      </w:r>
      <w:r w:rsidR="00B6753A">
        <w:rPr>
          <w:rFonts w:ascii="Arial" w:hAnsi="Arial" w:cs="Arial"/>
        </w:rPr>
        <w:t xml:space="preserve"> Partnership</w:t>
      </w:r>
      <w:r w:rsidR="00DB29AC">
        <w:rPr>
          <w:rFonts w:ascii="Arial" w:hAnsi="Arial" w:cs="Arial"/>
        </w:rPr>
        <w:t xml:space="preserve">. </w:t>
      </w:r>
      <w:r w:rsidR="00F01154">
        <w:rPr>
          <w:rFonts w:ascii="Arial" w:hAnsi="Arial" w:cs="Arial"/>
        </w:rPr>
        <w:t>The resultant spaces</w:t>
      </w:r>
      <w:r w:rsidR="00F066CB">
        <w:rPr>
          <w:rFonts w:ascii="Arial" w:hAnsi="Arial" w:cs="Arial"/>
        </w:rPr>
        <w:t xml:space="preserve"> at Paddington Basin contrast with </w:t>
      </w:r>
      <w:r w:rsidR="00F01154">
        <w:rPr>
          <w:rFonts w:ascii="Arial" w:hAnsi="Arial" w:cs="Arial"/>
        </w:rPr>
        <w:t>expectations of a public realm</w:t>
      </w:r>
      <w:r w:rsidR="00F066CB">
        <w:rPr>
          <w:rFonts w:ascii="Arial" w:hAnsi="Arial" w:cs="Arial"/>
        </w:rPr>
        <w:t xml:space="preserve"> owned and maintained by the state – instead these publicly accessible spaces display signs communicating their private ownership and </w:t>
      </w:r>
      <w:r w:rsidR="00F01154">
        <w:rPr>
          <w:rFonts w:ascii="Arial" w:hAnsi="Arial" w:cs="Arial"/>
        </w:rPr>
        <w:t>the restrictions</w:t>
      </w:r>
      <w:r w:rsidR="00F066CB">
        <w:rPr>
          <w:rFonts w:ascii="Arial" w:hAnsi="Arial" w:cs="Arial"/>
        </w:rPr>
        <w:t xml:space="preserve"> to what is </w:t>
      </w:r>
      <w:r w:rsidR="00F01154">
        <w:rPr>
          <w:rFonts w:ascii="Arial" w:hAnsi="Arial" w:cs="Arial"/>
        </w:rPr>
        <w:t>permissible within them. The development is creating a place where p</w:t>
      </w:r>
      <w:r w:rsidR="00F066CB">
        <w:rPr>
          <w:rFonts w:ascii="Arial" w:hAnsi="Arial" w:cs="Arial"/>
        </w:rPr>
        <w:t>ublic discourses and social interactions</w:t>
      </w:r>
      <w:r w:rsidR="00F01154">
        <w:rPr>
          <w:rFonts w:ascii="Arial" w:hAnsi="Arial" w:cs="Arial"/>
        </w:rPr>
        <w:t>, such as those</w:t>
      </w:r>
      <w:r w:rsidR="00F066CB">
        <w:rPr>
          <w:rFonts w:ascii="Arial" w:hAnsi="Arial" w:cs="Arial"/>
        </w:rPr>
        <w:t xml:space="preserve"> which could be considered to </w:t>
      </w:r>
      <w:r w:rsidR="00F01154">
        <w:rPr>
          <w:rFonts w:ascii="Arial" w:hAnsi="Arial" w:cs="Arial"/>
        </w:rPr>
        <w:t>form</w:t>
      </w:r>
      <w:r w:rsidR="00F066CB">
        <w:rPr>
          <w:rFonts w:ascii="Arial" w:hAnsi="Arial" w:cs="Arial"/>
        </w:rPr>
        <w:t xml:space="preserve"> a public </w:t>
      </w:r>
      <w:r w:rsidR="00F066CB" w:rsidRPr="001772FD">
        <w:rPr>
          <w:rFonts w:ascii="Arial" w:hAnsi="Arial" w:cs="Arial"/>
        </w:rPr>
        <w:t>life</w:t>
      </w:r>
      <w:r w:rsidR="00F01154">
        <w:rPr>
          <w:rFonts w:ascii="Arial" w:hAnsi="Arial" w:cs="Arial"/>
        </w:rPr>
        <w:t xml:space="preserve">, are </w:t>
      </w:r>
      <w:r w:rsidR="009440AB">
        <w:rPr>
          <w:rFonts w:ascii="Arial" w:hAnsi="Arial" w:cs="Arial"/>
        </w:rPr>
        <w:t>narrowly prescribed</w:t>
      </w:r>
      <w:r w:rsidR="00F01154">
        <w:rPr>
          <w:rFonts w:ascii="Arial" w:hAnsi="Arial" w:cs="Arial"/>
        </w:rPr>
        <w:t>.</w:t>
      </w:r>
      <w:r w:rsidR="00F066CB" w:rsidRPr="001772FD">
        <w:rPr>
          <w:rFonts w:ascii="Arial" w:hAnsi="Arial" w:cs="Arial"/>
        </w:rPr>
        <w:t xml:space="preserve"> </w:t>
      </w:r>
    </w:p>
    <w:p w14:paraId="0C7398E2" w14:textId="70241AD8" w:rsidR="008A0FB9" w:rsidRPr="00DB6366" w:rsidRDefault="001772FD" w:rsidP="00DB6366">
      <w:pPr>
        <w:spacing w:line="360" w:lineRule="auto"/>
        <w:rPr>
          <w:rFonts w:ascii="Arial" w:hAnsi="Arial" w:cs="Arial"/>
        </w:rPr>
      </w:pPr>
      <w:r w:rsidRPr="001772FD">
        <w:rPr>
          <w:rFonts w:ascii="Arial" w:hAnsi="Arial" w:cs="Arial"/>
        </w:rPr>
        <w:lastRenderedPageBreak/>
        <w:t xml:space="preserve">Paddington Basin </w:t>
      </w:r>
      <w:r w:rsidR="00A61FC7">
        <w:rPr>
          <w:rFonts w:ascii="Arial" w:hAnsi="Arial" w:cs="Arial"/>
        </w:rPr>
        <w:t>can be understood as</w:t>
      </w:r>
      <w:r w:rsidR="00DB6366" w:rsidRPr="001772FD">
        <w:rPr>
          <w:rFonts w:ascii="Arial" w:hAnsi="Arial" w:cs="Arial"/>
        </w:rPr>
        <w:t xml:space="preserve"> </w:t>
      </w:r>
      <w:r w:rsidR="009440AB">
        <w:rPr>
          <w:rFonts w:ascii="Arial" w:hAnsi="Arial" w:cs="Arial"/>
        </w:rPr>
        <w:t xml:space="preserve">a </w:t>
      </w:r>
      <w:r w:rsidR="00DB6366" w:rsidRPr="001772FD">
        <w:rPr>
          <w:rFonts w:ascii="Arial" w:hAnsi="Arial" w:cs="Arial"/>
        </w:rPr>
        <w:t xml:space="preserve">masterplan-scale </w:t>
      </w:r>
      <w:r w:rsidR="009440AB">
        <w:rPr>
          <w:rFonts w:ascii="Arial" w:hAnsi="Arial" w:cs="Arial"/>
        </w:rPr>
        <w:t>framework</w:t>
      </w:r>
      <w:r w:rsidR="00DB6366" w:rsidRPr="001772FD">
        <w:rPr>
          <w:rFonts w:ascii="Arial" w:hAnsi="Arial" w:cs="Arial"/>
        </w:rPr>
        <w:t xml:space="preserve"> inside which social interactions and uses occur. The process was established through long leases </w:t>
      </w:r>
      <w:r w:rsidR="009440AB">
        <w:rPr>
          <w:rFonts w:ascii="Arial" w:hAnsi="Arial" w:cs="Arial"/>
        </w:rPr>
        <w:t>offered by</w:t>
      </w:r>
      <w:r w:rsidR="00DB6366" w:rsidRPr="001772FD">
        <w:rPr>
          <w:rFonts w:ascii="Arial" w:hAnsi="Arial" w:cs="Arial"/>
        </w:rPr>
        <w:t xml:space="preserve"> public agencies, such as British Waterways</w:t>
      </w:r>
      <w:r w:rsidR="00BB639A">
        <w:rPr>
          <w:rFonts w:ascii="Arial" w:hAnsi="Arial" w:cs="Arial"/>
        </w:rPr>
        <w:t xml:space="preserve"> (now the </w:t>
      </w:r>
      <w:r w:rsidR="00BB639A" w:rsidRPr="00DB6366">
        <w:rPr>
          <w:rFonts w:ascii="Arial" w:hAnsi="Arial" w:cs="Arial"/>
        </w:rPr>
        <w:t>Canal and River Trust</w:t>
      </w:r>
      <w:r w:rsidR="00BB639A">
        <w:rPr>
          <w:rFonts w:ascii="Arial" w:hAnsi="Arial" w:cs="Arial"/>
        </w:rPr>
        <w:t>)</w:t>
      </w:r>
      <w:r w:rsidR="00DB6366" w:rsidRPr="001772FD">
        <w:rPr>
          <w:rFonts w:ascii="Arial" w:hAnsi="Arial" w:cs="Arial"/>
        </w:rPr>
        <w:t xml:space="preserve">, and a masterplan initiated by the City of Westminster. </w:t>
      </w:r>
      <w:r>
        <w:rPr>
          <w:rFonts w:ascii="Arial" w:hAnsi="Arial" w:cs="Arial"/>
        </w:rPr>
        <w:t>T</w:t>
      </w:r>
      <w:r w:rsidR="00DB6366">
        <w:rPr>
          <w:rFonts w:ascii="Arial" w:hAnsi="Arial" w:cs="Arial"/>
        </w:rPr>
        <w:t xml:space="preserve">he </w:t>
      </w:r>
      <w:r w:rsidR="00DB6366" w:rsidRPr="00CC4A21">
        <w:rPr>
          <w:rFonts w:ascii="Arial" w:hAnsi="Arial" w:cs="Arial"/>
        </w:rPr>
        <w:t>Paddington Waterside Partnership</w:t>
      </w:r>
      <w:r>
        <w:rPr>
          <w:rFonts w:ascii="Arial" w:hAnsi="Arial" w:cs="Arial"/>
        </w:rPr>
        <w:t xml:space="preserve"> </w:t>
      </w:r>
      <w:r w:rsidR="00DB6366" w:rsidRPr="00CC4A21">
        <w:rPr>
          <w:rFonts w:ascii="Arial" w:hAnsi="Arial" w:cs="Arial"/>
        </w:rPr>
        <w:t>includes 22 partners across developers, businesses and former government agencies</w:t>
      </w:r>
      <w:r>
        <w:rPr>
          <w:rFonts w:ascii="Arial" w:hAnsi="Arial" w:cs="Arial"/>
        </w:rPr>
        <w:t>, as</w:t>
      </w:r>
      <w:r w:rsidR="00596BD5">
        <w:rPr>
          <w:rFonts w:ascii="Arial" w:hAnsi="Arial" w:cs="Arial"/>
        </w:rPr>
        <w:t xml:space="preserve"> well as strongly informing the BID</w:t>
      </w:r>
      <w:r w:rsidR="00154FED">
        <w:rPr>
          <w:rFonts w:ascii="Arial" w:hAnsi="Arial" w:cs="Arial"/>
        </w:rPr>
        <w:t xml:space="preserve"> (Business Improvement District)</w:t>
      </w:r>
      <w:r w:rsidR="00DB6366">
        <w:rPr>
          <w:rFonts w:ascii="Arial" w:hAnsi="Arial" w:cs="Arial"/>
        </w:rPr>
        <w:t xml:space="preserve">. </w:t>
      </w:r>
      <w:r w:rsidR="00B6205F" w:rsidRPr="00DB6366">
        <w:rPr>
          <w:rFonts w:ascii="Arial" w:hAnsi="Arial" w:cs="Arial"/>
        </w:rPr>
        <w:t>The partnership</w:t>
      </w:r>
      <w:r w:rsidR="00494103" w:rsidRPr="00DB6366">
        <w:rPr>
          <w:rFonts w:ascii="Arial" w:hAnsi="Arial" w:cs="Arial"/>
        </w:rPr>
        <w:t xml:space="preserve"> exclud</w:t>
      </w:r>
      <w:r w:rsidR="00B6205F" w:rsidRPr="00DB6366">
        <w:rPr>
          <w:rFonts w:ascii="Arial" w:hAnsi="Arial" w:cs="Arial"/>
        </w:rPr>
        <w:t>es</w:t>
      </w:r>
      <w:r w:rsidR="00494103" w:rsidRPr="00DB6366">
        <w:rPr>
          <w:rFonts w:ascii="Arial" w:hAnsi="Arial" w:cs="Arial"/>
        </w:rPr>
        <w:t xml:space="preserve"> the City of Westminster who had initiated the project</w:t>
      </w:r>
      <w:r w:rsidR="00EF62FE" w:rsidRPr="00DB6366">
        <w:rPr>
          <w:rFonts w:ascii="Arial" w:hAnsi="Arial" w:cs="Arial"/>
        </w:rPr>
        <w:t xml:space="preserve"> </w:t>
      </w:r>
      <w:r w:rsidR="00B6205F" w:rsidRPr="00DB6366">
        <w:rPr>
          <w:rFonts w:ascii="Arial" w:hAnsi="Arial" w:cs="Arial"/>
        </w:rPr>
        <w:t>and</w:t>
      </w:r>
      <w:r w:rsidR="00EF62FE" w:rsidRPr="00DB6366">
        <w:rPr>
          <w:rFonts w:ascii="Arial" w:hAnsi="Arial" w:cs="Arial"/>
        </w:rPr>
        <w:t xml:space="preserve"> who remain the planning authority overseeing the work</w:t>
      </w:r>
      <w:r w:rsidR="00A77390" w:rsidRPr="00DB6366">
        <w:rPr>
          <w:rFonts w:ascii="Arial" w:hAnsi="Arial" w:cs="Arial"/>
        </w:rPr>
        <w:t xml:space="preserve">. </w:t>
      </w:r>
      <w:r w:rsidR="00451ACE">
        <w:rPr>
          <w:rFonts w:ascii="Arial" w:hAnsi="Arial" w:cs="Arial"/>
        </w:rPr>
        <w:t>However, t</w:t>
      </w:r>
      <w:r w:rsidR="00E52510" w:rsidRPr="00DB6366">
        <w:rPr>
          <w:rFonts w:ascii="Arial" w:hAnsi="Arial" w:cs="Arial"/>
        </w:rPr>
        <w:t>he process</w:t>
      </w:r>
      <w:r>
        <w:rPr>
          <w:rFonts w:ascii="Arial" w:hAnsi="Arial" w:cs="Arial"/>
        </w:rPr>
        <w:t xml:space="preserve"> of development</w:t>
      </w:r>
      <w:r w:rsidR="00E52510" w:rsidRPr="00DB6366">
        <w:rPr>
          <w:rFonts w:ascii="Arial" w:hAnsi="Arial" w:cs="Arial"/>
        </w:rPr>
        <w:t xml:space="preserve"> has </w:t>
      </w:r>
      <w:r>
        <w:rPr>
          <w:rFonts w:ascii="Arial" w:hAnsi="Arial" w:cs="Arial"/>
        </w:rPr>
        <w:t xml:space="preserve">consistently </w:t>
      </w:r>
      <w:r w:rsidR="00B6205F" w:rsidRPr="00DB6366">
        <w:rPr>
          <w:rFonts w:ascii="Arial" w:hAnsi="Arial" w:cs="Arial"/>
        </w:rPr>
        <w:t>relied</w:t>
      </w:r>
      <w:r w:rsidR="00E52510" w:rsidRPr="00DB6366">
        <w:rPr>
          <w:rFonts w:ascii="Arial" w:hAnsi="Arial" w:cs="Arial"/>
        </w:rPr>
        <w:t xml:space="preserve"> on the roles of public agencies</w:t>
      </w:r>
      <w:r w:rsidR="00B6205F" w:rsidRPr="00DB6366">
        <w:rPr>
          <w:rFonts w:ascii="Arial" w:hAnsi="Arial" w:cs="Arial"/>
        </w:rPr>
        <w:t xml:space="preserve"> who </w:t>
      </w:r>
      <w:r>
        <w:rPr>
          <w:rFonts w:ascii="Arial" w:hAnsi="Arial" w:cs="Arial"/>
        </w:rPr>
        <w:t>facilitate</w:t>
      </w:r>
      <w:r w:rsidR="00B6205F" w:rsidRPr="00DB6366">
        <w:rPr>
          <w:rFonts w:ascii="Arial" w:hAnsi="Arial" w:cs="Arial"/>
        </w:rPr>
        <w:t xml:space="preserve"> the masterplan</w:t>
      </w:r>
      <w:r>
        <w:rPr>
          <w:rFonts w:ascii="Arial" w:hAnsi="Arial" w:cs="Arial"/>
        </w:rPr>
        <w:t xml:space="preserve"> through the favourable conditions as landlords and planning control</w:t>
      </w:r>
      <w:r w:rsidR="00E5690B" w:rsidRPr="00DB6366">
        <w:rPr>
          <w:rFonts w:ascii="Arial" w:hAnsi="Arial" w:cs="Arial"/>
        </w:rPr>
        <w:t xml:space="preserve">. What is being </w:t>
      </w:r>
      <w:r w:rsidR="00451ACE">
        <w:rPr>
          <w:rFonts w:ascii="Arial" w:hAnsi="Arial" w:cs="Arial"/>
        </w:rPr>
        <w:t>realised</w:t>
      </w:r>
      <w:r w:rsidR="00E5690B" w:rsidRPr="00DB6366">
        <w:rPr>
          <w:rFonts w:ascii="Arial" w:hAnsi="Arial" w:cs="Arial"/>
        </w:rPr>
        <w:t xml:space="preserve"> is a</w:t>
      </w:r>
      <w:r w:rsidR="008A0FB9" w:rsidRPr="00DB6366">
        <w:rPr>
          <w:rFonts w:ascii="Arial" w:hAnsi="Arial" w:cs="Arial"/>
        </w:rPr>
        <w:t xml:space="preserve"> commercial and residential </w:t>
      </w:r>
      <w:r w:rsidR="00835C9D" w:rsidRPr="00DB6366">
        <w:rPr>
          <w:rFonts w:ascii="Arial" w:hAnsi="Arial" w:cs="Arial"/>
        </w:rPr>
        <w:t>development</w:t>
      </w:r>
      <w:r w:rsidR="00BB639A">
        <w:rPr>
          <w:rFonts w:ascii="Arial" w:hAnsi="Arial" w:cs="Arial"/>
        </w:rPr>
        <w:t xml:space="preserve"> connected through a</w:t>
      </w:r>
      <w:r w:rsidR="008A0FB9" w:rsidRPr="00DB6366">
        <w:rPr>
          <w:rFonts w:ascii="Arial" w:hAnsi="Arial" w:cs="Arial"/>
        </w:rPr>
        <w:t xml:space="preserve"> </w:t>
      </w:r>
      <w:r w:rsidR="00596BD5">
        <w:rPr>
          <w:rFonts w:ascii="Arial" w:hAnsi="Arial" w:cs="Arial"/>
        </w:rPr>
        <w:t>network</w:t>
      </w:r>
      <w:r w:rsidR="008A0FB9" w:rsidRPr="00DB6366">
        <w:rPr>
          <w:rFonts w:ascii="Arial" w:hAnsi="Arial" w:cs="Arial"/>
        </w:rPr>
        <w:t xml:space="preserve"> of small private courtyards, </w:t>
      </w:r>
      <w:r w:rsidR="00835C9D" w:rsidRPr="00DB6366">
        <w:rPr>
          <w:rFonts w:ascii="Arial" w:hAnsi="Arial" w:cs="Arial"/>
        </w:rPr>
        <w:t>dead-ended</w:t>
      </w:r>
      <w:r w:rsidR="008A0FB9" w:rsidRPr="00DB6366">
        <w:rPr>
          <w:rFonts w:ascii="Arial" w:hAnsi="Arial" w:cs="Arial"/>
        </w:rPr>
        <w:t xml:space="preserve"> streets, an amphitheatre and </w:t>
      </w:r>
      <w:r w:rsidR="00E52510" w:rsidRPr="00DB6366">
        <w:rPr>
          <w:rFonts w:ascii="Arial" w:hAnsi="Arial" w:cs="Arial"/>
        </w:rPr>
        <w:t>a</w:t>
      </w:r>
      <w:r w:rsidR="008A0FB9" w:rsidRPr="00DB6366">
        <w:rPr>
          <w:rFonts w:ascii="Arial" w:hAnsi="Arial" w:cs="Arial"/>
        </w:rPr>
        <w:t xml:space="preserve"> canal towpath</w:t>
      </w:r>
      <w:r w:rsidR="00BB639A">
        <w:rPr>
          <w:rFonts w:ascii="Arial" w:hAnsi="Arial" w:cs="Arial"/>
        </w:rPr>
        <w:t>.</w:t>
      </w:r>
      <w:r w:rsidR="00835C9D" w:rsidRPr="00DB6366">
        <w:rPr>
          <w:rFonts w:ascii="Arial" w:hAnsi="Arial" w:cs="Arial"/>
        </w:rPr>
        <w:t xml:space="preserve"> </w:t>
      </w:r>
      <w:r w:rsidR="00BB639A">
        <w:rPr>
          <w:rFonts w:ascii="Arial" w:hAnsi="Arial" w:cs="Arial"/>
        </w:rPr>
        <w:t xml:space="preserve">The towpath remains under the ownership of the </w:t>
      </w:r>
      <w:r w:rsidR="00835C9D" w:rsidRPr="00DB6366">
        <w:rPr>
          <w:rFonts w:ascii="Arial" w:hAnsi="Arial" w:cs="Arial"/>
        </w:rPr>
        <w:t>Canal and River Trust</w:t>
      </w:r>
      <w:r w:rsidR="00BB639A">
        <w:rPr>
          <w:rFonts w:ascii="Arial" w:hAnsi="Arial" w:cs="Arial"/>
        </w:rPr>
        <w:t>, however the remaining public land has been handed over for private gain</w:t>
      </w:r>
      <w:r w:rsidR="00A77390" w:rsidRPr="00DB6366">
        <w:rPr>
          <w:rFonts w:ascii="Arial" w:hAnsi="Arial" w:cs="Arial"/>
        </w:rPr>
        <w:t xml:space="preserve">. </w:t>
      </w:r>
    </w:p>
    <w:p w14:paraId="018A8EA1" w14:textId="5E9097EE" w:rsidR="009357EC" w:rsidRPr="00AD5A2D" w:rsidRDefault="00835C9D" w:rsidP="00024229">
      <w:pPr>
        <w:spacing w:line="360" w:lineRule="auto"/>
        <w:rPr>
          <w:rStyle w:val="A5"/>
          <w:rFonts w:ascii="Arial" w:hAnsi="Arial" w:cs="Arial"/>
          <w:color w:val="auto"/>
          <w:sz w:val="22"/>
          <w:szCs w:val="22"/>
        </w:rPr>
      </w:pPr>
      <w:r>
        <w:rPr>
          <w:rFonts w:ascii="Arial" w:hAnsi="Arial" w:cs="Arial"/>
        </w:rPr>
        <w:t>When it was formed t</w:t>
      </w:r>
      <w:r w:rsidR="00494103" w:rsidRPr="00CC4A21">
        <w:rPr>
          <w:rFonts w:ascii="Arial" w:hAnsi="Arial" w:cs="Arial"/>
        </w:rPr>
        <w:t xml:space="preserve">he development partnership </w:t>
      </w:r>
      <w:r w:rsidR="006668A7" w:rsidRPr="00CC4A21">
        <w:rPr>
          <w:rFonts w:ascii="Arial" w:hAnsi="Arial" w:cs="Arial"/>
        </w:rPr>
        <w:t>described the importance of a ‘high quality public realm’ that was considered ‘vital for improving perceptions and for creating a new sense of identity and place’</w:t>
      </w:r>
      <w:r>
        <w:rPr>
          <w:rFonts w:ascii="Arial" w:hAnsi="Arial" w:cs="Arial"/>
        </w:rPr>
        <w:t xml:space="preserve"> (PRP 2001)</w:t>
      </w:r>
      <w:r w:rsidR="00A77390" w:rsidRPr="00CC4A21">
        <w:rPr>
          <w:rFonts w:ascii="Arial" w:hAnsi="Arial" w:cs="Arial"/>
        </w:rPr>
        <w:t xml:space="preserve">. </w:t>
      </w:r>
      <w:r w:rsidR="003555C3" w:rsidRPr="00CC4A21">
        <w:rPr>
          <w:rFonts w:ascii="Arial" w:hAnsi="Arial" w:cs="Arial"/>
        </w:rPr>
        <w:t xml:space="preserve">This </w:t>
      </w:r>
      <w:r>
        <w:rPr>
          <w:rFonts w:ascii="Arial" w:hAnsi="Arial" w:cs="Arial"/>
        </w:rPr>
        <w:t>emphasis was</w:t>
      </w:r>
      <w:r w:rsidR="003555C3" w:rsidRPr="00CC4A21">
        <w:rPr>
          <w:rFonts w:ascii="Arial" w:hAnsi="Arial" w:cs="Arial"/>
        </w:rPr>
        <w:t xml:space="preserve"> reinforced when the</w:t>
      </w:r>
      <w:r w:rsidR="00494103" w:rsidRPr="00CC4A21">
        <w:rPr>
          <w:rFonts w:ascii="Arial" w:hAnsi="Arial" w:cs="Arial"/>
        </w:rPr>
        <w:t xml:space="preserve"> partnership established </w:t>
      </w:r>
      <w:r w:rsidR="001772FD">
        <w:rPr>
          <w:rFonts w:ascii="Arial" w:hAnsi="Arial" w:cs="Arial"/>
        </w:rPr>
        <w:t>the</w:t>
      </w:r>
      <w:r w:rsidR="00494103" w:rsidRPr="00CC4A21">
        <w:rPr>
          <w:rFonts w:ascii="Arial" w:hAnsi="Arial" w:cs="Arial"/>
        </w:rPr>
        <w:t xml:space="preserve"> </w:t>
      </w:r>
      <w:r w:rsidR="001772FD">
        <w:rPr>
          <w:rFonts w:ascii="Arial" w:hAnsi="Arial" w:cs="Arial"/>
        </w:rPr>
        <w:t>BID</w:t>
      </w:r>
      <w:r w:rsidR="00EF62FE">
        <w:rPr>
          <w:rFonts w:ascii="Arial" w:hAnsi="Arial" w:cs="Arial"/>
        </w:rPr>
        <w:t xml:space="preserve"> </w:t>
      </w:r>
      <w:r w:rsidR="00A61FC7">
        <w:rPr>
          <w:rFonts w:ascii="Arial" w:hAnsi="Arial" w:cs="Arial"/>
        </w:rPr>
        <w:t>in 2005. This business orientated operation</w:t>
      </w:r>
      <w:r w:rsidR="00494103" w:rsidRPr="00CC4A21">
        <w:rPr>
          <w:rFonts w:ascii="Arial" w:hAnsi="Arial" w:cs="Arial"/>
        </w:rPr>
        <w:t xml:space="preserve"> also </w:t>
      </w:r>
      <w:r>
        <w:rPr>
          <w:rFonts w:ascii="Arial" w:hAnsi="Arial" w:cs="Arial"/>
        </w:rPr>
        <w:t>embraced new forms of</w:t>
      </w:r>
      <w:r w:rsidR="0011245A" w:rsidRPr="00CC4A21">
        <w:rPr>
          <w:rFonts w:ascii="Arial" w:hAnsi="Arial" w:cs="Arial"/>
        </w:rPr>
        <w:t xml:space="preserve"> public space as </w:t>
      </w:r>
      <w:r>
        <w:rPr>
          <w:rFonts w:ascii="Arial" w:hAnsi="Arial" w:cs="Arial"/>
        </w:rPr>
        <w:t>a</w:t>
      </w:r>
      <w:r w:rsidR="001772FD">
        <w:rPr>
          <w:rFonts w:ascii="Arial" w:hAnsi="Arial" w:cs="Arial"/>
        </w:rPr>
        <w:t xml:space="preserve"> tool</w:t>
      </w:r>
      <w:r w:rsidR="0011245A" w:rsidRPr="00CC4A21">
        <w:rPr>
          <w:rFonts w:ascii="Arial" w:hAnsi="Arial" w:cs="Arial"/>
        </w:rPr>
        <w:t xml:space="preserve"> </w:t>
      </w:r>
      <w:r>
        <w:rPr>
          <w:rFonts w:ascii="Arial" w:hAnsi="Arial" w:cs="Arial"/>
        </w:rPr>
        <w:t>which could</w:t>
      </w:r>
      <w:r w:rsidR="0011245A" w:rsidRPr="00CC4A21">
        <w:rPr>
          <w:rFonts w:ascii="Arial" w:hAnsi="Arial" w:cs="Arial"/>
        </w:rPr>
        <w:t xml:space="preserve"> offer </w:t>
      </w:r>
      <w:r>
        <w:rPr>
          <w:rFonts w:ascii="Arial" w:hAnsi="Arial" w:cs="Arial"/>
        </w:rPr>
        <w:t>a coherent</w:t>
      </w:r>
      <w:r w:rsidR="0011245A" w:rsidRPr="00CC4A21">
        <w:rPr>
          <w:rFonts w:ascii="Arial" w:hAnsi="Arial" w:cs="Arial"/>
        </w:rPr>
        <w:t xml:space="preserve"> image to the area</w:t>
      </w:r>
      <w:r w:rsidR="00A77390" w:rsidRPr="00CC4A21">
        <w:rPr>
          <w:rFonts w:ascii="Arial" w:hAnsi="Arial" w:cs="Arial"/>
        </w:rPr>
        <w:t xml:space="preserve">. </w:t>
      </w:r>
      <w:r w:rsidR="00494103" w:rsidRPr="00CC4A21">
        <w:rPr>
          <w:rFonts w:ascii="Arial" w:hAnsi="Arial" w:cs="Arial"/>
        </w:rPr>
        <w:t xml:space="preserve">The BID, which expanded </w:t>
      </w:r>
      <w:r>
        <w:rPr>
          <w:rFonts w:ascii="Arial" w:hAnsi="Arial" w:cs="Arial"/>
        </w:rPr>
        <w:t>influence and control</w:t>
      </w:r>
      <w:r w:rsidR="00494103" w:rsidRPr="00CC4A21">
        <w:rPr>
          <w:rFonts w:ascii="Arial" w:hAnsi="Arial" w:cs="Arial"/>
        </w:rPr>
        <w:t xml:space="preserve"> of the development </w:t>
      </w:r>
      <w:r>
        <w:rPr>
          <w:rFonts w:ascii="Arial" w:hAnsi="Arial" w:cs="Arial"/>
        </w:rPr>
        <w:t xml:space="preserve">partnership </w:t>
      </w:r>
      <w:r w:rsidR="00494103" w:rsidRPr="00CC4A21">
        <w:rPr>
          <w:rFonts w:ascii="Arial" w:hAnsi="Arial" w:cs="Arial"/>
        </w:rPr>
        <w:t xml:space="preserve">to encompass </w:t>
      </w:r>
      <w:r w:rsidR="00561B03" w:rsidRPr="00CC4A21">
        <w:rPr>
          <w:rFonts w:ascii="Arial" w:hAnsi="Arial" w:cs="Arial"/>
        </w:rPr>
        <w:t xml:space="preserve">surrounding </w:t>
      </w:r>
      <w:r w:rsidR="00494103" w:rsidRPr="00CC4A21">
        <w:rPr>
          <w:rFonts w:ascii="Arial" w:hAnsi="Arial" w:cs="Arial"/>
        </w:rPr>
        <w:t>streets</w:t>
      </w:r>
      <w:r w:rsidR="00561B03" w:rsidRPr="00CC4A21">
        <w:rPr>
          <w:rFonts w:ascii="Arial" w:hAnsi="Arial" w:cs="Arial"/>
        </w:rPr>
        <w:t xml:space="preserve"> and businesses</w:t>
      </w:r>
      <w:r w:rsidR="00494103" w:rsidRPr="00CC4A21">
        <w:rPr>
          <w:rFonts w:ascii="Arial" w:hAnsi="Arial" w:cs="Arial"/>
        </w:rPr>
        <w:t xml:space="preserve">, </w:t>
      </w:r>
      <w:r w:rsidR="00561B03" w:rsidRPr="00CC4A21">
        <w:rPr>
          <w:rFonts w:ascii="Arial" w:hAnsi="Arial" w:cs="Arial"/>
        </w:rPr>
        <w:t>prioritised</w:t>
      </w:r>
      <w:r w:rsidR="008A0FB9" w:rsidRPr="00CC4A21">
        <w:rPr>
          <w:rFonts w:ascii="Arial" w:hAnsi="Arial" w:cs="Arial"/>
        </w:rPr>
        <w:t xml:space="preserve"> </w:t>
      </w:r>
      <w:r w:rsidR="00A86A27" w:rsidRPr="00CC4A21">
        <w:rPr>
          <w:rFonts w:ascii="Arial" w:hAnsi="Arial" w:cs="Arial"/>
        </w:rPr>
        <w:t xml:space="preserve">the </w:t>
      </w:r>
      <w:r w:rsidR="00561B03" w:rsidRPr="00CC4A21">
        <w:rPr>
          <w:rFonts w:ascii="Arial" w:hAnsi="Arial" w:cs="Arial"/>
        </w:rPr>
        <w:t xml:space="preserve">making </w:t>
      </w:r>
      <w:r w:rsidR="00A86A27" w:rsidRPr="00CC4A21">
        <w:rPr>
          <w:rFonts w:ascii="Arial" w:hAnsi="Arial" w:cs="Arial"/>
        </w:rPr>
        <w:t xml:space="preserve">of a </w:t>
      </w:r>
      <w:r>
        <w:rPr>
          <w:rFonts w:ascii="Arial" w:hAnsi="Arial" w:cs="Arial"/>
        </w:rPr>
        <w:t>‘</w:t>
      </w:r>
      <w:r w:rsidR="00561B03" w:rsidRPr="00CC4A21">
        <w:rPr>
          <w:rFonts w:ascii="Arial" w:hAnsi="Arial" w:cs="Arial"/>
        </w:rPr>
        <w:t>place</w:t>
      </w:r>
      <w:r>
        <w:rPr>
          <w:rFonts w:ascii="Arial" w:hAnsi="Arial" w:cs="Arial"/>
        </w:rPr>
        <w:t>’</w:t>
      </w:r>
      <w:r w:rsidR="001772FD">
        <w:rPr>
          <w:rFonts w:ascii="Arial" w:hAnsi="Arial" w:cs="Arial"/>
        </w:rPr>
        <w:t xml:space="preserve"> (Interview with Kate, the manager of the BID, 2013)</w:t>
      </w:r>
      <w:r w:rsidR="00A77390" w:rsidRPr="00CC4A21">
        <w:rPr>
          <w:rFonts w:ascii="Arial" w:hAnsi="Arial" w:cs="Arial"/>
        </w:rPr>
        <w:t xml:space="preserve">. </w:t>
      </w:r>
      <w:r w:rsidR="00561B03" w:rsidRPr="00CC4A21">
        <w:rPr>
          <w:rFonts w:ascii="Arial" w:hAnsi="Arial" w:cs="Arial"/>
        </w:rPr>
        <w:t xml:space="preserve">This </w:t>
      </w:r>
      <w:r w:rsidR="00A61FC7">
        <w:rPr>
          <w:rFonts w:ascii="Arial" w:hAnsi="Arial" w:cs="Arial"/>
        </w:rPr>
        <w:t>approach</w:t>
      </w:r>
      <w:r w:rsidR="00561B03" w:rsidRPr="00CC4A21">
        <w:rPr>
          <w:rFonts w:ascii="Arial" w:hAnsi="Arial" w:cs="Arial"/>
        </w:rPr>
        <w:t xml:space="preserve"> allowed the development to benefit from the identity of </w:t>
      </w:r>
      <w:r>
        <w:rPr>
          <w:rFonts w:ascii="Arial" w:hAnsi="Arial" w:cs="Arial"/>
        </w:rPr>
        <w:t xml:space="preserve">the surrounding </w:t>
      </w:r>
      <w:r w:rsidR="00561B03" w:rsidRPr="00CC4A21">
        <w:rPr>
          <w:rFonts w:ascii="Arial" w:hAnsi="Arial" w:cs="Arial"/>
        </w:rPr>
        <w:t xml:space="preserve">historic </w:t>
      </w:r>
      <w:r>
        <w:rPr>
          <w:rFonts w:ascii="Arial" w:hAnsi="Arial" w:cs="Arial"/>
        </w:rPr>
        <w:t>streets and buildings</w:t>
      </w:r>
      <w:r w:rsidR="00561B03" w:rsidRPr="00CC4A21">
        <w:rPr>
          <w:rFonts w:ascii="Arial" w:hAnsi="Arial" w:cs="Arial"/>
        </w:rPr>
        <w:t xml:space="preserve"> while</w:t>
      </w:r>
      <w:r w:rsidR="008E3826">
        <w:rPr>
          <w:rFonts w:ascii="Arial" w:hAnsi="Arial" w:cs="Arial"/>
        </w:rPr>
        <w:t xml:space="preserve"> </w:t>
      </w:r>
      <w:r w:rsidR="006B7811">
        <w:rPr>
          <w:rFonts w:ascii="Arial" w:hAnsi="Arial" w:cs="Arial"/>
        </w:rPr>
        <w:t>informing</w:t>
      </w:r>
      <w:r w:rsidR="008E3826">
        <w:rPr>
          <w:rFonts w:ascii="Arial" w:hAnsi="Arial" w:cs="Arial"/>
        </w:rPr>
        <w:t xml:space="preserve"> projects to beautify the </w:t>
      </w:r>
      <w:r>
        <w:rPr>
          <w:rFonts w:ascii="Arial" w:hAnsi="Arial" w:cs="Arial"/>
        </w:rPr>
        <w:t xml:space="preserve">surrounding </w:t>
      </w:r>
      <w:r w:rsidR="000E706B">
        <w:rPr>
          <w:rFonts w:ascii="Arial" w:hAnsi="Arial" w:cs="Arial"/>
        </w:rPr>
        <w:t>public realm</w:t>
      </w:r>
      <w:r w:rsidR="008E3826">
        <w:rPr>
          <w:rFonts w:ascii="Arial" w:hAnsi="Arial" w:cs="Arial"/>
        </w:rPr>
        <w:t xml:space="preserve"> and increase policing of undesirable activities, such as prostitution</w:t>
      </w:r>
      <w:r w:rsidR="00BB639A">
        <w:rPr>
          <w:rFonts w:ascii="Arial" w:hAnsi="Arial" w:cs="Arial"/>
        </w:rPr>
        <w:t xml:space="preserve"> (Interview with Sharon, local resident and advisor to the BID)</w:t>
      </w:r>
      <w:r w:rsidR="008E3826">
        <w:rPr>
          <w:rFonts w:ascii="Arial" w:hAnsi="Arial" w:cs="Arial"/>
        </w:rPr>
        <w:t xml:space="preserve">. Although the BID and the development partnership share a chief-executive and office space, the geographic areas </w:t>
      </w:r>
      <w:r w:rsidR="00E52510">
        <w:rPr>
          <w:rFonts w:ascii="Arial" w:hAnsi="Arial" w:cs="Arial"/>
        </w:rPr>
        <w:t xml:space="preserve">under their </w:t>
      </w:r>
      <w:r w:rsidR="000E706B">
        <w:rPr>
          <w:rFonts w:ascii="Arial" w:hAnsi="Arial" w:cs="Arial"/>
        </w:rPr>
        <w:t xml:space="preserve">respective </w:t>
      </w:r>
      <w:r w:rsidR="00E52510">
        <w:rPr>
          <w:rFonts w:ascii="Arial" w:hAnsi="Arial" w:cs="Arial"/>
        </w:rPr>
        <w:t xml:space="preserve">control </w:t>
      </w:r>
      <w:r w:rsidR="008E3826">
        <w:rPr>
          <w:rFonts w:ascii="Arial" w:hAnsi="Arial" w:cs="Arial"/>
        </w:rPr>
        <w:t>do not f</w:t>
      </w:r>
      <w:r w:rsidR="000E706B">
        <w:rPr>
          <w:rFonts w:ascii="Arial" w:hAnsi="Arial" w:cs="Arial"/>
        </w:rPr>
        <w:t xml:space="preserve">ully overlap. </w:t>
      </w:r>
      <w:r w:rsidR="006B7811">
        <w:rPr>
          <w:rFonts w:ascii="Arial" w:hAnsi="Arial" w:cs="Arial"/>
        </w:rPr>
        <w:t>Most of the development masterplan is excluded from the BID area. So a</w:t>
      </w:r>
      <w:r w:rsidR="001772FD">
        <w:rPr>
          <w:rFonts w:ascii="Arial" w:hAnsi="Arial" w:cs="Arial"/>
        </w:rPr>
        <w:t>lthough a majority of the businesses within the BID area voted for it</w:t>
      </w:r>
      <w:r w:rsidR="006B7811">
        <w:rPr>
          <w:rFonts w:ascii="Arial" w:hAnsi="Arial" w:cs="Arial"/>
        </w:rPr>
        <w:t>s</w:t>
      </w:r>
      <w:r w:rsidR="001772FD">
        <w:rPr>
          <w:rFonts w:ascii="Arial" w:hAnsi="Arial" w:cs="Arial"/>
        </w:rPr>
        <w:t xml:space="preserve"> establishment and continuation, </w:t>
      </w:r>
      <w:r w:rsidR="00561B03" w:rsidRPr="00CC4A21">
        <w:rPr>
          <w:rFonts w:ascii="Arial" w:hAnsi="Arial" w:cs="Arial"/>
        </w:rPr>
        <w:t xml:space="preserve">most of the shops, restaurants and corporations within the development area </w:t>
      </w:r>
      <w:r w:rsidR="008E3826">
        <w:rPr>
          <w:rFonts w:ascii="Arial" w:hAnsi="Arial" w:cs="Arial"/>
        </w:rPr>
        <w:t>avoid the additional charges of the BID</w:t>
      </w:r>
      <w:r w:rsidR="006B7811">
        <w:rPr>
          <w:rFonts w:ascii="Arial" w:hAnsi="Arial" w:cs="Arial"/>
        </w:rPr>
        <w:t xml:space="preserve"> </w:t>
      </w:r>
      <w:r w:rsidR="00A61FC7">
        <w:rPr>
          <w:rFonts w:ascii="Arial" w:hAnsi="Arial" w:cs="Arial"/>
        </w:rPr>
        <w:t>while informally</w:t>
      </w:r>
      <w:r w:rsidR="00451ACE">
        <w:rPr>
          <w:rFonts w:ascii="Arial" w:hAnsi="Arial" w:cs="Arial"/>
        </w:rPr>
        <w:t xml:space="preserve"> retaining some i</w:t>
      </w:r>
      <w:r w:rsidR="006B7811">
        <w:rPr>
          <w:rFonts w:ascii="Arial" w:hAnsi="Arial" w:cs="Arial"/>
        </w:rPr>
        <w:t>nfluenc</w:t>
      </w:r>
      <w:r w:rsidR="00451ACE">
        <w:rPr>
          <w:rFonts w:ascii="Arial" w:hAnsi="Arial" w:cs="Arial"/>
        </w:rPr>
        <w:t>e over</w:t>
      </w:r>
      <w:r w:rsidR="006B7811">
        <w:rPr>
          <w:rFonts w:ascii="Arial" w:hAnsi="Arial" w:cs="Arial"/>
        </w:rPr>
        <w:t xml:space="preserve"> its operations</w:t>
      </w:r>
      <w:r w:rsidR="00A77390" w:rsidRPr="00CC4A21">
        <w:rPr>
          <w:rFonts w:ascii="Arial" w:hAnsi="Arial" w:cs="Arial"/>
        </w:rPr>
        <w:t>.</w:t>
      </w:r>
      <w:r w:rsidR="00AD5A2D">
        <w:rPr>
          <w:rFonts w:ascii="Arial" w:hAnsi="Arial" w:cs="Arial"/>
        </w:rPr>
        <w:t xml:space="preserve"> The area has become dominated by a</w:t>
      </w:r>
      <w:r w:rsidR="007B41C7" w:rsidRPr="00CC4A21">
        <w:rPr>
          <w:rFonts w:ascii="Arial" w:hAnsi="Arial" w:cs="Arial"/>
        </w:rPr>
        <w:t xml:space="preserve"> developer led process that control</w:t>
      </w:r>
      <w:r w:rsidR="00A7054B">
        <w:rPr>
          <w:rFonts w:ascii="Arial" w:hAnsi="Arial" w:cs="Arial"/>
        </w:rPr>
        <w:t>s,</w:t>
      </w:r>
      <w:r w:rsidR="007B41C7" w:rsidRPr="00CC4A21">
        <w:rPr>
          <w:rFonts w:ascii="Arial" w:hAnsi="Arial" w:cs="Arial"/>
        </w:rPr>
        <w:t xml:space="preserve"> and profit</w:t>
      </w:r>
      <w:r w:rsidR="00A7054B">
        <w:rPr>
          <w:rFonts w:ascii="Arial" w:hAnsi="Arial" w:cs="Arial"/>
        </w:rPr>
        <w:t>s</w:t>
      </w:r>
      <w:r w:rsidR="007B41C7" w:rsidRPr="00CC4A21">
        <w:rPr>
          <w:rFonts w:ascii="Arial" w:hAnsi="Arial" w:cs="Arial"/>
        </w:rPr>
        <w:t xml:space="preserve"> from</w:t>
      </w:r>
      <w:r w:rsidR="00A7054B">
        <w:rPr>
          <w:rFonts w:ascii="Arial" w:hAnsi="Arial" w:cs="Arial"/>
        </w:rPr>
        <w:t>,</w:t>
      </w:r>
      <w:r w:rsidR="007B41C7" w:rsidRPr="00CC4A21">
        <w:rPr>
          <w:rFonts w:ascii="Arial" w:hAnsi="Arial" w:cs="Arial"/>
        </w:rPr>
        <w:t xml:space="preserve"> both </w:t>
      </w:r>
      <w:r w:rsidR="007B41C7" w:rsidRPr="009357EC">
        <w:rPr>
          <w:rFonts w:ascii="Arial" w:hAnsi="Arial" w:cs="Arial"/>
        </w:rPr>
        <w:t>private buildings and public spaces</w:t>
      </w:r>
      <w:r w:rsidR="00AD5A2D">
        <w:rPr>
          <w:rFonts w:ascii="Arial" w:hAnsi="Arial" w:cs="Arial"/>
        </w:rPr>
        <w:t xml:space="preserve"> across Paddington.</w:t>
      </w:r>
    </w:p>
    <w:p w14:paraId="10CB91D9" w14:textId="0E65CCD9" w:rsidR="009923B4" w:rsidRPr="006E0F1A" w:rsidRDefault="000A1EF9" w:rsidP="00024229">
      <w:pPr>
        <w:spacing w:line="360" w:lineRule="auto"/>
        <w:rPr>
          <w:rFonts w:ascii="Arial" w:hAnsi="Arial" w:cs="Arial"/>
        </w:rPr>
      </w:pPr>
      <w:r w:rsidRPr="00CC4A21">
        <w:rPr>
          <w:rFonts w:ascii="Arial" w:hAnsi="Arial" w:cs="Arial"/>
        </w:rPr>
        <w:t xml:space="preserve">The </w:t>
      </w:r>
      <w:r w:rsidR="00E83499">
        <w:rPr>
          <w:rFonts w:ascii="Arial" w:hAnsi="Arial" w:cs="Arial"/>
        </w:rPr>
        <w:t>third</w:t>
      </w:r>
      <w:r w:rsidRPr="00CC4A21">
        <w:rPr>
          <w:rFonts w:ascii="Arial" w:hAnsi="Arial" w:cs="Arial"/>
        </w:rPr>
        <w:t xml:space="preserve"> </w:t>
      </w:r>
      <w:r w:rsidR="00E52510">
        <w:rPr>
          <w:rFonts w:ascii="Arial" w:hAnsi="Arial" w:cs="Arial"/>
        </w:rPr>
        <w:t>site</w:t>
      </w:r>
      <w:r w:rsidRPr="00CC4A21">
        <w:rPr>
          <w:rFonts w:ascii="Arial" w:hAnsi="Arial" w:cs="Arial"/>
        </w:rPr>
        <w:t xml:space="preserve"> of making public space is at </w:t>
      </w:r>
      <w:r w:rsidR="002418C9" w:rsidRPr="00E52510">
        <w:rPr>
          <w:rFonts w:ascii="Arial" w:hAnsi="Arial" w:cs="Arial"/>
          <w:i/>
        </w:rPr>
        <w:t>Trafalgar Square</w:t>
      </w:r>
      <w:r w:rsidR="00A77390" w:rsidRPr="00CC4A21">
        <w:rPr>
          <w:rFonts w:ascii="Arial" w:hAnsi="Arial" w:cs="Arial"/>
        </w:rPr>
        <w:t xml:space="preserve">. </w:t>
      </w:r>
      <w:r w:rsidR="006E0F1A">
        <w:rPr>
          <w:rFonts w:ascii="Arial" w:hAnsi="Arial" w:cs="Arial"/>
        </w:rPr>
        <w:t xml:space="preserve">The </w:t>
      </w:r>
      <w:r w:rsidR="006E0F1A" w:rsidRPr="00AD5A2D">
        <w:rPr>
          <w:rFonts w:ascii="Arial" w:hAnsi="Arial" w:cs="Arial"/>
          <w:i/>
        </w:rPr>
        <w:t>World Squares for All</w:t>
      </w:r>
      <w:r w:rsidR="006E0F1A" w:rsidRPr="004602A4">
        <w:rPr>
          <w:rFonts w:ascii="Arial" w:hAnsi="Arial" w:cs="Arial"/>
        </w:rPr>
        <w:t xml:space="preserve"> </w:t>
      </w:r>
      <w:r w:rsidR="006E0F1A">
        <w:rPr>
          <w:rFonts w:ascii="Arial" w:hAnsi="Arial" w:cs="Arial"/>
        </w:rPr>
        <w:t>masterplan frames the refashioning of the square which was completed in 2003 through the oversight of the newly formed Greater London Authority. As a central London civic space of national importance its re</w:t>
      </w:r>
      <w:r w:rsidR="009114EF">
        <w:rPr>
          <w:rFonts w:ascii="Arial" w:hAnsi="Arial" w:cs="Arial"/>
        </w:rPr>
        <w:t xml:space="preserve">development was strongly informed by politicians at Whitehall, </w:t>
      </w:r>
      <w:r w:rsidR="009114EF">
        <w:rPr>
          <w:rFonts w:ascii="Arial" w:hAnsi="Arial" w:cs="Arial"/>
        </w:rPr>
        <w:lastRenderedPageBreak/>
        <w:t xml:space="preserve">through national policy, as well as </w:t>
      </w:r>
      <w:r w:rsidR="00E83499">
        <w:rPr>
          <w:rFonts w:ascii="Arial" w:hAnsi="Arial" w:cs="Arial"/>
        </w:rPr>
        <w:t>by</w:t>
      </w:r>
      <w:r w:rsidR="009114EF">
        <w:rPr>
          <w:rFonts w:ascii="Arial" w:hAnsi="Arial" w:cs="Arial"/>
        </w:rPr>
        <w:t xml:space="preserve"> the Mayor for London and the City of Westminster in whose borough </w:t>
      </w:r>
      <w:r w:rsidR="00E83499">
        <w:rPr>
          <w:rFonts w:ascii="Arial" w:hAnsi="Arial" w:cs="Arial"/>
        </w:rPr>
        <w:t>the square</w:t>
      </w:r>
      <w:r w:rsidR="009114EF">
        <w:rPr>
          <w:rFonts w:ascii="Arial" w:hAnsi="Arial" w:cs="Arial"/>
        </w:rPr>
        <w:t xml:space="preserve"> resides. The architectural changes to the square, which were set out in the masterplan led by Norman Foster and </w:t>
      </w:r>
      <w:r w:rsidR="00E83499">
        <w:rPr>
          <w:rFonts w:ascii="Arial" w:hAnsi="Arial" w:cs="Arial"/>
        </w:rPr>
        <w:t>subsequently</w:t>
      </w:r>
      <w:r w:rsidR="009114EF">
        <w:rPr>
          <w:rFonts w:ascii="Arial" w:hAnsi="Arial" w:cs="Arial"/>
        </w:rPr>
        <w:t xml:space="preserve"> implemented by a team led by Atkins, are sufficiently sympathetic to the appearance of the historic forms that they can almost go unnoticed. </w:t>
      </w:r>
      <w:r w:rsidR="005D15B3">
        <w:rPr>
          <w:rFonts w:ascii="Arial" w:hAnsi="Arial" w:cs="Arial"/>
        </w:rPr>
        <w:t>A new flight of steps from the pedestrianized upper terrace to the main square align</w:t>
      </w:r>
      <w:r w:rsidR="009D25C7">
        <w:rPr>
          <w:rFonts w:ascii="Arial" w:hAnsi="Arial" w:cs="Arial"/>
        </w:rPr>
        <w:t>s</w:t>
      </w:r>
      <w:r w:rsidR="005D15B3">
        <w:rPr>
          <w:rFonts w:ascii="Arial" w:hAnsi="Arial" w:cs="Arial"/>
        </w:rPr>
        <w:t xml:space="preserve"> with both the National Gallery above and the statues, fountains and ornament below. These steps provide a new route for </w:t>
      </w:r>
      <w:r w:rsidR="009D25C7">
        <w:rPr>
          <w:rFonts w:ascii="Arial" w:hAnsi="Arial" w:cs="Arial"/>
        </w:rPr>
        <w:t>visitors</w:t>
      </w:r>
      <w:r w:rsidR="005D15B3">
        <w:rPr>
          <w:rFonts w:ascii="Arial" w:hAnsi="Arial" w:cs="Arial"/>
        </w:rPr>
        <w:t xml:space="preserve"> passing diagonally through the square </w:t>
      </w:r>
      <w:r w:rsidR="00E83499">
        <w:rPr>
          <w:rFonts w:ascii="Arial" w:hAnsi="Arial" w:cs="Arial"/>
        </w:rPr>
        <w:t>while</w:t>
      </w:r>
      <w:r w:rsidR="005D15B3">
        <w:rPr>
          <w:rFonts w:ascii="Arial" w:hAnsi="Arial" w:cs="Arial"/>
        </w:rPr>
        <w:t xml:space="preserve"> creat</w:t>
      </w:r>
      <w:r w:rsidR="00E83499">
        <w:rPr>
          <w:rFonts w:ascii="Arial" w:hAnsi="Arial" w:cs="Arial"/>
        </w:rPr>
        <w:t>ing</w:t>
      </w:r>
      <w:r w:rsidR="005D15B3">
        <w:rPr>
          <w:rFonts w:ascii="Arial" w:hAnsi="Arial" w:cs="Arial"/>
        </w:rPr>
        <w:t xml:space="preserve"> a </w:t>
      </w:r>
      <w:r w:rsidR="00E83499">
        <w:rPr>
          <w:rFonts w:ascii="Arial" w:hAnsi="Arial" w:cs="Arial"/>
        </w:rPr>
        <w:t>terrace of seating</w:t>
      </w:r>
      <w:r w:rsidR="005D15B3">
        <w:rPr>
          <w:rFonts w:ascii="Arial" w:hAnsi="Arial" w:cs="Arial"/>
        </w:rPr>
        <w:t xml:space="preserve"> </w:t>
      </w:r>
      <w:r w:rsidR="00E83499">
        <w:rPr>
          <w:rFonts w:ascii="Arial" w:hAnsi="Arial" w:cs="Arial"/>
        </w:rPr>
        <w:t>for rest</w:t>
      </w:r>
      <w:r w:rsidR="009D25C7">
        <w:rPr>
          <w:rFonts w:ascii="Arial" w:hAnsi="Arial" w:cs="Arial"/>
        </w:rPr>
        <w:t>ing</w:t>
      </w:r>
      <w:r w:rsidR="00E83499">
        <w:rPr>
          <w:rFonts w:ascii="Arial" w:hAnsi="Arial" w:cs="Arial"/>
        </w:rPr>
        <w:t>, meet</w:t>
      </w:r>
      <w:r w:rsidR="009D25C7">
        <w:rPr>
          <w:rFonts w:ascii="Arial" w:hAnsi="Arial" w:cs="Arial"/>
        </w:rPr>
        <w:t>ing</w:t>
      </w:r>
      <w:r w:rsidR="00E83499">
        <w:rPr>
          <w:rFonts w:ascii="Arial" w:hAnsi="Arial" w:cs="Arial"/>
        </w:rPr>
        <w:t xml:space="preserve"> and overlook</w:t>
      </w:r>
      <w:r w:rsidR="009D25C7">
        <w:rPr>
          <w:rFonts w:ascii="Arial" w:hAnsi="Arial" w:cs="Arial"/>
        </w:rPr>
        <w:t>ing</w:t>
      </w:r>
      <w:r w:rsidR="005D15B3">
        <w:rPr>
          <w:rFonts w:ascii="Arial" w:hAnsi="Arial" w:cs="Arial"/>
        </w:rPr>
        <w:t xml:space="preserve"> the activity </w:t>
      </w:r>
      <w:r w:rsidR="00E83499">
        <w:rPr>
          <w:rFonts w:ascii="Arial" w:hAnsi="Arial" w:cs="Arial"/>
        </w:rPr>
        <w:t>below</w:t>
      </w:r>
      <w:r w:rsidR="005D15B3">
        <w:rPr>
          <w:rFonts w:ascii="Arial" w:hAnsi="Arial" w:cs="Arial"/>
        </w:rPr>
        <w:t>.</w:t>
      </w:r>
    </w:p>
    <w:p w14:paraId="4320265F" w14:textId="727060E5" w:rsidR="00BE1539" w:rsidRDefault="005D15B3" w:rsidP="00BE1539">
      <w:pPr>
        <w:spacing w:line="360" w:lineRule="auto"/>
        <w:rPr>
          <w:rFonts w:ascii="Arial" w:hAnsi="Arial" w:cs="Arial"/>
        </w:rPr>
      </w:pPr>
      <w:r>
        <w:rPr>
          <w:rFonts w:ascii="Arial" w:hAnsi="Arial" w:cs="Arial"/>
        </w:rPr>
        <w:t>Within this architectural context the square is made socially through large organised events and gatherings as well as through tides of tourists, commuters and Londoners.</w:t>
      </w:r>
      <w:r w:rsidR="00BE1539">
        <w:rPr>
          <w:rFonts w:ascii="Arial" w:hAnsi="Arial" w:cs="Arial"/>
        </w:rPr>
        <w:t xml:space="preserve"> </w:t>
      </w:r>
      <w:r w:rsidR="00BE1539">
        <w:rPr>
          <w:rFonts w:ascii="Arial" w:eastAsia="Times New Roman" w:hAnsi="Arial" w:cs="Arial"/>
          <w:lang w:eastAsia="en-GB"/>
        </w:rPr>
        <w:t xml:space="preserve">The rhythm of cultural, commercial and political events which occupy the square are required to gain permission form the GLA, through </w:t>
      </w:r>
      <w:r w:rsidR="009D25C7">
        <w:rPr>
          <w:rFonts w:ascii="Arial" w:eastAsia="Times New Roman" w:hAnsi="Arial" w:cs="Arial"/>
          <w:lang w:eastAsia="en-GB"/>
        </w:rPr>
        <w:t>an</w:t>
      </w:r>
      <w:r w:rsidR="00BE1539">
        <w:rPr>
          <w:rFonts w:ascii="Arial" w:eastAsia="Times New Roman" w:hAnsi="Arial" w:cs="Arial"/>
          <w:lang w:eastAsia="en-GB"/>
        </w:rPr>
        <w:t xml:space="preserve"> online application </w:t>
      </w:r>
      <w:r w:rsidR="00E83499">
        <w:rPr>
          <w:rFonts w:ascii="Arial" w:eastAsia="Times New Roman" w:hAnsi="Arial" w:cs="Arial"/>
          <w:lang w:eastAsia="en-GB"/>
        </w:rPr>
        <w:t>process</w:t>
      </w:r>
      <w:r w:rsidR="00BE1539">
        <w:rPr>
          <w:rFonts w:ascii="Arial" w:eastAsia="Times New Roman" w:hAnsi="Arial" w:cs="Arial"/>
          <w:lang w:eastAsia="en-GB"/>
        </w:rPr>
        <w:t xml:space="preserve">. The cultural presence of Eid celebrations, the commercial presence of the T-Mobile sing-along and the political protests against student tuition fees are </w:t>
      </w:r>
      <w:r w:rsidR="002F0062">
        <w:rPr>
          <w:rFonts w:ascii="Arial" w:eastAsia="Times New Roman" w:hAnsi="Arial" w:cs="Arial"/>
          <w:lang w:eastAsia="en-GB"/>
        </w:rPr>
        <w:t xml:space="preserve">conflated into events which ‘use’ the square. The architect Jan Gehl, who was involved with projects in Elephant and Castle (2003), Paddington (2004) and in central London (2004), emphasises in his book </w:t>
      </w:r>
      <w:r w:rsidR="002F0062">
        <w:rPr>
          <w:rFonts w:ascii="Arial" w:eastAsia="Times New Roman" w:hAnsi="Arial" w:cs="Arial"/>
          <w:i/>
          <w:lang w:eastAsia="en-GB"/>
        </w:rPr>
        <w:t>Life Between Buildings</w:t>
      </w:r>
      <w:r w:rsidR="00917898">
        <w:rPr>
          <w:rFonts w:ascii="Arial" w:eastAsia="Times New Roman" w:hAnsi="Arial" w:cs="Arial"/>
          <w:lang w:eastAsia="en-GB"/>
        </w:rPr>
        <w:t xml:space="preserve"> (1971) activities ‘in’ public spaces.</w:t>
      </w:r>
      <w:r w:rsidR="00A7054B">
        <w:rPr>
          <w:rFonts w:ascii="Arial" w:eastAsia="Times New Roman" w:hAnsi="Arial" w:cs="Arial"/>
          <w:lang w:eastAsia="en-GB"/>
        </w:rPr>
        <w:t xml:space="preserve"> </w:t>
      </w:r>
      <w:r w:rsidR="00917898">
        <w:rPr>
          <w:rFonts w:ascii="Arial" w:hAnsi="Arial" w:cs="Arial"/>
        </w:rPr>
        <w:t xml:space="preserve">This is public space as a container in which social activities occur, can be encouraged or prevented by particular architectural interventions or which can be legislated against through regulations. </w:t>
      </w:r>
    </w:p>
    <w:p w14:paraId="68236BB0" w14:textId="0DC3106F" w:rsidR="00BE1539" w:rsidRDefault="00AF2B59" w:rsidP="00024229">
      <w:pPr>
        <w:spacing w:line="360" w:lineRule="auto"/>
        <w:rPr>
          <w:rFonts w:ascii="Arial" w:hAnsi="Arial" w:cs="Arial"/>
        </w:rPr>
      </w:pPr>
      <w:r>
        <w:rPr>
          <w:rFonts w:ascii="Arial" w:hAnsi="Arial" w:cs="Arial"/>
        </w:rPr>
        <w:t xml:space="preserve">The </w:t>
      </w:r>
      <w:r w:rsidR="00E83499">
        <w:rPr>
          <w:rFonts w:ascii="Arial" w:hAnsi="Arial" w:cs="Arial"/>
        </w:rPr>
        <w:t>by-laws</w:t>
      </w:r>
      <w:r>
        <w:rPr>
          <w:rFonts w:ascii="Arial" w:hAnsi="Arial" w:cs="Arial"/>
        </w:rPr>
        <w:t xml:space="preserve"> put in place for the square through the 1999 Greater London Authority Act have transformed the space socially. </w:t>
      </w:r>
      <w:r>
        <w:rPr>
          <w:rFonts w:ascii="Arial" w:eastAsia="Times New Roman" w:hAnsi="Arial" w:cs="Arial"/>
          <w:lang w:eastAsia="en-GB"/>
        </w:rPr>
        <w:t>The 1999 Act prohibits vending as well as feeding pigeons</w:t>
      </w:r>
      <w:r w:rsidR="009D25C7">
        <w:rPr>
          <w:rFonts w:ascii="Arial" w:eastAsia="Times New Roman" w:hAnsi="Arial" w:cs="Arial"/>
          <w:lang w:eastAsia="en-GB"/>
        </w:rPr>
        <w:t>, activities that</w:t>
      </w:r>
      <w:r>
        <w:rPr>
          <w:rFonts w:ascii="Arial" w:eastAsia="Times New Roman" w:hAnsi="Arial" w:cs="Arial"/>
          <w:lang w:eastAsia="en-GB"/>
        </w:rPr>
        <w:t xml:space="preserve"> formed one of the public performances </w:t>
      </w:r>
      <w:r w:rsidR="00F776BB">
        <w:rPr>
          <w:rFonts w:ascii="Arial" w:eastAsia="Times New Roman" w:hAnsi="Arial" w:cs="Arial"/>
          <w:lang w:eastAsia="en-GB"/>
        </w:rPr>
        <w:t xml:space="preserve">for which the square was previously renowned. Busking, displaying signs and sleeping are also legislated against preventing unlicensed performances and political expressions while restricting the presence of homeless people. </w:t>
      </w:r>
      <w:r w:rsidR="00BE1539">
        <w:rPr>
          <w:rFonts w:ascii="Arial" w:eastAsia="Times New Roman" w:hAnsi="Arial" w:cs="Arial"/>
          <w:lang w:eastAsia="en-GB"/>
        </w:rPr>
        <w:t>Heritage Warden</w:t>
      </w:r>
      <w:r w:rsidR="00BE1539" w:rsidRPr="002B5C1F">
        <w:rPr>
          <w:rFonts w:ascii="Arial" w:eastAsia="Times New Roman" w:hAnsi="Arial" w:cs="Arial"/>
          <w:lang w:eastAsia="en-GB"/>
        </w:rPr>
        <w:t>s,</w:t>
      </w:r>
      <w:r w:rsidR="00F776BB">
        <w:rPr>
          <w:rFonts w:ascii="Arial" w:eastAsia="Times New Roman" w:hAnsi="Arial" w:cs="Arial"/>
          <w:lang w:eastAsia="en-GB"/>
        </w:rPr>
        <w:t xml:space="preserve"> the red-jacketed</w:t>
      </w:r>
      <w:r w:rsidR="00BE1539" w:rsidRPr="002B5C1F">
        <w:rPr>
          <w:rFonts w:ascii="Arial" w:eastAsia="Times New Roman" w:hAnsi="Arial" w:cs="Arial"/>
          <w:lang w:eastAsia="en-GB"/>
        </w:rPr>
        <w:t xml:space="preserve"> private security contractors employed by the GLA, patrol the square along with a farrier tasked with discouraging pigeons from </w:t>
      </w:r>
      <w:r w:rsidR="00E83499">
        <w:rPr>
          <w:rFonts w:ascii="Arial" w:eastAsia="Times New Roman" w:hAnsi="Arial" w:cs="Arial"/>
          <w:lang w:eastAsia="en-GB"/>
        </w:rPr>
        <w:t xml:space="preserve">returning to </w:t>
      </w:r>
      <w:r w:rsidR="00BE1539" w:rsidRPr="002B5C1F">
        <w:rPr>
          <w:rFonts w:ascii="Arial" w:eastAsia="Times New Roman" w:hAnsi="Arial" w:cs="Arial"/>
          <w:lang w:eastAsia="en-GB"/>
        </w:rPr>
        <w:t xml:space="preserve">the area. </w:t>
      </w:r>
      <w:r w:rsidR="00F776BB">
        <w:rPr>
          <w:rFonts w:ascii="Arial" w:eastAsia="Times New Roman" w:hAnsi="Arial" w:cs="Arial"/>
          <w:lang w:eastAsia="en-GB"/>
        </w:rPr>
        <w:t>In contrast</w:t>
      </w:r>
      <w:r w:rsidR="00F776BB" w:rsidRPr="00CC4A21">
        <w:rPr>
          <w:rFonts w:ascii="Arial" w:eastAsia="Times New Roman" w:hAnsi="Arial" w:cs="Arial"/>
          <w:lang w:eastAsia="en-GB"/>
        </w:rPr>
        <w:t>, the upper terrace</w:t>
      </w:r>
      <w:r w:rsidR="00F776BB">
        <w:rPr>
          <w:rFonts w:ascii="Arial" w:eastAsia="Times New Roman" w:hAnsi="Arial" w:cs="Arial"/>
          <w:lang w:eastAsia="en-GB"/>
        </w:rPr>
        <w:t>, which has remained under the authority of the City of Westminster is</w:t>
      </w:r>
      <w:r w:rsidR="00F776BB" w:rsidRPr="00CC4A21">
        <w:rPr>
          <w:rFonts w:ascii="Arial" w:eastAsia="Times New Roman" w:hAnsi="Arial" w:cs="Arial"/>
          <w:lang w:eastAsia="en-GB"/>
        </w:rPr>
        <w:t xml:space="preserve"> congested with buskers, performers, tourists and commuters</w:t>
      </w:r>
      <w:r w:rsidR="00F776BB">
        <w:rPr>
          <w:rFonts w:ascii="Arial" w:eastAsia="Times New Roman" w:hAnsi="Arial" w:cs="Arial"/>
          <w:lang w:eastAsia="en-GB"/>
        </w:rPr>
        <w:t>.</w:t>
      </w:r>
    </w:p>
    <w:p w14:paraId="11C77F7E" w14:textId="19D1C73C" w:rsidR="00C94FFB" w:rsidRDefault="00F776BB" w:rsidP="00024229">
      <w:pPr>
        <w:spacing w:line="360" w:lineRule="auto"/>
        <w:rPr>
          <w:rFonts w:ascii="Arial" w:hAnsi="Arial" w:cs="Arial"/>
        </w:rPr>
      </w:pPr>
      <w:r>
        <w:rPr>
          <w:rFonts w:ascii="Arial" w:hAnsi="Arial" w:cs="Arial"/>
        </w:rPr>
        <w:t xml:space="preserve">Rather than </w:t>
      </w:r>
      <w:r w:rsidR="009D25C7">
        <w:rPr>
          <w:rFonts w:ascii="Arial" w:hAnsi="Arial" w:cs="Arial"/>
        </w:rPr>
        <w:t>primarily a</w:t>
      </w:r>
      <w:r>
        <w:rPr>
          <w:rFonts w:ascii="Arial" w:hAnsi="Arial" w:cs="Arial"/>
        </w:rPr>
        <w:t xml:space="preserve"> political space, </w:t>
      </w:r>
      <w:r w:rsidR="009D25C7">
        <w:rPr>
          <w:rFonts w:ascii="Arial" w:hAnsi="Arial" w:cs="Arial"/>
        </w:rPr>
        <w:t xml:space="preserve">a history </w:t>
      </w:r>
      <w:r>
        <w:rPr>
          <w:rFonts w:ascii="Arial" w:hAnsi="Arial" w:cs="Arial"/>
        </w:rPr>
        <w:t>for which Trafalgar Square is associated</w:t>
      </w:r>
      <w:r w:rsidR="00A7054B">
        <w:rPr>
          <w:rFonts w:ascii="Arial" w:hAnsi="Arial" w:cs="Arial"/>
        </w:rPr>
        <w:t xml:space="preserve"> (www.london.gov.uk)</w:t>
      </w:r>
      <w:r>
        <w:rPr>
          <w:rFonts w:ascii="Arial" w:hAnsi="Arial" w:cs="Arial"/>
        </w:rPr>
        <w:t xml:space="preserve">, </w:t>
      </w:r>
      <w:r w:rsidR="00AD5A2D">
        <w:rPr>
          <w:rFonts w:ascii="Arial" w:hAnsi="Arial" w:cs="Arial"/>
        </w:rPr>
        <w:t>the square</w:t>
      </w:r>
      <w:r w:rsidRPr="00CC4A21">
        <w:rPr>
          <w:rFonts w:ascii="Arial" w:hAnsi="Arial" w:cs="Arial"/>
        </w:rPr>
        <w:t xml:space="preserve"> is a highly imaged place</w:t>
      </w:r>
      <w:r>
        <w:rPr>
          <w:rFonts w:ascii="Arial" w:hAnsi="Arial" w:cs="Arial"/>
        </w:rPr>
        <w:t>.</w:t>
      </w:r>
      <w:r w:rsidRPr="00CC4A21">
        <w:rPr>
          <w:rFonts w:ascii="Arial" w:hAnsi="Arial" w:cs="Arial"/>
        </w:rPr>
        <w:t xml:space="preserve"> </w:t>
      </w:r>
      <w:r w:rsidR="00AD5A2D">
        <w:rPr>
          <w:rFonts w:ascii="Arial" w:hAnsi="Arial" w:cs="Arial"/>
        </w:rPr>
        <w:t>It</w:t>
      </w:r>
      <w:r w:rsidRPr="00CC4A21">
        <w:rPr>
          <w:rFonts w:ascii="Arial" w:hAnsi="Arial" w:cs="Arial"/>
        </w:rPr>
        <w:t xml:space="preserve"> was first photographed by </w:t>
      </w:r>
      <w:r>
        <w:rPr>
          <w:rFonts w:ascii="Arial" w:hAnsi="Arial" w:cs="Arial"/>
        </w:rPr>
        <w:t xml:space="preserve">Henry </w:t>
      </w:r>
      <w:r w:rsidRPr="00CC4A21">
        <w:rPr>
          <w:rFonts w:ascii="Arial" w:hAnsi="Arial" w:cs="Arial"/>
        </w:rPr>
        <w:t>Fox-Talbot in 1844</w:t>
      </w:r>
      <w:r>
        <w:rPr>
          <w:rFonts w:ascii="Arial" w:hAnsi="Arial" w:cs="Arial"/>
        </w:rPr>
        <w:t xml:space="preserve"> and by 2009</w:t>
      </w:r>
      <w:r w:rsidRPr="00CC4A21">
        <w:rPr>
          <w:rFonts w:ascii="Arial" w:hAnsi="Arial" w:cs="Arial"/>
        </w:rPr>
        <w:t xml:space="preserve"> it was claimed through a study of social media site Flickr that it was the second most photographed place in the world. </w:t>
      </w:r>
      <w:r>
        <w:rPr>
          <w:rFonts w:ascii="Arial" w:eastAsia="Times New Roman" w:hAnsi="Arial" w:cs="Arial"/>
          <w:lang w:eastAsia="en-GB"/>
        </w:rPr>
        <w:t>Trafalgar Square</w:t>
      </w:r>
      <w:r w:rsidRPr="002B5C1F">
        <w:rPr>
          <w:rFonts w:ascii="Arial" w:eastAsia="Times New Roman" w:hAnsi="Arial" w:cs="Arial"/>
          <w:lang w:eastAsia="en-GB"/>
        </w:rPr>
        <w:t xml:space="preserve"> is an open space in which people </w:t>
      </w:r>
      <w:r>
        <w:rPr>
          <w:rFonts w:ascii="Arial" w:eastAsia="Times New Roman" w:hAnsi="Arial" w:cs="Arial"/>
          <w:lang w:eastAsia="en-GB"/>
        </w:rPr>
        <w:t>are both spectators and spectacle</w:t>
      </w:r>
      <w:r w:rsidRPr="002B5C1F">
        <w:rPr>
          <w:rFonts w:ascii="Arial" w:eastAsia="Times New Roman" w:hAnsi="Arial" w:cs="Arial"/>
          <w:lang w:eastAsia="en-GB"/>
        </w:rPr>
        <w:t xml:space="preserve">. When they are not gazing from </w:t>
      </w:r>
      <w:r w:rsidRPr="002B5C1F">
        <w:rPr>
          <w:rFonts w:ascii="Arial" w:hAnsi="Arial" w:cs="Arial"/>
        </w:rPr>
        <w:t>seats around the edge of the square</w:t>
      </w:r>
      <w:r w:rsidRPr="002B5C1F">
        <w:rPr>
          <w:rFonts w:ascii="Arial" w:eastAsia="Times New Roman" w:hAnsi="Arial" w:cs="Arial"/>
          <w:lang w:eastAsia="en-GB"/>
        </w:rPr>
        <w:t xml:space="preserve"> </w:t>
      </w:r>
      <w:r w:rsidR="00AD5A2D">
        <w:rPr>
          <w:rFonts w:ascii="Arial" w:eastAsia="Times New Roman" w:hAnsi="Arial" w:cs="Arial"/>
          <w:lang w:eastAsia="en-GB"/>
        </w:rPr>
        <w:t>visitors</w:t>
      </w:r>
      <w:r w:rsidRPr="002B5C1F">
        <w:rPr>
          <w:rFonts w:ascii="Arial" w:eastAsia="Times New Roman" w:hAnsi="Arial" w:cs="Arial"/>
          <w:lang w:eastAsia="en-GB"/>
        </w:rPr>
        <w:t xml:space="preserve"> are taking photographs of themselves, each other and the ornaments of fountains and statues.</w:t>
      </w:r>
      <w:r>
        <w:rPr>
          <w:rFonts w:ascii="Arial" w:eastAsia="Times New Roman" w:hAnsi="Arial" w:cs="Arial"/>
          <w:lang w:eastAsia="en-GB"/>
        </w:rPr>
        <w:t xml:space="preserve"> During events, rallies and gatherings </w:t>
      </w:r>
      <w:r>
        <w:rPr>
          <w:rFonts w:ascii="Arial" w:eastAsia="Times New Roman" w:hAnsi="Arial" w:cs="Arial"/>
          <w:lang w:eastAsia="en-GB"/>
        </w:rPr>
        <w:lastRenderedPageBreak/>
        <w:t xml:space="preserve">there is an awareness from individuals and the organisers that their presence will be seen. </w:t>
      </w:r>
      <w:r w:rsidR="002026AB">
        <w:rPr>
          <w:rFonts w:ascii="Arial" w:eastAsia="Times New Roman" w:hAnsi="Arial" w:cs="Arial"/>
          <w:lang w:eastAsia="en-GB"/>
        </w:rPr>
        <w:t xml:space="preserve">There is a distinct political and cultural value of performing and participating in events in the square. </w:t>
      </w:r>
      <w:r>
        <w:rPr>
          <w:rFonts w:ascii="Arial" w:eastAsia="Times New Roman" w:hAnsi="Arial" w:cs="Arial"/>
          <w:lang w:eastAsia="en-GB"/>
        </w:rPr>
        <w:t>Although</w:t>
      </w:r>
      <w:r w:rsidR="00D0545B">
        <w:rPr>
          <w:rFonts w:ascii="Arial" w:eastAsia="Times New Roman" w:hAnsi="Arial" w:cs="Arial"/>
          <w:lang w:eastAsia="en-GB"/>
        </w:rPr>
        <w:t xml:space="preserve"> </w:t>
      </w:r>
      <w:r w:rsidRPr="00CC4A21">
        <w:rPr>
          <w:rFonts w:ascii="Arial" w:hAnsi="Arial" w:cs="Arial"/>
        </w:rPr>
        <w:t xml:space="preserve">traffic concerns </w:t>
      </w:r>
      <w:r w:rsidR="00D0545B">
        <w:rPr>
          <w:rFonts w:ascii="Arial" w:hAnsi="Arial" w:cs="Arial"/>
        </w:rPr>
        <w:t>are cited</w:t>
      </w:r>
      <w:r w:rsidRPr="00CC4A21">
        <w:rPr>
          <w:rFonts w:ascii="Arial" w:hAnsi="Arial" w:cs="Arial"/>
        </w:rPr>
        <w:t xml:space="preserve"> </w:t>
      </w:r>
      <w:r w:rsidR="00D0545B">
        <w:rPr>
          <w:rFonts w:ascii="Arial" w:hAnsi="Arial" w:cs="Arial"/>
        </w:rPr>
        <w:t>as one of the main</w:t>
      </w:r>
      <w:r w:rsidRPr="00CC4A21">
        <w:rPr>
          <w:rFonts w:ascii="Arial" w:hAnsi="Arial" w:cs="Arial"/>
        </w:rPr>
        <w:t xml:space="preserve"> reasons for redevelopment</w:t>
      </w:r>
      <w:r w:rsidR="00D0545B">
        <w:rPr>
          <w:rFonts w:ascii="Arial" w:hAnsi="Arial" w:cs="Arial"/>
        </w:rPr>
        <w:t>, this should not obscure the importance of image making as a key objective in the reconfiguration of Trafalgar Square. As with t</w:t>
      </w:r>
      <w:r w:rsidRPr="00CC4A21">
        <w:rPr>
          <w:rFonts w:ascii="Arial" w:hAnsi="Arial" w:cs="Arial"/>
        </w:rPr>
        <w:t xml:space="preserve">he plan </w:t>
      </w:r>
      <w:r>
        <w:rPr>
          <w:rFonts w:ascii="Arial" w:hAnsi="Arial" w:cs="Arial"/>
        </w:rPr>
        <w:t xml:space="preserve">originally </w:t>
      </w:r>
      <w:r w:rsidRPr="00CC4A21">
        <w:rPr>
          <w:rFonts w:ascii="Arial" w:hAnsi="Arial" w:cs="Arial"/>
        </w:rPr>
        <w:t xml:space="preserve">laid out by </w:t>
      </w:r>
      <w:r>
        <w:rPr>
          <w:rFonts w:ascii="Arial" w:hAnsi="Arial" w:cs="Arial"/>
        </w:rPr>
        <w:t xml:space="preserve">John </w:t>
      </w:r>
      <w:r w:rsidRPr="00CC4A21">
        <w:rPr>
          <w:rFonts w:ascii="Arial" w:hAnsi="Arial" w:cs="Arial"/>
        </w:rPr>
        <w:t xml:space="preserve">Nash and realised by </w:t>
      </w:r>
      <w:r>
        <w:rPr>
          <w:rFonts w:ascii="Arial" w:hAnsi="Arial" w:cs="Arial"/>
        </w:rPr>
        <w:t xml:space="preserve">Charles </w:t>
      </w:r>
      <w:r w:rsidRPr="00CC4A21">
        <w:rPr>
          <w:rFonts w:ascii="Arial" w:hAnsi="Arial" w:cs="Arial"/>
        </w:rPr>
        <w:t xml:space="preserve">Barry, </w:t>
      </w:r>
      <w:r w:rsidR="00E83499">
        <w:rPr>
          <w:rFonts w:ascii="Arial" w:hAnsi="Arial" w:cs="Arial"/>
        </w:rPr>
        <w:t>the 2003</w:t>
      </w:r>
      <w:r w:rsidRPr="00CC4A21">
        <w:rPr>
          <w:rFonts w:ascii="Arial" w:hAnsi="Arial" w:cs="Arial"/>
        </w:rPr>
        <w:t xml:space="preserve"> transformation was as interested with opportunities to frame magnificent views as it was concerned with reorganising traffic</w:t>
      </w:r>
      <w:r>
        <w:rPr>
          <w:rFonts w:ascii="Arial" w:hAnsi="Arial" w:cs="Arial"/>
        </w:rPr>
        <w:t>.</w:t>
      </w:r>
      <w:r w:rsidR="00C94FFB">
        <w:rPr>
          <w:rFonts w:ascii="Arial" w:hAnsi="Arial" w:cs="Arial"/>
        </w:rPr>
        <w:t xml:space="preserve"> Scenic outlooks to take photographs from were </w:t>
      </w:r>
      <w:r w:rsidR="00DF247B">
        <w:rPr>
          <w:rFonts w:ascii="Arial" w:hAnsi="Arial" w:cs="Arial"/>
        </w:rPr>
        <w:t>enhanced</w:t>
      </w:r>
      <w:r w:rsidR="00C94FFB">
        <w:rPr>
          <w:rFonts w:ascii="Arial" w:hAnsi="Arial" w:cs="Arial"/>
        </w:rPr>
        <w:t xml:space="preserve"> while new events have</w:t>
      </w:r>
      <w:r w:rsidR="00DF247B">
        <w:rPr>
          <w:rFonts w:ascii="Arial" w:hAnsi="Arial" w:cs="Arial"/>
        </w:rPr>
        <w:t xml:space="preserve"> since</w:t>
      </w:r>
      <w:r w:rsidR="00C94FFB">
        <w:rPr>
          <w:rFonts w:ascii="Arial" w:hAnsi="Arial" w:cs="Arial"/>
        </w:rPr>
        <w:t xml:space="preserve"> </w:t>
      </w:r>
      <w:r w:rsidR="00DF247B">
        <w:rPr>
          <w:rFonts w:ascii="Arial" w:hAnsi="Arial" w:cs="Arial"/>
        </w:rPr>
        <w:t>unfolded across the square</w:t>
      </w:r>
      <w:r w:rsidR="00C94FFB">
        <w:rPr>
          <w:rFonts w:ascii="Arial" w:hAnsi="Arial" w:cs="Arial"/>
        </w:rPr>
        <w:t xml:space="preserve"> transform</w:t>
      </w:r>
      <w:r w:rsidR="00DF247B">
        <w:rPr>
          <w:rFonts w:ascii="Arial" w:hAnsi="Arial" w:cs="Arial"/>
        </w:rPr>
        <w:t>ing</w:t>
      </w:r>
      <w:r w:rsidR="00C94FFB">
        <w:rPr>
          <w:rFonts w:ascii="Arial" w:hAnsi="Arial" w:cs="Arial"/>
        </w:rPr>
        <w:t xml:space="preserve"> </w:t>
      </w:r>
      <w:r w:rsidR="00DF247B">
        <w:rPr>
          <w:rFonts w:ascii="Arial" w:hAnsi="Arial" w:cs="Arial"/>
        </w:rPr>
        <w:t xml:space="preserve">its </w:t>
      </w:r>
      <w:r w:rsidR="009D25C7">
        <w:rPr>
          <w:rFonts w:ascii="Arial" w:hAnsi="Arial" w:cs="Arial"/>
        </w:rPr>
        <w:t xml:space="preserve">global </w:t>
      </w:r>
      <w:r w:rsidR="00DF247B">
        <w:rPr>
          <w:rFonts w:ascii="Arial" w:hAnsi="Arial" w:cs="Arial"/>
        </w:rPr>
        <w:t>image</w:t>
      </w:r>
      <w:r w:rsidR="00C94FFB" w:rsidRPr="00C94FFB">
        <w:rPr>
          <w:rFonts w:ascii="Arial" w:hAnsi="Arial" w:cs="Arial"/>
        </w:rPr>
        <w:t>.</w:t>
      </w:r>
      <w:r w:rsidR="00D0545B" w:rsidRPr="00C94FFB">
        <w:rPr>
          <w:rFonts w:ascii="Arial" w:hAnsi="Arial" w:cs="Arial"/>
        </w:rPr>
        <w:t xml:space="preserve"> </w:t>
      </w:r>
      <w:r w:rsidR="00DF247B" w:rsidRPr="00DF247B">
        <w:rPr>
          <w:rFonts w:ascii="Arial" w:hAnsi="Arial" w:cs="Arial"/>
        </w:rPr>
        <w:t xml:space="preserve">This is a public space as a setting which embodies strong </w:t>
      </w:r>
      <w:r w:rsidR="00E22005">
        <w:rPr>
          <w:rFonts w:ascii="Arial" w:hAnsi="Arial" w:cs="Arial"/>
        </w:rPr>
        <w:t>cultural</w:t>
      </w:r>
      <w:r w:rsidR="00DF247B" w:rsidRPr="00DF247B">
        <w:rPr>
          <w:rFonts w:ascii="Arial" w:hAnsi="Arial" w:cs="Arial"/>
        </w:rPr>
        <w:t xml:space="preserve"> images.</w:t>
      </w:r>
    </w:p>
    <w:p w14:paraId="37A22CB7" w14:textId="1FD50CFC" w:rsidR="00A85775" w:rsidRPr="00CC4A21" w:rsidRDefault="00C94FFB" w:rsidP="00024229">
      <w:pPr>
        <w:spacing w:line="360" w:lineRule="auto"/>
        <w:rPr>
          <w:rFonts w:ascii="Arial" w:hAnsi="Arial" w:cs="Arial"/>
        </w:rPr>
      </w:pPr>
      <w:r w:rsidRPr="00DF247B">
        <w:rPr>
          <w:rFonts w:ascii="Arial" w:hAnsi="Arial" w:cs="Arial"/>
        </w:rPr>
        <w:t xml:space="preserve">Partly due to the visibility of Trafalgar Square </w:t>
      </w:r>
      <w:r w:rsidR="00313877" w:rsidRPr="00DF247B">
        <w:rPr>
          <w:rFonts w:ascii="Arial" w:hAnsi="Arial" w:cs="Arial"/>
        </w:rPr>
        <w:t xml:space="preserve">people and organisations </w:t>
      </w:r>
      <w:r w:rsidR="00DF247B">
        <w:rPr>
          <w:rFonts w:ascii="Arial" w:hAnsi="Arial" w:cs="Arial"/>
        </w:rPr>
        <w:t>seek to be associated with it</w:t>
      </w:r>
      <w:r w:rsidR="002B5C1F" w:rsidRPr="00DF247B">
        <w:rPr>
          <w:rFonts w:ascii="Arial" w:hAnsi="Arial" w:cs="Arial"/>
        </w:rPr>
        <w:t xml:space="preserve">. </w:t>
      </w:r>
      <w:r w:rsidR="00DF247B">
        <w:rPr>
          <w:rFonts w:ascii="Arial" w:hAnsi="Arial" w:cs="Arial"/>
        </w:rPr>
        <w:t xml:space="preserve">In addition to its associations with </w:t>
      </w:r>
      <w:r w:rsidR="00465FC8">
        <w:rPr>
          <w:rFonts w:ascii="Arial" w:hAnsi="Arial" w:cs="Arial"/>
        </w:rPr>
        <w:t>‘</w:t>
      </w:r>
      <w:r w:rsidR="00DF247B">
        <w:rPr>
          <w:rFonts w:ascii="Arial" w:hAnsi="Arial" w:cs="Arial"/>
        </w:rPr>
        <w:t>Britishness</w:t>
      </w:r>
      <w:r w:rsidR="00465FC8">
        <w:rPr>
          <w:rFonts w:ascii="Arial" w:hAnsi="Arial" w:cs="Arial"/>
        </w:rPr>
        <w:t>’</w:t>
      </w:r>
      <w:r w:rsidR="00DF247B">
        <w:rPr>
          <w:rFonts w:ascii="Arial" w:hAnsi="Arial" w:cs="Arial"/>
        </w:rPr>
        <w:t xml:space="preserve"> </w:t>
      </w:r>
      <w:r w:rsidR="00465FC8">
        <w:rPr>
          <w:rFonts w:ascii="Arial" w:hAnsi="Arial" w:cs="Arial"/>
        </w:rPr>
        <w:t xml:space="preserve">(Mace 2005:11) </w:t>
      </w:r>
      <w:r w:rsidR="00DF247B">
        <w:rPr>
          <w:rFonts w:ascii="Arial" w:hAnsi="Arial" w:cs="Arial"/>
        </w:rPr>
        <w:t>t</w:t>
      </w:r>
      <w:r w:rsidR="002B5C1F" w:rsidRPr="00DF247B">
        <w:rPr>
          <w:rFonts w:ascii="Arial" w:hAnsi="Arial" w:cs="Arial"/>
        </w:rPr>
        <w:t>he site</w:t>
      </w:r>
      <w:r w:rsidR="00AB2EC4" w:rsidRPr="00DF247B">
        <w:rPr>
          <w:rFonts w:ascii="Arial" w:hAnsi="Arial" w:cs="Arial"/>
        </w:rPr>
        <w:t xml:space="preserve"> offers exposure to audiences within the square and further afield thr</w:t>
      </w:r>
      <w:r w:rsidR="006A5D19" w:rsidRPr="00DF247B">
        <w:rPr>
          <w:rFonts w:ascii="Arial" w:hAnsi="Arial" w:cs="Arial"/>
        </w:rPr>
        <w:t>ough multiplying forms of media</w:t>
      </w:r>
      <w:r w:rsidR="00E803E1" w:rsidRPr="00DF247B">
        <w:rPr>
          <w:rFonts w:ascii="Arial" w:hAnsi="Arial" w:cs="Arial"/>
        </w:rPr>
        <w:t xml:space="preserve">. </w:t>
      </w:r>
      <w:r w:rsidR="00952A61" w:rsidRPr="00DF247B">
        <w:rPr>
          <w:rFonts w:ascii="Arial" w:hAnsi="Arial" w:cs="Arial"/>
        </w:rPr>
        <w:t xml:space="preserve">As a result, it is a highly charged space, </w:t>
      </w:r>
      <w:r w:rsidR="0093692A" w:rsidRPr="00DF247B">
        <w:rPr>
          <w:rFonts w:ascii="Arial" w:hAnsi="Arial" w:cs="Arial"/>
        </w:rPr>
        <w:t xml:space="preserve">where politicians and their cultural advisors, architects and curators </w:t>
      </w:r>
      <w:r w:rsidR="00952A61" w:rsidRPr="00DF247B">
        <w:rPr>
          <w:rFonts w:ascii="Arial" w:hAnsi="Arial" w:cs="Arial"/>
        </w:rPr>
        <w:t xml:space="preserve">construct the image of the space and </w:t>
      </w:r>
      <w:r w:rsidR="0093692A" w:rsidRPr="00DF247B">
        <w:rPr>
          <w:rFonts w:ascii="Arial" w:hAnsi="Arial" w:cs="Arial"/>
        </w:rPr>
        <w:t>publicise</w:t>
      </w:r>
      <w:r w:rsidR="00952A61" w:rsidRPr="00DF247B">
        <w:rPr>
          <w:rFonts w:ascii="Arial" w:hAnsi="Arial" w:cs="Arial"/>
        </w:rPr>
        <w:t xml:space="preserve"> their associations with it</w:t>
      </w:r>
      <w:r w:rsidR="00E803E1" w:rsidRPr="00DF247B">
        <w:rPr>
          <w:rFonts w:ascii="Arial" w:hAnsi="Arial" w:cs="Arial"/>
        </w:rPr>
        <w:t>.</w:t>
      </w:r>
      <w:r w:rsidR="002B5C1F" w:rsidRPr="00DF247B">
        <w:rPr>
          <w:rFonts w:ascii="Arial" w:hAnsi="Arial" w:cs="Arial"/>
        </w:rPr>
        <w:t xml:space="preserve"> </w:t>
      </w:r>
      <w:r w:rsidR="00DF247B">
        <w:rPr>
          <w:rFonts w:ascii="Arial" w:hAnsi="Arial" w:cs="Arial"/>
        </w:rPr>
        <w:t>Commercial enterprises hire the square for spectacular performances, film-makers set dramatic scenes in the square and political rallies use the square as a platform within the view-shed of parliament. The combination of visual backdrops</w:t>
      </w:r>
      <w:r w:rsidR="00357523">
        <w:rPr>
          <w:rFonts w:ascii="Arial" w:hAnsi="Arial" w:cs="Arial"/>
        </w:rPr>
        <w:t xml:space="preserve"> and associations to</w:t>
      </w:r>
      <w:r w:rsidR="00DF247B">
        <w:rPr>
          <w:rFonts w:ascii="Arial" w:hAnsi="Arial" w:cs="Arial"/>
        </w:rPr>
        <w:t xml:space="preserve"> </w:t>
      </w:r>
      <w:r w:rsidR="00357523">
        <w:rPr>
          <w:rFonts w:ascii="Arial" w:hAnsi="Arial" w:cs="Arial"/>
        </w:rPr>
        <w:t>political, economic and social histories, all</w:t>
      </w:r>
      <w:r w:rsidR="00DF247B">
        <w:rPr>
          <w:rFonts w:ascii="Arial" w:hAnsi="Arial" w:cs="Arial"/>
        </w:rPr>
        <w:t xml:space="preserve"> </w:t>
      </w:r>
      <w:r w:rsidR="00357523">
        <w:rPr>
          <w:rFonts w:ascii="Arial" w:hAnsi="Arial" w:cs="Arial"/>
        </w:rPr>
        <w:t xml:space="preserve">situated in the heart of London, </w:t>
      </w:r>
      <w:r w:rsidR="009D25C7">
        <w:rPr>
          <w:rFonts w:ascii="Arial" w:hAnsi="Arial" w:cs="Arial"/>
        </w:rPr>
        <w:t>draw people to</w:t>
      </w:r>
      <w:r w:rsidR="00357523">
        <w:rPr>
          <w:rFonts w:ascii="Arial" w:hAnsi="Arial" w:cs="Arial"/>
        </w:rPr>
        <w:t xml:space="preserve"> Trafalgar Square to be rema</w:t>
      </w:r>
      <w:r w:rsidR="009D25C7">
        <w:rPr>
          <w:rFonts w:ascii="Arial" w:hAnsi="Arial" w:cs="Arial"/>
        </w:rPr>
        <w:t>k</w:t>
      </w:r>
      <w:r w:rsidR="00357523">
        <w:rPr>
          <w:rFonts w:ascii="Arial" w:hAnsi="Arial" w:cs="Arial"/>
        </w:rPr>
        <w:t xml:space="preserve">e as it </w:t>
      </w:r>
      <w:r w:rsidR="009D25C7">
        <w:rPr>
          <w:rFonts w:ascii="Arial" w:hAnsi="Arial" w:cs="Arial"/>
        </w:rPr>
        <w:t>spatially, visually and socially.</w:t>
      </w:r>
    </w:p>
    <w:p w14:paraId="6980E1D3" w14:textId="77777777" w:rsidR="00952A61" w:rsidRPr="00CC4A21" w:rsidRDefault="00952A61" w:rsidP="00024229">
      <w:pPr>
        <w:spacing w:line="360" w:lineRule="auto"/>
        <w:rPr>
          <w:rFonts w:ascii="Arial" w:hAnsi="Arial" w:cs="Arial"/>
          <w:highlight w:val="yellow"/>
        </w:rPr>
      </w:pPr>
    </w:p>
    <w:p w14:paraId="6B41B2DD" w14:textId="37BBE943" w:rsidR="00BA2555" w:rsidRPr="00D70DAD" w:rsidRDefault="00403BE0" w:rsidP="00024229">
      <w:pPr>
        <w:spacing w:line="360" w:lineRule="auto"/>
        <w:rPr>
          <w:rFonts w:ascii="Arial" w:hAnsi="Arial" w:cs="Arial"/>
          <w:b/>
        </w:rPr>
      </w:pPr>
      <w:r w:rsidRPr="00D70DAD">
        <w:rPr>
          <w:rFonts w:ascii="Arial" w:hAnsi="Arial" w:cs="Arial"/>
          <w:b/>
        </w:rPr>
        <w:t>Overlapping</w:t>
      </w:r>
      <w:r w:rsidR="00BA2555" w:rsidRPr="00D70DAD">
        <w:rPr>
          <w:rFonts w:ascii="Arial" w:hAnsi="Arial" w:cs="Arial"/>
          <w:b/>
        </w:rPr>
        <w:t xml:space="preserve"> issues </w:t>
      </w:r>
    </w:p>
    <w:p w14:paraId="603C0AAE" w14:textId="4876EEC8" w:rsidR="00F91D25" w:rsidRDefault="00CE709E" w:rsidP="004C053E">
      <w:pPr>
        <w:spacing w:line="360" w:lineRule="auto"/>
        <w:rPr>
          <w:rFonts w:ascii="Arial" w:hAnsi="Arial" w:cs="Arial"/>
        </w:rPr>
      </w:pPr>
      <w:r w:rsidRPr="00CC4A21">
        <w:rPr>
          <w:rFonts w:ascii="Arial" w:hAnsi="Arial" w:cs="Arial"/>
        </w:rPr>
        <w:t xml:space="preserve">In addition to the </w:t>
      </w:r>
      <w:r w:rsidR="0008389A" w:rsidRPr="00CC4A21">
        <w:rPr>
          <w:rFonts w:ascii="Arial" w:hAnsi="Arial" w:cs="Arial"/>
        </w:rPr>
        <w:t>distinctive processes and interactions</w:t>
      </w:r>
      <w:r w:rsidRPr="00CC4A21">
        <w:rPr>
          <w:rFonts w:ascii="Arial" w:hAnsi="Arial" w:cs="Arial"/>
        </w:rPr>
        <w:t xml:space="preserve"> </w:t>
      </w:r>
      <w:r w:rsidR="0008389A" w:rsidRPr="00CC4A21">
        <w:rPr>
          <w:rFonts w:ascii="Arial" w:hAnsi="Arial" w:cs="Arial"/>
        </w:rPr>
        <w:t>which form</w:t>
      </w:r>
      <w:r w:rsidRPr="00CC4A21">
        <w:rPr>
          <w:rFonts w:ascii="Arial" w:hAnsi="Arial" w:cs="Arial"/>
        </w:rPr>
        <w:t xml:space="preserve"> each site there are </w:t>
      </w:r>
      <w:r w:rsidR="00CD355E" w:rsidRPr="00CC4A21">
        <w:rPr>
          <w:rFonts w:ascii="Arial" w:hAnsi="Arial" w:cs="Arial"/>
        </w:rPr>
        <w:t xml:space="preserve">overlapping </w:t>
      </w:r>
      <w:r w:rsidR="00357523">
        <w:rPr>
          <w:rFonts w:ascii="Arial" w:hAnsi="Arial" w:cs="Arial"/>
        </w:rPr>
        <w:t>ways of making</w:t>
      </w:r>
      <w:r w:rsidRPr="00CC4A21">
        <w:rPr>
          <w:rFonts w:ascii="Arial" w:hAnsi="Arial" w:cs="Arial"/>
        </w:rPr>
        <w:t xml:space="preserve"> </w:t>
      </w:r>
      <w:r w:rsidR="001A5E06" w:rsidRPr="00CC4A21">
        <w:rPr>
          <w:rFonts w:ascii="Arial" w:hAnsi="Arial" w:cs="Arial"/>
        </w:rPr>
        <w:t xml:space="preserve">across </w:t>
      </w:r>
      <w:r w:rsidR="00330FF8" w:rsidRPr="00CC4A21">
        <w:rPr>
          <w:rFonts w:ascii="Arial" w:hAnsi="Arial" w:cs="Arial"/>
        </w:rPr>
        <w:t>all three</w:t>
      </w:r>
      <w:r w:rsidR="00E803E1" w:rsidRPr="00CC4A21">
        <w:rPr>
          <w:rFonts w:ascii="Arial" w:hAnsi="Arial" w:cs="Arial"/>
        </w:rPr>
        <w:t xml:space="preserve">. </w:t>
      </w:r>
      <w:r w:rsidR="00874C5B" w:rsidRPr="00465FC8">
        <w:rPr>
          <w:rFonts w:ascii="Arial" w:hAnsi="Arial" w:cs="Arial"/>
        </w:rPr>
        <w:t xml:space="preserve">These </w:t>
      </w:r>
      <w:r w:rsidR="00357523" w:rsidRPr="00465FC8">
        <w:rPr>
          <w:rFonts w:ascii="Arial" w:hAnsi="Arial" w:cs="Arial"/>
        </w:rPr>
        <w:t>are</w:t>
      </w:r>
      <w:r w:rsidR="00874C5B" w:rsidRPr="00465FC8">
        <w:rPr>
          <w:rFonts w:ascii="Arial" w:hAnsi="Arial" w:cs="Arial"/>
        </w:rPr>
        <w:t xml:space="preserve"> </w:t>
      </w:r>
      <w:r w:rsidR="00E44950" w:rsidRPr="00465FC8">
        <w:rPr>
          <w:rFonts w:ascii="Arial" w:hAnsi="Arial" w:cs="Arial"/>
        </w:rPr>
        <w:t>identified</w:t>
      </w:r>
      <w:r w:rsidR="00874C5B" w:rsidRPr="00465FC8">
        <w:rPr>
          <w:rFonts w:ascii="Arial" w:hAnsi="Arial" w:cs="Arial"/>
        </w:rPr>
        <w:t xml:space="preserve"> in the </w:t>
      </w:r>
      <w:r w:rsidR="00430369" w:rsidRPr="00465FC8">
        <w:rPr>
          <w:rFonts w:ascii="Arial" w:hAnsi="Arial" w:cs="Arial"/>
        </w:rPr>
        <w:t>recurring</w:t>
      </w:r>
      <w:r w:rsidR="00874C5B" w:rsidRPr="00465FC8">
        <w:rPr>
          <w:rFonts w:ascii="Arial" w:hAnsi="Arial" w:cs="Arial"/>
        </w:rPr>
        <w:t xml:space="preserve"> </w:t>
      </w:r>
      <w:r w:rsidR="00E44950" w:rsidRPr="00465FC8">
        <w:rPr>
          <w:rFonts w:ascii="Arial" w:hAnsi="Arial" w:cs="Arial"/>
        </w:rPr>
        <w:t>presence</w:t>
      </w:r>
      <w:r w:rsidR="00874C5B" w:rsidRPr="00465FC8">
        <w:rPr>
          <w:rFonts w:ascii="Arial" w:hAnsi="Arial" w:cs="Arial"/>
        </w:rPr>
        <w:t xml:space="preserve"> of </w:t>
      </w:r>
      <w:r w:rsidR="003E00AF" w:rsidRPr="00465FC8">
        <w:rPr>
          <w:rFonts w:ascii="Arial" w:hAnsi="Arial" w:cs="Arial"/>
        </w:rPr>
        <w:t>the same politicians, consultants, critics and developers</w:t>
      </w:r>
      <w:r w:rsidR="00327842" w:rsidRPr="00465FC8">
        <w:rPr>
          <w:rFonts w:ascii="Arial" w:hAnsi="Arial" w:cs="Arial"/>
        </w:rPr>
        <w:t xml:space="preserve"> who were engaged with redevelopment projects in London around this time.</w:t>
      </w:r>
      <w:r w:rsidR="00465FC8" w:rsidRPr="00465FC8">
        <w:rPr>
          <w:rFonts w:ascii="Arial" w:hAnsi="Arial" w:cs="Arial"/>
        </w:rPr>
        <w:t xml:space="preserve"> Of note, consultants, like Space Syntax, Norman Foster, Richard Rogers and Jan Gehl, were employed by public agencies and private developers, influencing Elephant and Castle Regeneration, Paddington Waterside and Trafalgar Square over the two decades following the arrival of the New Labour government in 1997 and the establishment of the Greater London Authority in 1999.</w:t>
      </w:r>
      <w:r w:rsidR="00327842" w:rsidRPr="00465FC8">
        <w:rPr>
          <w:rFonts w:ascii="Arial" w:hAnsi="Arial" w:cs="Arial"/>
        </w:rPr>
        <w:t xml:space="preserve"> </w:t>
      </w:r>
      <w:r w:rsidR="003E00AF" w:rsidRPr="00465FC8">
        <w:rPr>
          <w:rFonts w:ascii="Arial" w:hAnsi="Arial" w:cs="Arial"/>
        </w:rPr>
        <w:t xml:space="preserve">At a </w:t>
      </w:r>
      <w:r w:rsidR="00327842" w:rsidRPr="00465FC8">
        <w:rPr>
          <w:rFonts w:ascii="Arial" w:hAnsi="Arial" w:cs="Arial"/>
        </w:rPr>
        <w:t>pedestrian</w:t>
      </w:r>
      <w:r w:rsidR="003E00AF" w:rsidRPr="00465FC8">
        <w:rPr>
          <w:rFonts w:ascii="Arial" w:hAnsi="Arial" w:cs="Arial"/>
        </w:rPr>
        <w:t xml:space="preserve"> scale, </w:t>
      </w:r>
      <w:r w:rsidR="00357523" w:rsidRPr="00465FC8">
        <w:rPr>
          <w:rFonts w:ascii="Arial" w:hAnsi="Arial" w:cs="Arial"/>
        </w:rPr>
        <w:t>I have identified</w:t>
      </w:r>
      <w:r w:rsidR="003E00AF" w:rsidRPr="00465FC8">
        <w:rPr>
          <w:rFonts w:ascii="Arial" w:hAnsi="Arial" w:cs="Arial"/>
        </w:rPr>
        <w:t xml:space="preserve"> common</w:t>
      </w:r>
      <w:r w:rsidR="003E00AF">
        <w:rPr>
          <w:rFonts w:ascii="Arial" w:hAnsi="Arial" w:cs="Arial"/>
        </w:rPr>
        <w:t xml:space="preserve"> patterns</w:t>
      </w:r>
      <w:r w:rsidR="00327842">
        <w:rPr>
          <w:rFonts w:ascii="Arial" w:hAnsi="Arial" w:cs="Arial"/>
        </w:rPr>
        <w:t xml:space="preserve"> of life which follow the rhythm of the transportation systems</w:t>
      </w:r>
      <w:r w:rsidR="003E00AF">
        <w:rPr>
          <w:rFonts w:ascii="Arial" w:hAnsi="Arial" w:cs="Arial"/>
        </w:rPr>
        <w:t xml:space="preserve">, </w:t>
      </w:r>
      <w:r w:rsidR="00327842">
        <w:rPr>
          <w:rFonts w:ascii="Arial" w:hAnsi="Arial" w:cs="Arial"/>
        </w:rPr>
        <w:t>school holidays</w:t>
      </w:r>
      <w:r w:rsidR="003E00AF">
        <w:rPr>
          <w:rFonts w:ascii="Arial" w:hAnsi="Arial" w:cs="Arial"/>
        </w:rPr>
        <w:t xml:space="preserve"> and </w:t>
      </w:r>
      <w:r w:rsidR="00327842">
        <w:rPr>
          <w:rFonts w:ascii="Arial" w:hAnsi="Arial" w:cs="Arial"/>
        </w:rPr>
        <w:t xml:space="preserve">seasonal differences, contributing to how </w:t>
      </w:r>
      <w:r w:rsidR="00357523">
        <w:rPr>
          <w:rFonts w:ascii="Arial" w:hAnsi="Arial" w:cs="Arial"/>
        </w:rPr>
        <w:t>people</w:t>
      </w:r>
      <w:r w:rsidR="00327842">
        <w:rPr>
          <w:rFonts w:ascii="Arial" w:hAnsi="Arial" w:cs="Arial"/>
        </w:rPr>
        <w:t xml:space="preserve"> engage in</w:t>
      </w:r>
      <w:r w:rsidR="00357523">
        <w:rPr>
          <w:rFonts w:ascii="Arial" w:hAnsi="Arial" w:cs="Arial"/>
        </w:rPr>
        <w:t xml:space="preserve"> and form</w:t>
      </w:r>
      <w:r w:rsidR="00327842">
        <w:rPr>
          <w:rFonts w:ascii="Arial" w:hAnsi="Arial" w:cs="Arial"/>
        </w:rPr>
        <w:t xml:space="preserve"> the</w:t>
      </w:r>
      <w:r w:rsidR="003E00AF">
        <w:rPr>
          <w:rFonts w:ascii="Arial" w:hAnsi="Arial" w:cs="Arial"/>
        </w:rPr>
        <w:t xml:space="preserve"> public realm</w:t>
      </w:r>
      <w:r w:rsidR="00023732">
        <w:rPr>
          <w:rFonts w:ascii="Arial" w:hAnsi="Arial" w:cs="Arial"/>
        </w:rPr>
        <w:t xml:space="preserve">. </w:t>
      </w:r>
      <w:r w:rsidR="00E44950">
        <w:rPr>
          <w:rFonts w:ascii="Arial" w:hAnsi="Arial" w:cs="Arial"/>
        </w:rPr>
        <w:t xml:space="preserve">As </w:t>
      </w:r>
      <w:r w:rsidR="003E00AF">
        <w:rPr>
          <w:rFonts w:ascii="Arial" w:hAnsi="Arial" w:cs="Arial"/>
        </w:rPr>
        <w:t>these ways of making public space are</w:t>
      </w:r>
      <w:r w:rsidR="00E44950">
        <w:rPr>
          <w:rFonts w:ascii="Arial" w:hAnsi="Arial" w:cs="Arial"/>
        </w:rPr>
        <w:t xml:space="preserve"> asserted, through spatial, visual and social frames, </w:t>
      </w:r>
      <w:r w:rsidR="00023732">
        <w:rPr>
          <w:rFonts w:ascii="Arial" w:hAnsi="Arial" w:cs="Arial"/>
        </w:rPr>
        <w:t xml:space="preserve">relationships are formed and </w:t>
      </w:r>
      <w:r w:rsidR="00E44950">
        <w:rPr>
          <w:rFonts w:ascii="Arial" w:hAnsi="Arial" w:cs="Arial"/>
        </w:rPr>
        <w:t xml:space="preserve">contestations </w:t>
      </w:r>
      <w:r w:rsidR="00023732">
        <w:rPr>
          <w:rFonts w:ascii="Arial" w:hAnsi="Arial" w:cs="Arial"/>
        </w:rPr>
        <w:t>emerge</w:t>
      </w:r>
      <w:r w:rsidR="00E44950">
        <w:rPr>
          <w:rFonts w:ascii="Arial" w:hAnsi="Arial" w:cs="Arial"/>
        </w:rPr>
        <w:t xml:space="preserve">. </w:t>
      </w:r>
      <w:r w:rsidR="004C053E">
        <w:rPr>
          <w:rFonts w:ascii="Arial" w:hAnsi="Arial" w:cs="Arial"/>
        </w:rPr>
        <w:t>Through conside</w:t>
      </w:r>
      <w:r w:rsidR="003E00AF">
        <w:rPr>
          <w:rFonts w:ascii="Arial" w:hAnsi="Arial" w:cs="Arial"/>
        </w:rPr>
        <w:t xml:space="preserve">ring the relations </w:t>
      </w:r>
      <w:r w:rsidR="00023732">
        <w:rPr>
          <w:rFonts w:ascii="Arial" w:hAnsi="Arial" w:cs="Arial"/>
        </w:rPr>
        <w:t xml:space="preserve">between </w:t>
      </w:r>
      <w:r w:rsidR="004C053E">
        <w:rPr>
          <w:rFonts w:ascii="Arial" w:hAnsi="Arial" w:cs="Arial"/>
        </w:rPr>
        <w:t>t</w:t>
      </w:r>
      <w:r w:rsidR="00240412">
        <w:rPr>
          <w:rFonts w:ascii="Arial" w:hAnsi="Arial" w:cs="Arial"/>
        </w:rPr>
        <w:t xml:space="preserve">he opportunities afforded </w:t>
      </w:r>
      <w:r w:rsidR="00240412">
        <w:rPr>
          <w:rFonts w:ascii="Arial" w:hAnsi="Arial" w:cs="Arial"/>
        </w:rPr>
        <w:lastRenderedPageBreak/>
        <w:t>and the ambitions sought to define public spaces</w:t>
      </w:r>
      <w:r w:rsidR="00F91D25">
        <w:rPr>
          <w:rFonts w:ascii="Arial" w:hAnsi="Arial" w:cs="Arial"/>
        </w:rPr>
        <w:t xml:space="preserve"> </w:t>
      </w:r>
      <w:r w:rsidR="00871B0B">
        <w:rPr>
          <w:rFonts w:ascii="Arial" w:hAnsi="Arial" w:cs="Arial"/>
        </w:rPr>
        <w:t>nine</w:t>
      </w:r>
      <w:r w:rsidR="00F91D25">
        <w:rPr>
          <w:rFonts w:ascii="Arial" w:hAnsi="Arial" w:cs="Arial"/>
        </w:rPr>
        <w:t xml:space="preserve"> </w:t>
      </w:r>
      <w:r w:rsidR="004C053E">
        <w:rPr>
          <w:rFonts w:ascii="Arial" w:hAnsi="Arial" w:cs="Arial"/>
        </w:rPr>
        <w:t xml:space="preserve">shared issues across Elephant and Castle Market, Paddington Basin and Trafalgar Square </w:t>
      </w:r>
      <w:r w:rsidR="003E00AF">
        <w:rPr>
          <w:rFonts w:ascii="Arial" w:hAnsi="Arial" w:cs="Arial"/>
        </w:rPr>
        <w:t>are</w:t>
      </w:r>
      <w:r w:rsidR="004C053E">
        <w:rPr>
          <w:rFonts w:ascii="Arial" w:hAnsi="Arial" w:cs="Arial"/>
        </w:rPr>
        <w:t xml:space="preserve"> identified.</w:t>
      </w:r>
      <w:r w:rsidR="00C01545">
        <w:rPr>
          <w:rFonts w:ascii="Arial" w:hAnsi="Arial" w:cs="Arial"/>
        </w:rPr>
        <w:t xml:space="preserve"> </w:t>
      </w:r>
    </w:p>
    <w:p w14:paraId="610877F1" w14:textId="4A9A85E3" w:rsidR="00791536" w:rsidRDefault="006810F8" w:rsidP="005F0AA2">
      <w:pPr>
        <w:spacing w:line="360" w:lineRule="auto"/>
        <w:rPr>
          <w:rFonts w:ascii="Arial" w:hAnsi="Arial" w:cs="Arial"/>
        </w:rPr>
      </w:pPr>
      <w:r>
        <w:rPr>
          <w:rFonts w:ascii="Arial" w:hAnsi="Arial" w:cs="Arial"/>
        </w:rPr>
        <w:t xml:space="preserve">Firstly, </w:t>
      </w:r>
      <w:r w:rsidR="009D25C7">
        <w:rPr>
          <w:rFonts w:ascii="Arial" w:hAnsi="Arial" w:cs="Arial"/>
        </w:rPr>
        <w:t xml:space="preserve">I found that </w:t>
      </w:r>
      <w:r>
        <w:rPr>
          <w:rFonts w:ascii="Arial" w:hAnsi="Arial" w:cs="Arial"/>
        </w:rPr>
        <w:t>the architectural developme</w:t>
      </w:r>
      <w:r w:rsidR="00A8511B">
        <w:rPr>
          <w:rFonts w:ascii="Arial" w:hAnsi="Arial" w:cs="Arial"/>
        </w:rPr>
        <w:t>nt of all three sites have</w:t>
      </w:r>
      <w:r w:rsidR="00791536">
        <w:rPr>
          <w:rFonts w:ascii="Arial" w:hAnsi="Arial" w:cs="Arial"/>
        </w:rPr>
        <w:t xml:space="preserve"> </w:t>
      </w:r>
      <w:r>
        <w:rPr>
          <w:rFonts w:ascii="Arial" w:hAnsi="Arial" w:cs="Arial"/>
        </w:rPr>
        <w:t xml:space="preserve">strong </w:t>
      </w:r>
      <w:r>
        <w:rPr>
          <w:rFonts w:ascii="Arial" w:hAnsi="Arial" w:cs="Arial"/>
          <w:i/>
        </w:rPr>
        <w:t>e</w:t>
      </w:r>
      <w:r w:rsidR="00A8511B">
        <w:rPr>
          <w:rFonts w:ascii="Arial" w:hAnsi="Arial" w:cs="Arial"/>
          <w:i/>
        </w:rPr>
        <w:t>conomic priorities</w:t>
      </w:r>
      <w:r w:rsidR="00465FC8">
        <w:rPr>
          <w:rFonts w:ascii="Arial" w:hAnsi="Arial" w:cs="Arial"/>
        </w:rPr>
        <w:t xml:space="preserve"> oriented to a private market</w:t>
      </w:r>
      <w:r>
        <w:rPr>
          <w:rFonts w:ascii="Arial" w:hAnsi="Arial" w:cs="Arial"/>
        </w:rPr>
        <w:t>.</w:t>
      </w:r>
      <w:r w:rsidR="00791536">
        <w:rPr>
          <w:rFonts w:ascii="Arial" w:hAnsi="Arial" w:cs="Arial"/>
        </w:rPr>
        <w:t xml:space="preserve"> </w:t>
      </w:r>
      <w:r w:rsidR="005F0AA2">
        <w:rPr>
          <w:rFonts w:ascii="Arial" w:hAnsi="Arial" w:cs="Arial"/>
        </w:rPr>
        <w:t>A</w:t>
      </w:r>
      <w:r w:rsidR="005F0AA2" w:rsidRPr="00CC4A21">
        <w:rPr>
          <w:rFonts w:ascii="Arial" w:hAnsi="Arial" w:cs="Arial"/>
        </w:rPr>
        <w:t>n emphasis on the economic priorities of the local authorities for development and the need for financial profit for the developers</w:t>
      </w:r>
      <w:r w:rsidR="005F0AA2">
        <w:rPr>
          <w:rFonts w:ascii="Arial" w:hAnsi="Arial" w:cs="Arial"/>
        </w:rPr>
        <w:t xml:space="preserve"> results in public spaces which are architectural</w:t>
      </w:r>
      <w:r>
        <w:rPr>
          <w:rFonts w:ascii="Arial" w:hAnsi="Arial" w:cs="Arial"/>
        </w:rPr>
        <w:t>,</w:t>
      </w:r>
      <w:r w:rsidR="005F0AA2">
        <w:rPr>
          <w:rFonts w:ascii="Arial" w:hAnsi="Arial" w:cs="Arial"/>
        </w:rPr>
        <w:t xml:space="preserve"> visual</w:t>
      </w:r>
      <w:r w:rsidR="00DE21F0">
        <w:rPr>
          <w:rFonts w:ascii="Arial" w:hAnsi="Arial" w:cs="Arial"/>
        </w:rPr>
        <w:t>ly</w:t>
      </w:r>
      <w:r>
        <w:rPr>
          <w:rFonts w:ascii="Arial" w:hAnsi="Arial" w:cs="Arial"/>
        </w:rPr>
        <w:t xml:space="preserve"> bold and socially prescribed</w:t>
      </w:r>
      <w:r w:rsidR="005F0AA2" w:rsidRPr="00CC4A21">
        <w:rPr>
          <w:rFonts w:ascii="Arial" w:hAnsi="Arial" w:cs="Arial"/>
        </w:rPr>
        <w:t xml:space="preserve">. </w:t>
      </w:r>
      <w:r w:rsidR="005F0AA2" w:rsidRPr="00E65194">
        <w:rPr>
          <w:rFonts w:ascii="Arial" w:hAnsi="Arial" w:cs="Arial"/>
        </w:rPr>
        <w:t>Despite political differences between Southwark</w:t>
      </w:r>
      <w:r w:rsidR="005F0AA2" w:rsidRPr="00CC4A21">
        <w:rPr>
          <w:rFonts w:ascii="Arial" w:hAnsi="Arial" w:cs="Arial"/>
        </w:rPr>
        <w:t xml:space="preserve"> </w:t>
      </w:r>
      <w:r w:rsidR="006446C9">
        <w:rPr>
          <w:rFonts w:ascii="Arial" w:hAnsi="Arial" w:cs="Arial"/>
        </w:rPr>
        <w:t xml:space="preserve">and Westminster </w:t>
      </w:r>
      <w:r w:rsidR="005F0AA2" w:rsidRPr="00CC4A21">
        <w:rPr>
          <w:rFonts w:ascii="Arial" w:hAnsi="Arial" w:cs="Arial"/>
        </w:rPr>
        <w:t xml:space="preserve">the local councils embrace neighbourhood-scale projects </w:t>
      </w:r>
      <w:r w:rsidR="00DE21F0">
        <w:rPr>
          <w:rFonts w:ascii="Arial" w:hAnsi="Arial" w:cs="Arial"/>
        </w:rPr>
        <w:t>which are tied to developer participation</w:t>
      </w:r>
      <w:r w:rsidR="009D25C7">
        <w:rPr>
          <w:rFonts w:ascii="Arial" w:hAnsi="Arial" w:cs="Arial"/>
        </w:rPr>
        <w:t>. T</w:t>
      </w:r>
      <w:r w:rsidR="00DE21F0">
        <w:rPr>
          <w:rFonts w:ascii="Arial" w:hAnsi="Arial" w:cs="Arial"/>
        </w:rPr>
        <w:t>hese mechanisms</w:t>
      </w:r>
      <w:r w:rsidR="005F0AA2" w:rsidRPr="00CC4A21">
        <w:rPr>
          <w:rFonts w:ascii="Arial" w:hAnsi="Arial" w:cs="Arial"/>
        </w:rPr>
        <w:t xml:space="preserve"> </w:t>
      </w:r>
      <w:r w:rsidR="009D25C7">
        <w:rPr>
          <w:rFonts w:ascii="Arial" w:hAnsi="Arial" w:cs="Arial"/>
        </w:rPr>
        <w:t>at Elephant and Castle Regeneration and Paddington Waterside</w:t>
      </w:r>
      <w:r w:rsidR="009D25C7" w:rsidRPr="00CC4A21">
        <w:rPr>
          <w:rFonts w:ascii="Arial" w:hAnsi="Arial" w:cs="Arial"/>
        </w:rPr>
        <w:t xml:space="preserve"> </w:t>
      </w:r>
      <w:r w:rsidR="005F0AA2" w:rsidRPr="00CC4A21">
        <w:rPr>
          <w:rFonts w:ascii="Arial" w:hAnsi="Arial" w:cs="Arial"/>
        </w:rPr>
        <w:t xml:space="preserve">bring millions of pounds of </w:t>
      </w:r>
      <w:r w:rsidR="00DE21F0">
        <w:rPr>
          <w:rFonts w:ascii="Arial" w:hAnsi="Arial" w:cs="Arial"/>
        </w:rPr>
        <w:t>financial</w:t>
      </w:r>
      <w:r w:rsidR="005F0AA2">
        <w:rPr>
          <w:rFonts w:ascii="Arial" w:hAnsi="Arial" w:cs="Arial"/>
        </w:rPr>
        <w:t xml:space="preserve"> contributions </w:t>
      </w:r>
      <w:r w:rsidR="005F0AA2" w:rsidRPr="00CC4A21">
        <w:rPr>
          <w:rFonts w:ascii="Arial" w:hAnsi="Arial" w:cs="Arial"/>
        </w:rPr>
        <w:t xml:space="preserve">into public infrastructures. </w:t>
      </w:r>
      <w:r w:rsidR="00DE21F0">
        <w:rPr>
          <w:rFonts w:ascii="Arial" w:hAnsi="Arial" w:cs="Arial"/>
        </w:rPr>
        <w:t>The l</w:t>
      </w:r>
      <w:r w:rsidR="005F0AA2">
        <w:rPr>
          <w:rFonts w:ascii="Arial" w:hAnsi="Arial" w:cs="Arial"/>
        </w:rPr>
        <w:t>ocal authorities</w:t>
      </w:r>
      <w:r w:rsidR="005F0AA2" w:rsidRPr="00CC4A21">
        <w:rPr>
          <w:rFonts w:ascii="Arial" w:hAnsi="Arial" w:cs="Arial"/>
        </w:rPr>
        <w:t xml:space="preserve"> are </w:t>
      </w:r>
      <w:r w:rsidR="005F0AA2">
        <w:rPr>
          <w:rFonts w:ascii="Arial" w:hAnsi="Arial" w:cs="Arial"/>
        </w:rPr>
        <w:t>dependent</w:t>
      </w:r>
      <w:r w:rsidR="005F0AA2" w:rsidRPr="00CC4A21">
        <w:rPr>
          <w:rFonts w:ascii="Arial" w:hAnsi="Arial" w:cs="Arial"/>
        </w:rPr>
        <w:t xml:space="preserve"> on </w:t>
      </w:r>
      <w:r w:rsidR="005F0AA2">
        <w:rPr>
          <w:rFonts w:ascii="Arial" w:hAnsi="Arial" w:cs="Arial"/>
        </w:rPr>
        <w:t xml:space="preserve">Section 106 </w:t>
      </w:r>
      <w:r w:rsidR="005F0AA2" w:rsidRPr="00CC4A21">
        <w:rPr>
          <w:rFonts w:ascii="Arial" w:hAnsi="Arial" w:cs="Arial"/>
        </w:rPr>
        <w:t>contributions</w:t>
      </w:r>
      <w:r w:rsidR="005F0AA2">
        <w:rPr>
          <w:rFonts w:ascii="Arial" w:hAnsi="Arial" w:cs="Arial"/>
        </w:rPr>
        <w:t xml:space="preserve"> and for this reason the councils</w:t>
      </w:r>
      <w:r w:rsidR="006446C9">
        <w:rPr>
          <w:rFonts w:ascii="Arial" w:hAnsi="Arial" w:cs="Arial"/>
        </w:rPr>
        <w:t xml:space="preserve"> take the risk</w:t>
      </w:r>
      <w:r w:rsidR="005F0AA2" w:rsidRPr="00CC4A21">
        <w:rPr>
          <w:rFonts w:ascii="Arial" w:hAnsi="Arial" w:cs="Arial"/>
        </w:rPr>
        <w:t xml:space="preserve"> </w:t>
      </w:r>
      <w:r w:rsidR="006446C9">
        <w:rPr>
          <w:rFonts w:ascii="Arial" w:hAnsi="Arial" w:cs="Arial"/>
        </w:rPr>
        <w:t>to</w:t>
      </w:r>
      <w:r w:rsidR="005F0AA2" w:rsidRPr="00CC4A21">
        <w:rPr>
          <w:rFonts w:ascii="Arial" w:hAnsi="Arial" w:cs="Arial"/>
        </w:rPr>
        <w:t xml:space="preserve"> </w:t>
      </w:r>
      <w:r w:rsidR="009D25C7">
        <w:rPr>
          <w:rFonts w:ascii="Arial" w:hAnsi="Arial" w:cs="Arial"/>
        </w:rPr>
        <w:t xml:space="preserve">make </w:t>
      </w:r>
      <w:r w:rsidR="005F0AA2" w:rsidRPr="00CC4A21">
        <w:rPr>
          <w:rFonts w:ascii="Arial" w:hAnsi="Arial" w:cs="Arial"/>
        </w:rPr>
        <w:t>initial invest</w:t>
      </w:r>
      <w:r w:rsidR="009D25C7">
        <w:rPr>
          <w:rFonts w:ascii="Arial" w:hAnsi="Arial" w:cs="Arial"/>
        </w:rPr>
        <w:t>ment</w:t>
      </w:r>
      <w:r w:rsidR="005F0AA2" w:rsidRPr="00CC4A21">
        <w:rPr>
          <w:rFonts w:ascii="Arial" w:hAnsi="Arial" w:cs="Arial"/>
        </w:rPr>
        <w:t xml:space="preserve"> </w:t>
      </w:r>
      <w:r w:rsidR="006446C9">
        <w:rPr>
          <w:rFonts w:ascii="Arial" w:hAnsi="Arial" w:cs="Arial"/>
        </w:rPr>
        <w:t xml:space="preserve">in order </w:t>
      </w:r>
      <w:r w:rsidR="005F0AA2" w:rsidRPr="00CC4A21">
        <w:rPr>
          <w:rFonts w:ascii="Arial" w:hAnsi="Arial" w:cs="Arial"/>
        </w:rPr>
        <w:t>to enable</w:t>
      </w:r>
      <w:r w:rsidR="006446C9">
        <w:rPr>
          <w:rFonts w:ascii="Arial" w:hAnsi="Arial" w:cs="Arial"/>
        </w:rPr>
        <w:t xml:space="preserve"> their masterplans. As we have seen, </w:t>
      </w:r>
      <w:r w:rsidR="005F0AA2" w:rsidRPr="00CC4A21">
        <w:rPr>
          <w:rFonts w:ascii="Arial" w:hAnsi="Arial" w:cs="Arial"/>
        </w:rPr>
        <w:t>Southwark were responsible for decanting the Heygate Estate of its residents while Westminster facilitated the hand-over of land</w:t>
      </w:r>
      <w:r w:rsidR="009D25C7">
        <w:rPr>
          <w:rFonts w:ascii="Arial" w:hAnsi="Arial" w:cs="Arial"/>
        </w:rPr>
        <w:t xml:space="preserve"> from public agencies</w:t>
      </w:r>
      <w:r w:rsidR="005F0AA2">
        <w:rPr>
          <w:rFonts w:ascii="Arial" w:hAnsi="Arial" w:cs="Arial"/>
        </w:rPr>
        <w:t>.</w:t>
      </w:r>
      <w:r w:rsidR="005F0AA2" w:rsidRPr="00CC4A21">
        <w:rPr>
          <w:rFonts w:ascii="Arial" w:hAnsi="Arial" w:cs="Arial"/>
        </w:rPr>
        <w:t xml:space="preserve"> </w:t>
      </w:r>
      <w:r w:rsidR="005F0AA2">
        <w:rPr>
          <w:rFonts w:ascii="Arial" w:hAnsi="Arial" w:cs="Arial"/>
        </w:rPr>
        <w:t>A</w:t>
      </w:r>
      <w:r w:rsidR="005F0AA2" w:rsidRPr="00CC4A21">
        <w:rPr>
          <w:rFonts w:ascii="Arial" w:hAnsi="Arial" w:cs="Arial"/>
        </w:rPr>
        <w:t xml:space="preserve">s such the planners and councillors had a lot to lose if the development did not go ahead. </w:t>
      </w:r>
      <w:r w:rsidR="006446C9">
        <w:rPr>
          <w:rFonts w:ascii="Arial" w:hAnsi="Arial" w:cs="Arial"/>
        </w:rPr>
        <w:t>In contrast to the profits rendered by developers</w:t>
      </w:r>
      <w:r w:rsidR="009D25C7">
        <w:rPr>
          <w:rFonts w:ascii="Arial" w:hAnsi="Arial" w:cs="Arial"/>
        </w:rPr>
        <w:t>, at Elephant and Castle and Paddington Waterside,</w:t>
      </w:r>
      <w:r w:rsidR="006446C9">
        <w:rPr>
          <w:rFonts w:ascii="Arial" w:hAnsi="Arial" w:cs="Arial"/>
        </w:rPr>
        <w:t xml:space="preserve"> the masterplan which realised</w:t>
      </w:r>
      <w:r w:rsidR="00791536">
        <w:rPr>
          <w:rFonts w:ascii="Arial" w:hAnsi="Arial" w:cs="Arial"/>
        </w:rPr>
        <w:t xml:space="preserve"> </w:t>
      </w:r>
      <w:r w:rsidR="00791536" w:rsidRPr="00E65194">
        <w:rPr>
          <w:rFonts w:ascii="Arial" w:hAnsi="Arial" w:cs="Arial"/>
        </w:rPr>
        <w:t>Trafalgar Square</w:t>
      </w:r>
      <w:r w:rsidR="006446C9">
        <w:rPr>
          <w:rFonts w:ascii="Arial" w:hAnsi="Arial" w:cs="Arial"/>
        </w:rPr>
        <w:t xml:space="preserve"> engaged with a global contest. The Greater London Authority focused on </w:t>
      </w:r>
      <w:r w:rsidR="009D25C7">
        <w:rPr>
          <w:rFonts w:ascii="Arial" w:hAnsi="Arial" w:cs="Arial"/>
        </w:rPr>
        <w:t>enabling</w:t>
      </w:r>
      <w:r w:rsidR="006446C9">
        <w:rPr>
          <w:rFonts w:ascii="Arial" w:hAnsi="Arial" w:cs="Arial"/>
        </w:rPr>
        <w:t xml:space="preserve"> the presence of</w:t>
      </w:r>
      <w:r w:rsidR="006446C9" w:rsidRPr="00E65194">
        <w:rPr>
          <w:rFonts w:ascii="Arial" w:hAnsi="Arial" w:cs="Arial"/>
        </w:rPr>
        <w:t xml:space="preserve"> visitors </w:t>
      </w:r>
      <w:r w:rsidR="009D25C7">
        <w:rPr>
          <w:rFonts w:ascii="Arial" w:hAnsi="Arial" w:cs="Arial"/>
        </w:rPr>
        <w:t xml:space="preserve">in the square </w:t>
      </w:r>
      <w:r w:rsidR="006446C9">
        <w:rPr>
          <w:rFonts w:ascii="Arial" w:hAnsi="Arial" w:cs="Arial"/>
        </w:rPr>
        <w:t>through pedestrian improvements</w:t>
      </w:r>
      <w:r w:rsidR="009D25C7">
        <w:rPr>
          <w:rFonts w:ascii="Arial" w:hAnsi="Arial" w:cs="Arial"/>
        </w:rPr>
        <w:t>.</w:t>
      </w:r>
      <w:r w:rsidR="006446C9">
        <w:rPr>
          <w:rFonts w:ascii="Arial" w:hAnsi="Arial" w:cs="Arial"/>
        </w:rPr>
        <w:t xml:space="preserve"> </w:t>
      </w:r>
      <w:r w:rsidR="009D25C7">
        <w:rPr>
          <w:rFonts w:ascii="Arial" w:hAnsi="Arial" w:cs="Arial"/>
        </w:rPr>
        <w:t>They also</w:t>
      </w:r>
      <w:r w:rsidR="006446C9">
        <w:rPr>
          <w:rFonts w:ascii="Arial" w:hAnsi="Arial" w:cs="Arial"/>
        </w:rPr>
        <w:t xml:space="preserve"> </w:t>
      </w:r>
      <w:r w:rsidR="00A8511B">
        <w:rPr>
          <w:rFonts w:ascii="Arial" w:hAnsi="Arial" w:cs="Arial"/>
        </w:rPr>
        <w:t>creat</w:t>
      </w:r>
      <w:r w:rsidR="009D25C7">
        <w:rPr>
          <w:rFonts w:ascii="Arial" w:hAnsi="Arial" w:cs="Arial"/>
        </w:rPr>
        <w:t>ed</w:t>
      </w:r>
      <w:r w:rsidR="006446C9">
        <w:rPr>
          <w:rFonts w:ascii="Arial" w:hAnsi="Arial" w:cs="Arial"/>
        </w:rPr>
        <w:t xml:space="preserve"> conditions for</w:t>
      </w:r>
      <w:r w:rsidR="00A8511B">
        <w:rPr>
          <w:rFonts w:ascii="Arial" w:hAnsi="Arial" w:cs="Arial"/>
        </w:rPr>
        <w:t xml:space="preserve"> investment, locally for the GLA through media events and nationally as these events enhanced the image of London, England and the UK. As </w:t>
      </w:r>
      <w:r w:rsidR="00791536" w:rsidRPr="00E65194">
        <w:rPr>
          <w:rFonts w:ascii="Arial" w:hAnsi="Arial" w:cs="Arial"/>
        </w:rPr>
        <w:t xml:space="preserve">Aspa Gospodini recognises </w:t>
      </w:r>
      <w:r w:rsidR="00791536">
        <w:rPr>
          <w:rFonts w:ascii="Arial" w:hAnsi="Arial" w:cs="Arial"/>
        </w:rPr>
        <w:t>between</w:t>
      </w:r>
      <w:r w:rsidR="00791536" w:rsidRPr="00E65194">
        <w:rPr>
          <w:rFonts w:ascii="Arial" w:hAnsi="Arial" w:cs="Arial"/>
        </w:rPr>
        <w:t xml:space="preserve"> competing</w:t>
      </w:r>
      <w:r w:rsidR="00A8511B">
        <w:rPr>
          <w:rFonts w:ascii="Arial" w:hAnsi="Arial" w:cs="Arial"/>
        </w:rPr>
        <w:t xml:space="preserve"> international cities (1992:12),</w:t>
      </w:r>
      <w:r w:rsidR="00791536" w:rsidRPr="00E65194">
        <w:rPr>
          <w:rFonts w:ascii="Arial" w:hAnsi="Arial" w:cs="Arial"/>
        </w:rPr>
        <w:t xml:space="preserve"> </w:t>
      </w:r>
      <w:r w:rsidR="00A8511B">
        <w:rPr>
          <w:rFonts w:ascii="Arial" w:hAnsi="Arial" w:cs="Arial"/>
        </w:rPr>
        <w:t>the</w:t>
      </w:r>
      <w:r w:rsidR="00791536" w:rsidRPr="00E65194">
        <w:rPr>
          <w:rFonts w:ascii="Arial" w:hAnsi="Arial" w:cs="Arial"/>
        </w:rPr>
        <w:t xml:space="preserve"> public space </w:t>
      </w:r>
      <w:r w:rsidR="00A8511B">
        <w:rPr>
          <w:rFonts w:ascii="Arial" w:hAnsi="Arial" w:cs="Arial"/>
        </w:rPr>
        <w:t xml:space="preserve">was </w:t>
      </w:r>
      <w:r w:rsidR="00791536" w:rsidRPr="00E65194">
        <w:rPr>
          <w:rFonts w:ascii="Arial" w:hAnsi="Arial" w:cs="Arial"/>
        </w:rPr>
        <w:t>reconfigured with the aim of ‘upgrading’ London’s status</w:t>
      </w:r>
      <w:r w:rsidR="00A8511B">
        <w:rPr>
          <w:rFonts w:ascii="Arial" w:hAnsi="Arial" w:cs="Arial"/>
        </w:rPr>
        <w:t xml:space="preserve">. </w:t>
      </w:r>
    </w:p>
    <w:p w14:paraId="44B6A8F0" w14:textId="244DB5F9" w:rsidR="00FD0E37" w:rsidRDefault="00A8511B" w:rsidP="00024229">
      <w:pPr>
        <w:spacing w:line="360" w:lineRule="auto"/>
        <w:rPr>
          <w:rFonts w:ascii="Arial" w:hAnsi="Arial" w:cs="Arial"/>
        </w:rPr>
      </w:pPr>
      <w:r>
        <w:rPr>
          <w:rFonts w:ascii="Arial" w:hAnsi="Arial" w:cs="Arial"/>
        </w:rPr>
        <w:t xml:space="preserve">With a focus on economic priorities we can see marginal lives, uses and spaces being </w:t>
      </w:r>
      <w:r w:rsidR="00784C99">
        <w:rPr>
          <w:rFonts w:ascii="Arial" w:hAnsi="Arial" w:cs="Arial"/>
        </w:rPr>
        <w:t>undermined</w:t>
      </w:r>
      <w:r>
        <w:rPr>
          <w:rFonts w:ascii="Arial" w:hAnsi="Arial" w:cs="Arial"/>
        </w:rPr>
        <w:t>. At Elephant and Castle the market is due to be demolished, a new market square focusing on crafts will be built in a less visible location and the ‘type’ of market provided by the current traders and operators is question</w:t>
      </w:r>
      <w:r w:rsidR="0085114E">
        <w:rPr>
          <w:rFonts w:ascii="Arial" w:hAnsi="Arial" w:cs="Arial"/>
        </w:rPr>
        <w:t>ed by the planners for its suitability in the regenerated area</w:t>
      </w:r>
      <w:r>
        <w:rPr>
          <w:rFonts w:ascii="Arial" w:hAnsi="Arial" w:cs="Arial"/>
        </w:rPr>
        <w:t xml:space="preserve">. Similar exclusions of undesirable uses are evident at Trafalgar Square </w:t>
      </w:r>
      <w:r w:rsidR="0085114E">
        <w:rPr>
          <w:rFonts w:ascii="Arial" w:hAnsi="Arial" w:cs="Arial"/>
        </w:rPr>
        <w:t xml:space="preserve">and at Paddington Basin established through evictions in the process of redevelopment, rewriting of legislation that impacts </w:t>
      </w:r>
      <w:r w:rsidR="0085114E" w:rsidRPr="0085114E">
        <w:rPr>
          <w:rFonts w:ascii="Arial" w:hAnsi="Arial" w:cs="Arial"/>
        </w:rPr>
        <w:t xml:space="preserve">the public spaces and the enforcement by private interests. While </w:t>
      </w:r>
      <w:r w:rsidR="009D25C7">
        <w:rPr>
          <w:rStyle w:val="A5"/>
          <w:rFonts w:ascii="Arial" w:hAnsi="Arial" w:cs="Arial"/>
          <w:sz w:val="22"/>
          <w:szCs w:val="22"/>
        </w:rPr>
        <w:t>developers express</w:t>
      </w:r>
      <w:r w:rsidR="0085114E" w:rsidRPr="0085114E">
        <w:rPr>
          <w:rStyle w:val="A5"/>
          <w:rFonts w:ascii="Arial" w:hAnsi="Arial" w:cs="Arial"/>
          <w:sz w:val="22"/>
          <w:szCs w:val="22"/>
        </w:rPr>
        <w:t xml:space="preserve"> that they would invest in the public realm ‘if there was a financial incentive’ (Gensler/ULI 2011:3) one of the six objectives for the GLA’s Ma</w:t>
      </w:r>
      <w:r w:rsidR="009D25C7">
        <w:rPr>
          <w:rStyle w:val="A5"/>
          <w:rFonts w:ascii="Arial" w:hAnsi="Arial" w:cs="Arial"/>
          <w:sz w:val="22"/>
          <w:szCs w:val="22"/>
        </w:rPr>
        <w:t xml:space="preserve">nifesto for Public Space is also for </w:t>
      </w:r>
      <w:r w:rsidR="0085114E" w:rsidRPr="0085114E">
        <w:rPr>
          <w:rStyle w:val="A5"/>
          <w:rFonts w:ascii="Arial" w:hAnsi="Arial" w:cs="Arial"/>
          <w:sz w:val="22"/>
          <w:szCs w:val="22"/>
        </w:rPr>
        <w:t xml:space="preserve">a ‘prosperous city </w:t>
      </w:r>
      <w:r w:rsidR="0085114E" w:rsidRPr="0085114E">
        <w:rPr>
          <w:rFonts w:ascii="Arial" w:hAnsi="Arial" w:cs="Arial"/>
        </w:rPr>
        <w:t>that can compete nationally and internationally attracting and fostering businesses that bring jobs and growth (2011:2)</w:t>
      </w:r>
      <w:r w:rsidR="00FD0E37">
        <w:rPr>
          <w:rFonts w:ascii="Arial" w:hAnsi="Arial" w:cs="Arial"/>
        </w:rPr>
        <w:t>. Therefore, when activities and uses within these public spaces threatens the investments of local and metropolitan governments as well as those of private interests it can be expected that they will be prohibited.</w:t>
      </w:r>
    </w:p>
    <w:p w14:paraId="57B4CCF2" w14:textId="77777777" w:rsidR="00E22005" w:rsidRDefault="00FD0E37" w:rsidP="00E22005">
      <w:pPr>
        <w:spacing w:line="360" w:lineRule="auto"/>
        <w:rPr>
          <w:rFonts w:ascii="Arial" w:hAnsi="Arial" w:cs="Arial"/>
        </w:rPr>
      </w:pPr>
      <w:r w:rsidRPr="00F06C33">
        <w:rPr>
          <w:rFonts w:ascii="Arial" w:hAnsi="Arial" w:cs="Arial"/>
        </w:rPr>
        <w:lastRenderedPageBreak/>
        <w:t>Secondly</w:t>
      </w:r>
      <w:r w:rsidR="004C053E" w:rsidRPr="00F06C33">
        <w:rPr>
          <w:rFonts w:ascii="Arial" w:hAnsi="Arial" w:cs="Arial"/>
        </w:rPr>
        <w:t>, t</w:t>
      </w:r>
      <w:r w:rsidR="001A697E" w:rsidRPr="00F06C33">
        <w:rPr>
          <w:rFonts w:ascii="Arial" w:hAnsi="Arial" w:cs="Arial"/>
        </w:rPr>
        <w:t xml:space="preserve">he masterplanned processes, </w:t>
      </w:r>
      <w:r w:rsidR="00426012" w:rsidRPr="00F06C33">
        <w:rPr>
          <w:rFonts w:ascii="Arial" w:hAnsi="Arial" w:cs="Arial"/>
        </w:rPr>
        <w:t xml:space="preserve">which are </w:t>
      </w:r>
      <w:r w:rsidR="00EE1447" w:rsidRPr="00F06C33">
        <w:rPr>
          <w:rFonts w:ascii="Arial" w:hAnsi="Arial" w:cs="Arial"/>
        </w:rPr>
        <w:t xml:space="preserve">initiated </w:t>
      </w:r>
      <w:r w:rsidR="001A697E" w:rsidRPr="00F06C33">
        <w:rPr>
          <w:rFonts w:ascii="Arial" w:hAnsi="Arial" w:cs="Arial"/>
        </w:rPr>
        <w:t xml:space="preserve">by politicians and </w:t>
      </w:r>
      <w:r w:rsidR="00EE1447" w:rsidRPr="00F06C33">
        <w:rPr>
          <w:rFonts w:ascii="Arial" w:hAnsi="Arial" w:cs="Arial"/>
        </w:rPr>
        <w:t xml:space="preserve">facilitated by </w:t>
      </w:r>
      <w:r w:rsidR="001A697E" w:rsidRPr="00F06C33">
        <w:rPr>
          <w:rFonts w:ascii="Arial" w:hAnsi="Arial" w:cs="Arial"/>
        </w:rPr>
        <w:t>their consultants</w:t>
      </w:r>
      <w:r w:rsidR="001A697E" w:rsidRPr="00CC4A21">
        <w:rPr>
          <w:rFonts w:ascii="Arial" w:hAnsi="Arial" w:cs="Arial"/>
        </w:rPr>
        <w:t>, begin and are m</w:t>
      </w:r>
      <w:r>
        <w:rPr>
          <w:rFonts w:ascii="Arial" w:hAnsi="Arial" w:cs="Arial"/>
        </w:rPr>
        <w:t>aintained through</w:t>
      </w:r>
      <w:r w:rsidR="00DB6707" w:rsidRPr="00CC4A21">
        <w:rPr>
          <w:rFonts w:ascii="Arial" w:hAnsi="Arial" w:cs="Arial"/>
        </w:rPr>
        <w:t xml:space="preserve"> </w:t>
      </w:r>
      <w:r w:rsidR="00DB6707" w:rsidRPr="00FD0E37">
        <w:rPr>
          <w:rFonts w:ascii="Arial" w:hAnsi="Arial" w:cs="Arial"/>
          <w:i/>
        </w:rPr>
        <w:t>talking down</w:t>
      </w:r>
      <w:r w:rsidR="00DB6707" w:rsidRPr="00CC4A21">
        <w:rPr>
          <w:rFonts w:ascii="Arial" w:hAnsi="Arial" w:cs="Arial"/>
        </w:rPr>
        <w:t xml:space="preserve"> </w:t>
      </w:r>
      <w:r w:rsidR="005D777E" w:rsidRPr="00CC4A21">
        <w:rPr>
          <w:rFonts w:ascii="Arial" w:hAnsi="Arial" w:cs="Arial"/>
        </w:rPr>
        <w:t>t</w:t>
      </w:r>
      <w:r w:rsidR="00F91D25">
        <w:rPr>
          <w:rFonts w:ascii="Arial" w:hAnsi="Arial" w:cs="Arial"/>
        </w:rPr>
        <w:t>he existing areas.</w:t>
      </w:r>
      <w:r w:rsidR="00DB6707" w:rsidRPr="00CC4A21">
        <w:rPr>
          <w:rFonts w:ascii="Arial" w:hAnsi="Arial" w:cs="Arial"/>
        </w:rPr>
        <w:t xml:space="preserve"> </w:t>
      </w:r>
      <w:r w:rsidR="00F91D25">
        <w:rPr>
          <w:rFonts w:ascii="Arial" w:hAnsi="Arial" w:cs="Arial"/>
        </w:rPr>
        <w:t>U</w:t>
      </w:r>
      <w:r w:rsidR="00DB6707" w:rsidRPr="00CC4A21">
        <w:rPr>
          <w:rFonts w:ascii="Arial" w:hAnsi="Arial" w:cs="Arial"/>
        </w:rPr>
        <w:t>ncompromising i</w:t>
      </w:r>
      <w:r w:rsidR="00EE1447" w:rsidRPr="00CC4A21">
        <w:rPr>
          <w:rFonts w:ascii="Arial" w:hAnsi="Arial" w:cs="Arial"/>
        </w:rPr>
        <w:t xml:space="preserve">mages </w:t>
      </w:r>
      <w:r w:rsidR="001311A5" w:rsidRPr="00CC4A21">
        <w:rPr>
          <w:rFonts w:ascii="Arial" w:hAnsi="Arial" w:cs="Arial"/>
        </w:rPr>
        <w:t>o</w:t>
      </w:r>
      <w:r w:rsidR="00272EEB" w:rsidRPr="00CC4A21">
        <w:rPr>
          <w:rFonts w:ascii="Arial" w:hAnsi="Arial" w:cs="Arial"/>
        </w:rPr>
        <w:t>f failed buildings and</w:t>
      </w:r>
      <w:r w:rsidR="001311A5" w:rsidRPr="00CC4A21">
        <w:rPr>
          <w:rFonts w:ascii="Arial" w:hAnsi="Arial" w:cs="Arial"/>
        </w:rPr>
        <w:t xml:space="preserve"> neglected spaces</w:t>
      </w:r>
      <w:r w:rsidR="00F91D25">
        <w:rPr>
          <w:rFonts w:ascii="Arial" w:hAnsi="Arial" w:cs="Arial"/>
        </w:rPr>
        <w:t>,</w:t>
      </w:r>
      <w:r w:rsidR="001311A5" w:rsidRPr="00CC4A21">
        <w:rPr>
          <w:rFonts w:ascii="Arial" w:hAnsi="Arial" w:cs="Arial"/>
        </w:rPr>
        <w:t xml:space="preserve"> </w:t>
      </w:r>
      <w:r w:rsidR="00272EEB" w:rsidRPr="00CC4A21">
        <w:rPr>
          <w:rFonts w:ascii="Arial" w:hAnsi="Arial" w:cs="Arial"/>
        </w:rPr>
        <w:t xml:space="preserve">which </w:t>
      </w:r>
      <w:r w:rsidR="005D777E" w:rsidRPr="00CC4A21">
        <w:rPr>
          <w:rFonts w:ascii="Arial" w:hAnsi="Arial" w:cs="Arial"/>
        </w:rPr>
        <w:t xml:space="preserve">are frequently </w:t>
      </w:r>
      <w:r w:rsidR="00272EEB" w:rsidRPr="00CC4A21">
        <w:rPr>
          <w:rFonts w:ascii="Arial" w:hAnsi="Arial" w:cs="Arial"/>
        </w:rPr>
        <w:t xml:space="preserve">associated with </w:t>
      </w:r>
      <w:r w:rsidR="001311A5" w:rsidRPr="00CC4A21">
        <w:rPr>
          <w:rFonts w:ascii="Arial" w:hAnsi="Arial" w:cs="Arial"/>
        </w:rPr>
        <w:t>marginal lives</w:t>
      </w:r>
      <w:r w:rsidR="00272EEB" w:rsidRPr="00CC4A21">
        <w:rPr>
          <w:rFonts w:ascii="Arial" w:hAnsi="Arial" w:cs="Arial"/>
        </w:rPr>
        <w:t>,</w:t>
      </w:r>
      <w:r w:rsidR="001311A5" w:rsidRPr="00CC4A21">
        <w:rPr>
          <w:rFonts w:ascii="Arial" w:hAnsi="Arial" w:cs="Arial"/>
        </w:rPr>
        <w:t xml:space="preserve"> </w:t>
      </w:r>
      <w:r w:rsidR="00EE1447" w:rsidRPr="00CC4A21">
        <w:rPr>
          <w:rFonts w:ascii="Arial" w:hAnsi="Arial" w:cs="Arial"/>
        </w:rPr>
        <w:t xml:space="preserve">are </w:t>
      </w:r>
      <w:r w:rsidR="004C053E">
        <w:rPr>
          <w:rFonts w:ascii="Arial" w:hAnsi="Arial" w:cs="Arial"/>
        </w:rPr>
        <w:t>highlighted</w:t>
      </w:r>
      <w:r w:rsidR="00EE1447" w:rsidRPr="00CC4A21">
        <w:rPr>
          <w:rFonts w:ascii="Arial" w:hAnsi="Arial" w:cs="Arial"/>
        </w:rPr>
        <w:t xml:space="preserve"> through selected </w:t>
      </w:r>
      <w:r w:rsidR="00FB3DC9" w:rsidRPr="00CC4A21">
        <w:rPr>
          <w:rFonts w:ascii="Arial" w:hAnsi="Arial" w:cs="Arial"/>
        </w:rPr>
        <w:t>photographs and</w:t>
      </w:r>
      <w:r w:rsidR="00EE1447" w:rsidRPr="00CC4A21">
        <w:rPr>
          <w:rFonts w:ascii="Arial" w:hAnsi="Arial" w:cs="Arial"/>
        </w:rPr>
        <w:t xml:space="preserve"> </w:t>
      </w:r>
      <w:r w:rsidR="00FB3DC9" w:rsidRPr="00CC4A21">
        <w:rPr>
          <w:rFonts w:ascii="Arial" w:hAnsi="Arial" w:cs="Arial"/>
        </w:rPr>
        <w:t xml:space="preserve">scripted </w:t>
      </w:r>
      <w:r w:rsidR="00EE1447" w:rsidRPr="00CC4A21">
        <w:rPr>
          <w:rFonts w:ascii="Arial" w:hAnsi="Arial" w:cs="Arial"/>
        </w:rPr>
        <w:t>sound-bites</w:t>
      </w:r>
      <w:r w:rsidR="00024229">
        <w:rPr>
          <w:rFonts w:ascii="Arial" w:hAnsi="Arial" w:cs="Arial"/>
        </w:rPr>
        <w:t>.</w:t>
      </w:r>
      <w:r w:rsidR="00FB3DC9" w:rsidRPr="00CC4A21">
        <w:rPr>
          <w:rFonts w:ascii="Arial" w:hAnsi="Arial" w:cs="Arial"/>
        </w:rPr>
        <w:t xml:space="preserve"> </w:t>
      </w:r>
      <w:r w:rsidR="004C053E">
        <w:rPr>
          <w:rFonts w:ascii="Arial" w:hAnsi="Arial" w:cs="Arial"/>
        </w:rPr>
        <w:t>D</w:t>
      </w:r>
      <w:r w:rsidR="00F70C51" w:rsidRPr="00CC4A21">
        <w:rPr>
          <w:rFonts w:ascii="Arial" w:hAnsi="Arial" w:cs="Arial"/>
        </w:rPr>
        <w:t>erisory representations</w:t>
      </w:r>
      <w:r w:rsidR="00FB3DC9" w:rsidRPr="00CC4A21">
        <w:rPr>
          <w:rFonts w:ascii="Arial" w:hAnsi="Arial" w:cs="Arial"/>
        </w:rPr>
        <w:t xml:space="preserve"> </w:t>
      </w:r>
      <w:r w:rsidR="00576469" w:rsidRPr="00CC4A21">
        <w:rPr>
          <w:rFonts w:ascii="Arial" w:hAnsi="Arial" w:cs="Arial"/>
        </w:rPr>
        <w:t>emphasis</w:t>
      </w:r>
      <w:r w:rsidR="00FB3DC9" w:rsidRPr="00CC4A21">
        <w:rPr>
          <w:rFonts w:ascii="Arial" w:hAnsi="Arial" w:cs="Arial"/>
        </w:rPr>
        <w:t>e</w:t>
      </w:r>
      <w:r w:rsidR="00576469" w:rsidRPr="00CC4A21">
        <w:rPr>
          <w:rFonts w:ascii="Arial" w:hAnsi="Arial" w:cs="Arial"/>
        </w:rPr>
        <w:t xml:space="preserve"> the failures </w:t>
      </w:r>
      <w:r w:rsidR="00FB3DC9" w:rsidRPr="00CC4A21">
        <w:rPr>
          <w:rFonts w:ascii="Arial" w:hAnsi="Arial" w:cs="Arial"/>
        </w:rPr>
        <w:t>of historic</w:t>
      </w:r>
      <w:r w:rsidR="00576469" w:rsidRPr="00CC4A21">
        <w:rPr>
          <w:rFonts w:ascii="Arial" w:hAnsi="Arial" w:cs="Arial"/>
        </w:rPr>
        <w:t xml:space="preserve"> social and spatial infrastructures</w:t>
      </w:r>
      <w:r w:rsidR="00024229">
        <w:rPr>
          <w:rFonts w:ascii="Arial" w:hAnsi="Arial" w:cs="Arial"/>
        </w:rPr>
        <w:t>, such as</w:t>
      </w:r>
      <w:r w:rsidR="00023732">
        <w:rPr>
          <w:rFonts w:ascii="Arial" w:hAnsi="Arial" w:cs="Arial"/>
        </w:rPr>
        <w:t>:</w:t>
      </w:r>
      <w:r w:rsidR="00FB3DC9" w:rsidRPr="00CC4A21">
        <w:rPr>
          <w:rFonts w:ascii="Arial" w:hAnsi="Arial" w:cs="Arial"/>
        </w:rPr>
        <w:t xml:space="preserve"> t</w:t>
      </w:r>
      <w:r w:rsidR="00576469" w:rsidRPr="00CC4A21">
        <w:rPr>
          <w:rFonts w:ascii="Arial" w:hAnsi="Arial" w:cs="Arial"/>
        </w:rPr>
        <w:t>he congested, polluting and dangerous</w:t>
      </w:r>
      <w:r w:rsidR="001A697E" w:rsidRPr="00CC4A21">
        <w:rPr>
          <w:rFonts w:ascii="Arial" w:hAnsi="Arial" w:cs="Arial"/>
        </w:rPr>
        <w:t xml:space="preserve"> transportation</w:t>
      </w:r>
      <w:r w:rsidR="00576469" w:rsidRPr="00CC4A21">
        <w:rPr>
          <w:rFonts w:ascii="Arial" w:hAnsi="Arial" w:cs="Arial"/>
        </w:rPr>
        <w:t xml:space="preserve"> systems</w:t>
      </w:r>
      <w:r w:rsidR="005D777E" w:rsidRPr="00CC4A21">
        <w:rPr>
          <w:rFonts w:ascii="Arial" w:hAnsi="Arial" w:cs="Arial"/>
        </w:rPr>
        <w:t xml:space="preserve"> </w:t>
      </w:r>
      <w:r w:rsidR="00023732">
        <w:rPr>
          <w:rFonts w:ascii="Arial" w:hAnsi="Arial" w:cs="Arial"/>
        </w:rPr>
        <w:t>(Elephant and Castle Regeneration and Trafalgar Square);</w:t>
      </w:r>
      <w:r w:rsidR="001A697E" w:rsidRPr="00CC4A21">
        <w:rPr>
          <w:rFonts w:ascii="Arial" w:hAnsi="Arial" w:cs="Arial"/>
        </w:rPr>
        <w:t xml:space="preserve"> the </w:t>
      </w:r>
      <w:r w:rsidR="00576469" w:rsidRPr="00CC4A21">
        <w:rPr>
          <w:rFonts w:ascii="Arial" w:hAnsi="Arial" w:cs="Arial"/>
        </w:rPr>
        <w:t xml:space="preserve">dilapidated, unsightly and failed </w:t>
      </w:r>
      <w:r w:rsidR="001A697E" w:rsidRPr="00CC4A21">
        <w:rPr>
          <w:rFonts w:ascii="Arial" w:hAnsi="Arial" w:cs="Arial"/>
        </w:rPr>
        <w:t>architectural forms</w:t>
      </w:r>
      <w:r w:rsidR="00023732">
        <w:rPr>
          <w:rFonts w:ascii="Arial" w:hAnsi="Arial" w:cs="Arial"/>
        </w:rPr>
        <w:t xml:space="preserve"> (Elephant and Castle);</w:t>
      </w:r>
      <w:r w:rsidR="0083462D">
        <w:rPr>
          <w:rFonts w:ascii="Arial" w:hAnsi="Arial" w:cs="Arial"/>
        </w:rPr>
        <w:t xml:space="preserve"> </w:t>
      </w:r>
      <w:r w:rsidR="00023732">
        <w:rPr>
          <w:rFonts w:ascii="Arial" w:hAnsi="Arial" w:cs="Arial"/>
        </w:rPr>
        <w:t xml:space="preserve">and the abandoned, vacant spaces offering new opportunities (Paddington Basin). </w:t>
      </w:r>
      <w:r w:rsidR="004C053E">
        <w:rPr>
          <w:rFonts w:ascii="Arial" w:hAnsi="Arial" w:cs="Arial"/>
        </w:rPr>
        <w:t xml:space="preserve">At times, </w:t>
      </w:r>
      <w:r w:rsidR="00257910">
        <w:rPr>
          <w:rFonts w:ascii="Arial" w:hAnsi="Arial" w:cs="Arial"/>
        </w:rPr>
        <w:t xml:space="preserve">the </w:t>
      </w:r>
      <w:r w:rsidR="00EF4E09">
        <w:rPr>
          <w:rFonts w:ascii="Arial" w:hAnsi="Arial" w:cs="Arial"/>
        </w:rPr>
        <w:t>criticism</w:t>
      </w:r>
      <w:r w:rsidR="004C053E">
        <w:rPr>
          <w:rFonts w:ascii="Arial" w:hAnsi="Arial" w:cs="Arial"/>
        </w:rPr>
        <w:t xml:space="preserve"> of </w:t>
      </w:r>
      <w:r w:rsidR="00F06C33">
        <w:rPr>
          <w:rFonts w:ascii="Arial" w:hAnsi="Arial" w:cs="Arial"/>
        </w:rPr>
        <w:t xml:space="preserve">the areas by </w:t>
      </w:r>
      <w:r w:rsidR="004C053E">
        <w:rPr>
          <w:rFonts w:ascii="Arial" w:hAnsi="Arial" w:cs="Arial"/>
        </w:rPr>
        <w:t xml:space="preserve">planners </w:t>
      </w:r>
      <w:r w:rsidR="00F06C33">
        <w:rPr>
          <w:rFonts w:ascii="Arial" w:hAnsi="Arial" w:cs="Arial"/>
        </w:rPr>
        <w:t>and politicians is reported unchallenged, such as Councillor Fiona Colley’s confident derision of the shopping centre throug</w:t>
      </w:r>
      <w:r w:rsidR="00F06C33" w:rsidRPr="00E27142">
        <w:rPr>
          <w:rFonts w:ascii="Arial" w:hAnsi="Arial" w:cs="Arial"/>
        </w:rPr>
        <w:t>h threatening its demolition</w:t>
      </w:r>
      <w:r w:rsidR="00EF4E09">
        <w:rPr>
          <w:rFonts w:ascii="Arial" w:hAnsi="Arial" w:cs="Arial"/>
        </w:rPr>
        <w:t xml:space="preserve">. </w:t>
      </w:r>
      <w:r w:rsidR="009D25C7">
        <w:rPr>
          <w:rFonts w:ascii="Arial" w:hAnsi="Arial" w:cs="Arial"/>
        </w:rPr>
        <w:t>Other</w:t>
      </w:r>
      <w:r w:rsidR="00F06C33">
        <w:rPr>
          <w:rFonts w:ascii="Arial" w:hAnsi="Arial" w:cs="Arial"/>
        </w:rPr>
        <w:t xml:space="preserve"> negative messages</w:t>
      </w:r>
      <w:r w:rsidR="00E27142">
        <w:rPr>
          <w:rFonts w:ascii="Arial" w:hAnsi="Arial" w:cs="Arial"/>
        </w:rPr>
        <w:t xml:space="preserve"> </w:t>
      </w:r>
      <w:r w:rsidR="00F06C33">
        <w:rPr>
          <w:rFonts w:ascii="Arial" w:hAnsi="Arial" w:cs="Arial"/>
        </w:rPr>
        <w:t>are</w:t>
      </w:r>
      <w:r w:rsidR="00E27142">
        <w:rPr>
          <w:rFonts w:ascii="Arial" w:hAnsi="Arial" w:cs="Arial"/>
        </w:rPr>
        <w:t xml:space="preserve"> heard </w:t>
      </w:r>
      <w:r w:rsidR="00F06C33">
        <w:rPr>
          <w:rFonts w:ascii="Arial" w:hAnsi="Arial" w:cs="Arial"/>
        </w:rPr>
        <w:t>in</w:t>
      </w:r>
      <w:r w:rsidR="00E27142">
        <w:rPr>
          <w:rFonts w:ascii="Arial" w:hAnsi="Arial" w:cs="Arial"/>
        </w:rPr>
        <w:t xml:space="preserve"> </w:t>
      </w:r>
      <w:r w:rsidR="00EF4E09">
        <w:rPr>
          <w:rFonts w:ascii="Arial" w:hAnsi="Arial" w:cs="Arial"/>
        </w:rPr>
        <w:t xml:space="preserve">blockbuster dystopian movies </w:t>
      </w:r>
      <w:r w:rsidR="00257910">
        <w:rPr>
          <w:rFonts w:ascii="Arial" w:hAnsi="Arial" w:cs="Arial"/>
        </w:rPr>
        <w:t xml:space="preserve">like </w:t>
      </w:r>
      <w:r w:rsidR="00EF4E09" w:rsidRPr="0083462D">
        <w:rPr>
          <w:rFonts w:ascii="Arial" w:hAnsi="Arial" w:cs="Arial"/>
          <w:i/>
        </w:rPr>
        <w:t>Attack the Block</w:t>
      </w:r>
      <w:r w:rsidR="00EF4E09">
        <w:rPr>
          <w:rFonts w:ascii="Arial" w:hAnsi="Arial" w:cs="Arial"/>
        </w:rPr>
        <w:t xml:space="preserve"> </w:t>
      </w:r>
      <w:r w:rsidR="009D25C7">
        <w:rPr>
          <w:rFonts w:ascii="Arial" w:hAnsi="Arial" w:cs="Arial"/>
        </w:rPr>
        <w:t>(2011)</w:t>
      </w:r>
      <w:r w:rsidR="00EF4E09">
        <w:rPr>
          <w:rFonts w:ascii="Arial" w:hAnsi="Arial" w:cs="Arial"/>
        </w:rPr>
        <w:t xml:space="preserve"> </w:t>
      </w:r>
      <w:r w:rsidR="00E27142">
        <w:rPr>
          <w:rFonts w:ascii="Arial" w:hAnsi="Arial" w:cs="Arial"/>
        </w:rPr>
        <w:t xml:space="preserve">which </w:t>
      </w:r>
      <w:r w:rsidR="00E22005">
        <w:rPr>
          <w:rFonts w:ascii="Arial" w:hAnsi="Arial" w:cs="Arial"/>
        </w:rPr>
        <w:t>was</w:t>
      </w:r>
      <w:r w:rsidR="00257910">
        <w:rPr>
          <w:rFonts w:ascii="Arial" w:hAnsi="Arial" w:cs="Arial"/>
        </w:rPr>
        <w:t xml:space="preserve"> permitted by Southwark Council to be </w:t>
      </w:r>
      <w:r w:rsidR="00EF4E09">
        <w:rPr>
          <w:rFonts w:ascii="Arial" w:hAnsi="Arial" w:cs="Arial"/>
        </w:rPr>
        <w:t>set within the Heygate Estate</w:t>
      </w:r>
      <w:r w:rsidR="00F06C33">
        <w:rPr>
          <w:rFonts w:ascii="Arial" w:hAnsi="Arial" w:cs="Arial"/>
        </w:rPr>
        <w:t xml:space="preserve">. That </w:t>
      </w:r>
      <w:r w:rsidR="00E22005">
        <w:rPr>
          <w:rFonts w:ascii="Arial" w:hAnsi="Arial" w:cs="Arial"/>
        </w:rPr>
        <w:t xml:space="preserve">narratives of </w:t>
      </w:r>
      <w:r w:rsidR="00F06C33">
        <w:rPr>
          <w:rFonts w:ascii="Arial" w:hAnsi="Arial" w:cs="Arial"/>
        </w:rPr>
        <w:t xml:space="preserve">residents describe the low levels of crime in the area when the Heygate Estate was full of residents </w:t>
      </w:r>
      <w:r w:rsidR="00E22005">
        <w:rPr>
          <w:rFonts w:ascii="Arial" w:hAnsi="Arial" w:cs="Arial"/>
        </w:rPr>
        <w:t xml:space="preserve">(www.heygatewashome.org) </w:t>
      </w:r>
      <w:r w:rsidR="00F06C33">
        <w:rPr>
          <w:rFonts w:ascii="Arial" w:hAnsi="Arial" w:cs="Arial"/>
        </w:rPr>
        <w:t xml:space="preserve">and the previous owners of the shopping centre had plans for renovation </w:t>
      </w:r>
      <w:r w:rsidR="00E22005">
        <w:rPr>
          <w:rFonts w:ascii="Arial" w:hAnsi="Arial" w:cs="Arial"/>
        </w:rPr>
        <w:t>are</w:t>
      </w:r>
      <w:r w:rsidR="00F06C33">
        <w:rPr>
          <w:rFonts w:ascii="Arial" w:hAnsi="Arial" w:cs="Arial"/>
        </w:rPr>
        <w:t xml:space="preserve"> less reported on websites and in newspapers.</w:t>
      </w:r>
    </w:p>
    <w:p w14:paraId="0C3403DA" w14:textId="595FBEDA" w:rsidR="00F06C33" w:rsidRPr="006E1386" w:rsidRDefault="00F06C33" w:rsidP="00024229">
      <w:pPr>
        <w:spacing w:line="360" w:lineRule="auto"/>
        <w:rPr>
          <w:rFonts w:ascii="Arial" w:hAnsi="Arial" w:cs="Arial"/>
        </w:rPr>
      </w:pPr>
      <w:r w:rsidRPr="00E22005">
        <w:rPr>
          <w:rFonts w:ascii="Arial" w:hAnsi="Arial" w:cs="Arial"/>
        </w:rPr>
        <w:t>This talking down of all three sites provides a foundation for new visions to be proposed, legitimising the ambitions of politicians and developers</w:t>
      </w:r>
      <w:r w:rsidR="002A1B50" w:rsidRPr="00E22005">
        <w:rPr>
          <w:rFonts w:ascii="Arial" w:hAnsi="Arial" w:cs="Arial"/>
        </w:rPr>
        <w:t xml:space="preserve"> and</w:t>
      </w:r>
      <w:r w:rsidRPr="00E22005">
        <w:rPr>
          <w:rFonts w:ascii="Arial" w:hAnsi="Arial" w:cs="Arial"/>
        </w:rPr>
        <w:t xml:space="preserve"> the contracts of </w:t>
      </w:r>
      <w:r w:rsidR="002A1B50" w:rsidRPr="00E22005">
        <w:rPr>
          <w:rFonts w:ascii="Arial" w:hAnsi="Arial" w:cs="Arial"/>
        </w:rPr>
        <w:t xml:space="preserve">design consultants. By undermining the image of a failed area those with vested interest can, as one of the residents of Elephant and Castle described ‘stimulate the idea of an obsolete place, a failing place, a place that is full of crime, and noisy, and dirty’. This is then used to establish a confidence that ‘we [the council, developers and consultants] can change all this’ (Interview with local resident and planner Paul). </w:t>
      </w:r>
      <w:r w:rsidR="00E22005" w:rsidRPr="00E22005">
        <w:rPr>
          <w:rFonts w:ascii="Arial" w:hAnsi="Arial" w:cs="Arial"/>
        </w:rPr>
        <w:t xml:space="preserve">We can read in the book </w:t>
      </w:r>
      <w:r w:rsidR="00E22005" w:rsidRPr="00E22005">
        <w:rPr>
          <w:rFonts w:ascii="Arial" w:hAnsi="Arial" w:cs="Arial"/>
          <w:i/>
        </w:rPr>
        <w:t>The New London</w:t>
      </w:r>
      <w:r w:rsidR="00E22005" w:rsidRPr="00E22005">
        <w:rPr>
          <w:rFonts w:ascii="Arial" w:hAnsi="Arial" w:cs="Arial"/>
        </w:rPr>
        <w:t xml:space="preserve"> (1992), a manifesto to transform London’s built environment by architect Richard Rogers and politician Mark Fisher, arguments to reconfigure Trafalgar Square and Paddington Basin built from an initial critique</w:t>
      </w:r>
      <w:r w:rsidR="00E22005">
        <w:rPr>
          <w:rFonts w:ascii="Arial" w:hAnsi="Arial" w:cs="Arial"/>
        </w:rPr>
        <w:t xml:space="preserve">. </w:t>
      </w:r>
      <w:r w:rsidR="00E22005" w:rsidRPr="003D6482">
        <w:rPr>
          <w:rFonts w:ascii="Arial" w:hAnsi="Arial" w:cs="Arial"/>
        </w:rPr>
        <w:t xml:space="preserve">Rogers and Fischer </w:t>
      </w:r>
      <w:r w:rsidR="00E22005" w:rsidRPr="00E22005">
        <w:rPr>
          <w:rFonts w:ascii="Arial" w:hAnsi="Arial" w:cs="Arial"/>
        </w:rPr>
        <w:t>introduce Trafalgar Square as a ‘rammed’ roundabout in a ‘shabby city’ (1992:xiv), before later proposing</w:t>
      </w:r>
      <w:r w:rsidR="00E22005" w:rsidRPr="003D6482">
        <w:rPr>
          <w:rFonts w:ascii="Arial" w:hAnsi="Arial" w:cs="Arial"/>
        </w:rPr>
        <w:t xml:space="preserve"> </w:t>
      </w:r>
      <w:r w:rsidR="00E22005">
        <w:rPr>
          <w:rFonts w:ascii="Arial" w:hAnsi="Arial" w:cs="Arial"/>
        </w:rPr>
        <w:t>closing of roads to traffic and extending the pedestrian zones</w:t>
      </w:r>
      <w:r w:rsidR="00E22005" w:rsidRPr="003D6482">
        <w:rPr>
          <w:rFonts w:ascii="Arial" w:hAnsi="Arial" w:cs="Arial"/>
        </w:rPr>
        <w:t xml:space="preserve">  - an idea which Rogers had already drawn up for his exhibited proposal at the Royal Academy </w:t>
      </w:r>
      <w:r w:rsidR="00E22005">
        <w:rPr>
          <w:rFonts w:ascii="Arial" w:hAnsi="Arial" w:cs="Arial"/>
        </w:rPr>
        <w:t>in 1986. T</w:t>
      </w:r>
      <w:r w:rsidR="00F75792">
        <w:rPr>
          <w:rFonts w:ascii="Arial" w:hAnsi="Arial" w:cs="Arial"/>
        </w:rPr>
        <w:t>alking down establishes an image which argues for demolition through comprehensive redevelopment rather than small-scale local initiatives which are more complex and difficult to visualise. The process of derision also extends the timeframe of development, through extending the threat of development, leaving existing residents workers uncertain of their futures.</w:t>
      </w:r>
    </w:p>
    <w:p w14:paraId="05042ED0" w14:textId="79A11E9A" w:rsidR="00EE6A7C" w:rsidRDefault="006E1386" w:rsidP="00581EAA">
      <w:pPr>
        <w:spacing w:line="360" w:lineRule="auto"/>
        <w:rPr>
          <w:rFonts w:ascii="Arial" w:hAnsi="Arial" w:cs="Arial"/>
        </w:rPr>
      </w:pPr>
      <w:r>
        <w:rPr>
          <w:rFonts w:ascii="Arial" w:hAnsi="Arial" w:cs="Arial"/>
        </w:rPr>
        <w:t xml:space="preserve">Thirdly, visual images are rendered to </w:t>
      </w:r>
      <w:r w:rsidRPr="006E1386">
        <w:rPr>
          <w:rFonts w:ascii="Arial" w:hAnsi="Arial" w:cs="Arial"/>
          <w:i/>
        </w:rPr>
        <w:t>package</w:t>
      </w:r>
      <w:r>
        <w:rPr>
          <w:rFonts w:ascii="Arial" w:hAnsi="Arial" w:cs="Arial"/>
        </w:rPr>
        <w:t xml:space="preserve"> the transformations proposed.</w:t>
      </w:r>
      <w:r w:rsidR="009D640F" w:rsidRPr="00257910">
        <w:rPr>
          <w:rFonts w:ascii="Arial" w:hAnsi="Arial" w:cs="Arial"/>
        </w:rPr>
        <w:t xml:space="preserve"> </w:t>
      </w:r>
      <w:r w:rsidR="00B3515A">
        <w:rPr>
          <w:rFonts w:ascii="Arial" w:hAnsi="Arial" w:cs="Arial"/>
        </w:rPr>
        <w:t xml:space="preserve">The </w:t>
      </w:r>
      <w:r w:rsidR="00C80BE1">
        <w:rPr>
          <w:rFonts w:ascii="Arial" w:hAnsi="Arial" w:cs="Arial"/>
        </w:rPr>
        <w:t>effect</w:t>
      </w:r>
      <w:r w:rsidR="00B3515A">
        <w:rPr>
          <w:rFonts w:ascii="Arial" w:hAnsi="Arial" w:cs="Arial"/>
        </w:rPr>
        <w:t xml:space="preserve"> of talking down the existing conditions </w:t>
      </w:r>
      <w:r w:rsidR="00C80BE1">
        <w:rPr>
          <w:rFonts w:ascii="Arial" w:hAnsi="Arial" w:cs="Arial"/>
        </w:rPr>
        <w:t>is that it establishes</w:t>
      </w:r>
      <w:r w:rsidR="00B3515A">
        <w:rPr>
          <w:rFonts w:ascii="Arial" w:hAnsi="Arial" w:cs="Arial"/>
        </w:rPr>
        <w:t xml:space="preserve"> an opportunity for alternative visions to be proposed. </w:t>
      </w:r>
      <w:r w:rsidR="00EE6A7C" w:rsidRPr="00257910">
        <w:rPr>
          <w:rFonts w:ascii="Arial" w:hAnsi="Arial" w:cs="Arial"/>
        </w:rPr>
        <w:t xml:space="preserve">Visual </w:t>
      </w:r>
      <w:r w:rsidR="00325C70">
        <w:rPr>
          <w:rFonts w:ascii="Arial" w:hAnsi="Arial" w:cs="Arial"/>
        </w:rPr>
        <w:t>and written narratives</w:t>
      </w:r>
      <w:r w:rsidR="00EE6A7C" w:rsidRPr="00257910">
        <w:rPr>
          <w:rFonts w:ascii="Arial" w:hAnsi="Arial" w:cs="Arial"/>
        </w:rPr>
        <w:t xml:space="preserve"> are essential to </w:t>
      </w:r>
      <w:r w:rsidR="00C80BE1">
        <w:rPr>
          <w:rFonts w:ascii="Arial" w:hAnsi="Arial" w:cs="Arial"/>
        </w:rPr>
        <w:t xml:space="preserve">communicate and </w:t>
      </w:r>
      <w:r w:rsidR="00EE6A7C" w:rsidRPr="00257910">
        <w:rPr>
          <w:rFonts w:ascii="Arial" w:hAnsi="Arial" w:cs="Arial"/>
        </w:rPr>
        <w:t xml:space="preserve">fulfil the </w:t>
      </w:r>
      <w:r w:rsidR="0037338E" w:rsidRPr="00257910">
        <w:rPr>
          <w:rFonts w:ascii="Arial" w:hAnsi="Arial" w:cs="Arial"/>
        </w:rPr>
        <w:lastRenderedPageBreak/>
        <w:t>political ambitions and financial goals</w:t>
      </w:r>
      <w:r w:rsidR="00EE6A7C" w:rsidRPr="00257910">
        <w:rPr>
          <w:rFonts w:ascii="Arial" w:hAnsi="Arial" w:cs="Arial"/>
        </w:rPr>
        <w:t xml:space="preserve"> </w:t>
      </w:r>
      <w:r w:rsidR="00917A91" w:rsidRPr="00257910">
        <w:rPr>
          <w:rFonts w:ascii="Arial" w:hAnsi="Arial" w:cs="Arial"/>
        </w:rPr>
        <w:t>for</w:t>
      </w:r>
      <w:r w:rsidR="00EE6A7C" w:rsidRPr="00257910">
        <w:rPr>
          <w:rFonts w:ascii="Arial" w:hAnsi="Arial" w:cs="Arial"/>
        </w:rPr>
        <w:t xml:space="preserve"> urban redevelopment</w:t>
      </w:r>
      <w:r w:rsidR="00325C70">
        <w:rPr>
          <w:rFonts w:ascii="Arial" w:hAnsi="Arial" w:cs="Arial"/>
        </w:rPr>
        <w:t>.</w:t>
      </w:r>
      <w:r w:rsidR="00C80BE1">
        <w:rPr>
          <w:rFonts w:ascii="Arial" w:hAnsi="Arial" w:cs="Arial"/>
        </w:rPr>
        <w:t xml:space="preserve"> </w:t>
      </w:r>
      <w:r w:rsidR="00325C70">
        <w:rPr>
          <w:rFonts w:ascii="Arial" w:hAnsi="Arial" w:cs="Arial"/>
        </w:rPr>
        <w:t>T</w:t>
      </w:r>
      <w:r w:rsidR="00C80BE1">
        <w:rPr>
          <w:rFonts w:ascii="Arial" w:hAnsi="Arial" w:cs="Arial"/>
        </w:rPr>
        <w:t xml:space="preserve">hey are necessary </w:t>
      </w:r>
      <w:r w:rsidR="00B3515A">
        <w:rPr>
          <w:rFonts w:ascii="Arial" w:hAnsi="Arial" w:cs="Arial"/>
        </w:rPr>
        <w:t>to attract investment, to persuade stakeholders and entice the media</w:t>
      </w:r>
      <w:r w:rsidR="00CD33AF" w:rsidRPr="00257910">
        <w:rPr>
          <w:rFonts w:ascii="Arial" w:hAnsi="Arial" w:cs="Arial"/>
        </w:rPr>
        <w:t>.</w:t>
      </w:r>
      <w:r w:rsidR="007719AF" w:rsidRPr="00257910">
        <w:rPr>
          <w:rFonts w:ascii="Arial" w:hAnsi="Arial" w:cs="Arial"/>
        </w:rPr>
        <w:t xml:space="preserve"> Artistic styles </w:t>
      </w:r>
      <w:r w:rsidR="00325C70">
        <w:rPr>
          <w:rFonts w:ascii="Arial" w:hAnsi="Arial" w:cs="Arial"/>
        </w:rPr>
        <w:t>of representing the city are carefully selected:</w:t>
      </w:r>
      <w:r w:rsidR="007719AF" w:rsidRPr="00257910">
        <w:rPr>
          <w:rFonts w:ascii="Arial" w:hAnsi="Arial" w:cs="Arial"/>
        </w:rPr>
        <w:t xml:space="preserve"> </w:t>
      </w:r>
      <w:r w:rsidR="00C80BE1">
        <w:rPr>
          <w:rFonts w:ascii="Arial" w:hAnsi="Arial" w:cs="Arial"/>
        </w:rPr>
        <w:t>from</w:t>
      </w:r>
      <w:r w:rsidR="00B3515A">
        <w:rPr>
          <w:rFonts w:ascii="Arial" w:hAnsi="Arial" w:cs="Arial"/>
        </w:rPr>
        <w:t xml:space="preserve"> </w:t>
      </w:r>
      <w:r w:rsidR="007719AF" w:rsidRPr="00257910">
        <w:rPr>
          <w:rFonts w:ascii="Arial" w:hAnsi="Arial" w:cs="Arial"/>
        </w:rPr>
        <w:t>Foster and Partners’ hand sketches displaying warm, social scenes of a new craft market at Elephant and Castle and a jostling Trafalgar Square</w:t>
      </w:r>
      <w:r w:rsidR="00C80BE1">
        <w:rPr>
          <w:rFonts w:ascii="Arial" w:hAnsi="Arial" w:cs="Arial"/>
        </w:rPr>
        <w:t>, to</w:t>
      </w:r>
      <w:r w:rsidR="007719AF" w:rsidRPr="00257910">
        <w:rPr>
          <w:rFonts w:ascii="Arial" w:hAnsi="Arial" w:cs="Arial"/>
        </w:rPr>
        <w:t xml:space="preserve"> polished computer renders </w:t>
      </w:r>
      <w:r w:rsidR="00C80BE1">
        <w:rPr>
          <w:rFonts w:ascii="Arial" w:hAnsi="Arial" w:cs="Arial"/>
        </w:rPr>
        <w:t xml:space="preserve">which </w:t>
      </w:r>
      <w:r w:rsidR="00B3515A">
        <w:rPr>
          <w:rFonts w:ascii="Arial" w:hAnsi="Arial" w:cs="Arial"/>
        </w:rPr>
        <w:t>re</w:t>
      </w:r>
      <w:r w:rsidR="007719AF" w:rsidRPr="00257910">
        <w:rPr>
          <w:rFonts w:ascii="Arial" w:hAnsi="Arial" w:cs="Arial"/>
        </w:rPr>
        <w:t xml:space="preserve">assure investors in Paddington Basin’s buildings of the high quality finishes </w:t>
      </w:r>
      <w:r w:rsidR="00B3515A">
        <w:rPr>
          <w:rFonts w:ascii="Arial" w:hAnsi="Arial" w:cs="Arial"/>
        </w:rPr>
        <w:t>of their spatial product</w:t>
      </w:r>
      <w:r w:rsidR="007719AF" w:rsidRPr="00257910">
        <w:rPr>
          <w:rFonts w:ascii="Arial" w:hAnsi="Arial" w:cs="Arial"/>
        </w:rPr>
        <w:t xml:space="preserve">. </w:t>
      </w:r>
      <w:r w:rsidR="0037338E" w:rsidRPr="00257910">
        <w:rPr>
          <w:rFonts w:ascii="Arial" w:hAnsi="Arial" w:cs="Arial"/>
        </w:rPr>
        <w:t xml:space="preserve">These </w:t>
      </w:r>
      <w:r w:rsidR="000C7CF6" w:rsidRPr="00257910">
        <w:rPr>
          <w:rFonts w:ascii="Arial" w:hAnsi="Arial" w:cs="Arial"/>
        </w:rPr>
        <w:t xml:space="preserve">artistic </w:t>
      </w:r>
      <w:r w:rsidR="00F96144" w:rsidRPr="00257910">
        <w:rPr>
          <w:rFonts w:ascii="Arial" w:hAnsi="Arial" w:cs="Arial"/>
        </w:rPr>
        <w:t>images</w:t>
      </w:r>
      <w:r w:rsidR="005E2FCC" w:rsidRPr="00257910">
        <w:rPr>
          <w:rFonts w:ascii="Arial" w:hAnsi="Arial" w:cs="Arial"/>
        </w:rPr>
        <w:t xml:space="preserve">, which are often distinguished more for what they conceal rather </w:t>
      </w:r>
      <w:r w:rsidR="00C80BE1">
        <w:rPr>
          <w:rFonts w:ascii="Arial" w:hAnsi="Arial" w:cs="Arial"/>
        </w:rPr>
        <w:t>for what they show</w:t>
      </w:r>
      <w:r w:rsidR="005E2FCC" w:rsidRPr="00257910">
        <w:rPr>
          <w:rFonts w:ascii="Arial" w:hAnsi="Arial" w:cs="Arial"/>
        </w:rPr>
        <w:t xml:space="preserve">, </w:t>
      </w:r>
      <w:r w:rsidR="0037338E" w:rsidRPr="00257910">
        <w:rPr>
          <w:rFonts w:ascii="Arial" w:hAnsi="Arial" w:cs="Arial"/>
        </w:rPr>
        <w:t xml:space="preserve">are disseminated through </w:t>
      </w:r>
      <w:r w:rsidR="005E2FCC" w:rsidRPr="00257910">
        <w:rPr>
          <w:rFonts w:ascii="Arial" w:hAnsi="Arial" w:cs="Arial"/>
        </w:rPr>
        <w:t>websites, newspapers, television and marketing materials</w:t>
      </w:r>
      <w:r w:rsidR="00CD33AF" w:rsidRPr="00257910">
        <w:rPr>
          <w:rFonts w:ascii="Arial" w:hAnsi="Arial" w:cs="Arial"/>
        </w:rPr>
        <w:t xml:space="preserve">. </w:t>
      </w:r>
      <w:r w:rsidR="005E2FCC" w:rsidRPr="00257910">
        <w:rPr>
          <w:rFonts w:ascii="Arial" w:hAnsi="Arial" w:cs="Arial"/>
        </w:rPr>
        <w:t>Entangled with a proliferation of photographs</w:t>
      </w:r>
      <w:r w:rsidR="00E903D1" w:rsidRPr="00257910">
        <w:rPr>
          <w:rFonts w:ascii="Arial" w:hAnsi="Arial" w:cs="Arial"/>
        </w:rPr>
        <w:t xml:space="preserve"> taken in these sites and</w:t>
      </w:r>
      <w:r w:rsidR="005E2FCC" w:rsidRPr="00257910">
        <w:rPr>
          <w:rFonts w:ascii="Arial" w:hAnsi="Arial" w:cs="Arial"/>
        </w:rPr>
        <w:t xml:space="preserve"> shared on social</w:t>
      </w:r>
      <w:r w:rsidR="00EE6A7C" w:rsidRPr="00257910">
        <w:rPr>
          <w:rFonts w:ascii="Arial" w:hAnsi="Arial" w:cs="Arial"/>
        </w:rPr>
        <w:t xml:space="preserve"> </w:t>
      </w:r>
      <w:r w:rsidR="005E2FCC" w:rsidRPr="00257910">
        <w:rPr>
          <w:rFonts w:ascii="Arial" w:hAnsi="Arial" w:cs="Arial"/>
        </w:rPr>
        <w:t xml:space="preserve">media </w:t>
      </w:r>
      <w:r w:rsidR="00C80BE1">
        <w:rPr>
          <w:rFonts w:ascii="Arial" w:hAnsi="Arial" w:cs="Arial"/>
        </w:rPr>
        <w:t>the visual narratives</w:t>
      </w:r>
      <w:r w:rsidR="00EE6A7C" w:rsidRPr="00257910">
        <w:rPr>
          <w:rFonts w:ascii="Arial" w:hAnsi="Arial" w:cs="Arial"/>
        </w:rPr>
        <w:t xml:space="preserve"> contribute to w</w:t>
      </w:r>
      <w:r w:rsidR="005E2FCC" w:rsidRPr="00257910">
        <w:rPr>
          <w:rFonts w:ascii="Arial" w:hAnsi="Arial" w:cs="Arial"/>
        </w:rPr>
        <w:t xml:space="preserve">hat </w:t>
      </w:r>
      <w:r w:rsidR="00B052DF" w:rsidRPr="00257910">
        <w:rPr>
          <w:rFonts w:ascii="Arial" w:hAnsi="Arial" w:cs="Arial"/>
        </w:rPr>
        <w:t xml:space="preserve">Kevin </w:t>
      </w:r>
      <w:r w:rsidR="005E2FCC" w:rsidRPr="00257910">
        <w:rPr>
          <w:rFonts w:ascii="Arial" w:hAnsi="Arial" w:cs="Arial"/>
        </w:rPr>
        <w:t>L</w:t>
      </w:r>
      <w:r w:rsidR="00574308">
        <w:rPr>
          <w:rFonts w:ascii="Arial" w:hAnsi="Arial" w:cs="Arial"/>
        </w:rPr>
        <w:t>ynch terms ‘public images’ (1960</w:t>
      </w:r>
      <w:r w:rsidR="005E2FCC" w:rsidRPr="00257910">
        <w:rPr>
          <w:rFonts w:ascii="Arial" w:hAnsi="Arial" w:cs="Arial"/>
        </w:rPr>
        <w:t>:7)</w:t>
      </w:r>
      <w:r w:rsidR="009D640F" w:rsidRPr="00257910">
        <w:rPr>
          <w:rFonts w:ascii="Arial" w:hAnsi="Arial" w:cs="Arial"/>
        </w:rPr>
        <w:t>,</w:t>
      </w:r>
      <w:r w:rsidR="005E2FCC" w:rsidRPr="00257910">
        <w:rPr>
          <w:rFonts w:ascii="Arial" w:hAnsi="Arial" w:cs="Arial"/>
        </w:rPr>
        <w:t xml:space="preserve"> influencing how we </w:t>
      </w:r>
      <w:r w:rsidR="005C72B0" w:rsidRPr="00257910">
        <w:rPr>
          <w:rFonts w:ascii="Arial" w:hAnsi="Arial" w:cs="Arial"/>
        </w:rPr>
        <w:t>perceive of these spaces and our expectations of them</w:t>
      </w:r>
      <w:r w:rsidR="00581EAA" w:rsidRPr="00257910">
        <w:rPr>
          <w:rFonts w:ascii="Arial" w:hAnsi="Arial" w:cs="Arial"/>
        </w:rPr>
        <w:t>.</w:t>
      </w:r>
    </w:p>
    <w:p w14:paraId="7C0BC9A9" w14:textId="69C1E0FC" w:rsidR="00B3515A" w:rsidRPr="00F54497" w:rsidRDefault="00AF1B39" w:rsidP="00F54497">
      <w:pPr>
        <w:spacing w:line="360" w:lineRule="auto"/>
        <w:rPr>
          <w:rFonts w:ascii="Arial" w:hAnsi="Arial" w:cs="Arial"/>
        </w:rPr>
      </w:pPr>
      <w:r>
        <w:rPr>
          <w:rFonts w:ascii="Arial" w:hAnsi="Arial" w:cs="Arial"/>
        </w:rPr>
        <w:t>D</w:t>
      </w:r>
      <w:r w:rsidR="00103B40">
        <w:rPr>
          <w:rFonts w:ascii="Arial" w:hAnsi="Arial" w:cs="Arial"/>
        </w:rPr>
        <w:t xml:space="preserve">uring </w:t>
      </w:r>
      <w:r>
        <w:rPr>
          <w:rFonts w:ascii="Arial" w:hAnsi="Arial" w:cs="Arial"/>
        </w:rPr>
        <w:t xml:space="preserve">packaging, </w:t>
      </w:r>
      <w:r w:rsidR="00103B40">
        <w:rPr>
          <w:rFonts w:ascii="Arial" w:hAnsi="Arial" w:cs="Arial"/>
        </w:rPr>
        <w:t xml:space="preserve">the production of </w:t>
      </w:r>
      <w:r>
        <w:rPr>
          <w:rFonts w:ascii="Arial" w:hAnsi="Arial" w:cs="Arial"/>
        </w:rPr>
        <w:t xml:space="preserve">public space as a defined architectural space and </w:t>
      </w:r>
      <w:r w:rsidR="00103B40">
        <w:rPr>
          <w:rFonts w:ascii="Arial" w:hAnsi="Arial" w:cs="Arial"/>
        </w:rPr>
        <w:t xml:space="preserve">sharing it </w:t>
      </w:r>
      <w:r>
        <w:rPr>
          <w:rFonts w:ascii="Arial" w:hAnsi="Arial" w:cs="Arial"/>
        </w:rPr>
        <w:t xml:space="preserve">as a visual image is </w:t>
      </w:r>
      <w:r w:rsidR="006E1386">
        <w:rPr>
          <w:rFonts w:ascii="Arial" w:hAnsi="Arial" w:cs="Arial"/>
        </w:rPr>
        <w:t xml:space="preserve">often </w:t>
      </w:r>
      <w:r w:rsidR="007A1CEF">
        <w:rPr>
          <w:rFonts w:ascii="Arial" w:hAnsi="Arial" w:cs="Arial"/>
        </w:rPr>
        <w:t>comp</w:t>
      </w:r>
      <w:r w:rsidR="00103B40">
        <w:rPr>
          <w:rFonts w:ascii="Arial" w:hAnsi="Arial" w:cs="Arial"/>
        </w:rPr>
        <w:t xml:space="preserve">ounded. In his essay ‘The Word Itself’ J.B. Jackson writes about the term ‘landscape’ where he describes that ‘first [landscape] meant a picture of the view, then the view itself’ (1986:3). </w:t>
      </w:r>
      <w:r w:rsidR="007A1CEF">
        <w:rPr>
          <w:rFonts w:ascii="Arial" w:hAnsi="Arial" w:cs="Arial"/>
        </w:rPr>
        <w:t>Clients and their consultants</w:t>
      </w:r>
      <w:r w:rsidR="00103B40">
        <w:rPr>
          <w:rFonts w:ascii="Arial" w:hAnsi="Arial" w:cs="Arial"/>
        </w:rPr>
        <w:t xml:space="preserve">, </w:t>
      </w:r>
      <w:r w:rsidR="007A1CEF">
        <w:rPr>
          <w:rFonts w:ascii="Arial" w:hAnsi="Arial" w:cs="Arial"/>
        </w:rPr>
        <w:t>in</w:t>
      </w:r>
      <w:r w:rsidR="00103B40">
        <w:rPr>
          <w:rFonts w:ascii="Arial" w:hAnsi="Arial" w:cs="Arial"/>
        </w:rPr>
        <w:t xml:space="preserve"> both architects and landscape architects, use this overlap </w:t>
      </w:r>
      <w:r w:rsidR="007A1CEF">
        <w:rPr>
          <w:rFonts w:ascii="Arial" w:hAnsi="Arial" w:cs="Arial"/>
        </w:rPr>
        <w:t xml:space="preserve">to communicate new futures of public space through drawings. But </w:t>
      </w:r>
      <w:r w:rsidR="002228B5">
        <w:rPr>
          <w:rFonts w:ascii="Arial" w:hAnsi="Arial" w:cs="Arial"/>
        </w:rPr>
        <w:t>Landscape architect James Corner, writes</w:t>
      </w:r>
      <w:r w:rsidR="007A1CEF">
        <w:rPr>
          <w:rFonts w:ascii="Arial" w:hAnsi="Arial" w:cs="Arial"/>
        </w:rPr>
        <w:t xml:space="preserve"> that </w:t>
      </w:r>
      <w:r w:rsidR="002228B5">
        <w:rPr>
          <w:rFonts w:ascii="Arial" w:hAnsi="Arial" w:cs="Arial"/>
        </w:rPr>
        <w:t>‘</w:t>
      </w:r>
      <w:r w:rsidR="007A1CEF">
        <w:rPr>
          <w:rFonts w:ascii="Arial" w:hAnsi="Arial" w:cs="Arial"/>
        </w:rPr>
        <w:t>j</w:t>
      </w:r>
      <w:r w:rsidR="002228B5">
        <w:rPr>
          <w:rFonts w:ascii="Arial" w:hAnsi="Arial" w:cs="Arial"/>
        </w:rPr>
        <w:t>ust as there is no innocent eye, there is no neutral or passive imaging’ (1999:155). These urban ‘landscapes’ are produced with an intent to persuade, communicate and satisfy those who commissioned them, reflecting the economic priorities discussed above</w:t>
      </w:r>
      <w:r w:rsidR="007A1CEF">
        <w:rPr>
          <w:rFonts w:ascii="Arial" w:hAnsi="Arial" w:cs="Arial"/>
        </w:rPr>
        <w:t>.</w:t>
      </w:r>
      <w:r w:rsidR="002228B5">
        <w:rPr>
          <w:rFonts w:ascii="Arial" w:hAnsi="Arial" w:cs="Arial"/>
        </w:rPr>
        <w:t xml:space="preserve"> </w:t>
      </w:r>
      <w:r w:rsidR="007A1CEF">
        <w:rPr>
          <w:rFonts w:ascii="Arial" w:hAnsi="Arial" w:cs="Arial"/>
        </w:rPr>
        <w:t xml:space="preserve">These are public spaces rendered as landscapes where </w:t>
      </w:r>
      <w:r w:rsidR="002228B5">
        <w:rPr>
          <w:rFonts w:ascii="Arial" w:hAnsi="Arial" w:cs="Arial"/>
        </w:rPr>
        <w:t>‘</w:t>
      </w:r>
      <w:r w:rsidR="007A1CEF">
        <w:rPr>
          <w:rFonts w:ascii="Arial" w:hAnsi="Arial" w:cs="Arial"/>
        </w:rPr>
        <w:t>l</w:t>
      </w:r>
      <w:r w:rsidR="002228B5">
        <w:rPr>
          <w:rFonts w:ascii="Arial" w:hAnsi="Arial" w:cs="Arial"/>
        </w:rPr>
        <w:t>andscape is bound into the market-place and is available only at a price’ (1999:157).</w:t>
      </w:r>
      <w:r w:rsidR="007A1CEF">
        <w:rPr>
          <w:rFonts w:ascii="Arial" w:hAnsi="Arial" w:cs="Arial"/>
        </w:rPr>
        <w:t xml:space="preserve"> In the Elephant and Castle regeneration and Paddington Waterside development the imaging of proposed public spaces, which are part of the public access which</w:t>
      </w:r>
      <w:r w:rsidR="00E22005">
        <w:rPr>
          <w:rFonts w:ascii="Arial" w:hAnsi="Arial" w:cs="Arial"/>
        </w:rPr>
        <w:t xml:space="preserve"> the local authority requires</w:t>
      </w:r>
      <w:r w:rsidR="007A1CEF">
        <w:rPr>
          <w:rFonts w:ascii="Arial" w:hAnsi="Arial" w:cs="Arial"/>
        </w:rPr>
        <w:t xml:space="preserve"> the developer </w:t>
      </w:r>
      <w:r w:rsidR="00F54497">
        <w:rPr>
          <w:rFonts w:ascii="Arial" w:hAnsi="Arial" w:cs="Arial"/>
        </w:rPr>
        <w:t xml:space="preserve">to provide, prioritises the </w:t>
      </w:r>
      <w:r w:rsidR="007A1CEF">
        <w:rPr>
          <w:rFonts w:ascii="Arial" w:hAnsi="Arial" w:cs="Arial"/>
        </w:rPr>
        <w:t>enhance</w:t>
      </w:r>
      <w:r w:rsidR="00F54497">
        <w:rPr>
          <w:rFonts w:ascii="Arial" w:hAnsi="Arial" w:cs="Arial"/>
        </w:rPr>
        <w:t>ment of</w:t>
      </w:r>
      <w:r w:rsidR="007A1CEF">
        <w:rPr>
          <w:rFonts w:ascii="Arial" w:hAnsi="Arial" w:cs="Arial"/>
        </w:rPr>
        <w:t xml:space="preserve"> the value of </w:t>
      </w:r>
      <w:r w:rsidR="00F54497">
        <w:rPr>
          <w:rFonts w:ascii="Arial" w:hAnsi="Arial" w:cs="Arial"/>
        </w:rPr>
        <w:t xml:space="preserve">adjacent </w:t>
      </w:r>
      <w:r w:rsidR="007A1CEF">
        <w:rPr>
          <w:rFonts w:ascii="Arial" w:hAnsi="Arial" w:cs="Arial"/>
        </w:rPr>
        <w:t xml:space="preserve">properties. </w:t>
      </w:r>
      <w:r w:rsidR="00F54497">
        <w:rPr>
          <w:rFonts w:ascii="Arial" w:hAnsi="Arial" w:cs="Arial"/>
        </w:rPr>
        <w:t>In contrast,</w:t>
      </w:r>
      <w:r w:rsidR="007A1CEF">
        <w:rPr>
          <w:rFonts w:ascii="Arial" w:hAnsi="Arial" w:cs="Arial"/>
        </w:rPr>
        <w:t xml:space="preserve"> </w:t>
      </w:r>
      <w:r w:rsidR="006E1386">
        <w:rPr>
          <w:rFonts w:ascii="Arial" w:hAnsi="Arial" w:cs="Arial"/>
        </w:rPr>
        <w:t xml:space="preserve">in </w:t>
      </w:r>
      <w:r w:rsidR="00F54497">
        <w:rPr>
          <w:rFonts w:ascii="Arial" w:hAnsi="Arial" w:cs="Arial"/>
        </w:rPr>
        <w:t xml:space="preserve">the drawings of </w:t>
      </w:r>
      <w:r w:rsidR="007A1CEF">
        <w:rPr>
          <w:rFonts w:ascii="Arial" w:hAnsi="Arial" w:cs="Arial"/>
        </w:rPr>
        <w:t>Trafalgar S</w:t>
      </w:r>
      <w:r w:rsidR="00F54497">
        <w:rPr>
          <w:rFonts w:ascii="Arial" w:hAnsi="Arial" w:cs="Arial"/>
        </w:rPr>
        <w:t xml:space="preserve">quare during its reconfiguration and </w:t>
      </w:r>
      <w:r w:rsidR="00E22005">
        <w:rPr>
          <w:rFonts w:ascii="Arial" w:hAnsi="Arial" w:cs="Arial"/>
        </w:rPr>
        <w:t xml:space="preserve">in </w:t>
      </w:r>
      <w:r w:rsidR="00F54497">
        <w:rPr>
          <w:rFonts w:ascii="Arial" w:hAnsi="Arial" w:cs="Arial"/>
        </w:rPr>
        <w:t xml:space="preserve">its imaging through </w:t>
      </w:r>
      <w:r w:rsidR="00E22005">
        <w:rPr>
          <w:rFonts w:ascii="Arial" w:hAnsi="Arial" w:cs="Arial"/>
        </w:rPr>
        <w:t>its</w:t>
      </w:r>
      <w:r w:rsidR="00F54497">
        <w:rPr>
          <w:rFonts w:ascii="Arial" w:hAnsi="Arial" w:cs="Arial"/>
        </w:rPr>
        <w:t xml:space="preserve"> presence </w:t>
      </w:r>
      <w:r w:rsidR="00E22005">
        <w:rPr>
          <w:rFonts w:ascii="Arial" w:hAnsi="Arial" w:cs="Arial"/>
        </w:rPr>
        <w:t>in photographs</w:t>
      </w:r>
      <w:r w:rsidR="00F54497">
        <w:rPr>
          <w:rFonts w:ascii="Arial" w:hAnsi="Arial" w:cs="Arial"/>
        </w:rPr>
        <w:t xml:space="preserve"> notions of heritage and culture are brought to the foreground. As if </w:t>
      </w:r>
      <w:r w:rsidR="006E1386">
        <w:rPr>
          <w:rFonts w:ascii="Arial" w:hAnsi="Arial" w:cs="Arial"/>
        </w:rPr>
        <w:t>critically reflecting on</w:t>
      </w:r>
      <w:r w:rsidR="00F54497">
        <w:rPr>
          <w:rFonts w:ascii="Arial" w:hAnsi="Arial" w:cs="Arial"/>
        </w:rPr>
        <w:t xml:space="preserve"> Trafalgar Square, Corner writes: ‘It is through styling (design), of course, that one imbues the landscape with allusions to regional and cultural identity</w:t>
      </w:r>
      <w:r w:rsidR="003E1CB9">
        <w:rPr>
          <w:rFonts w:ascii="Arial" w:hAnsi="Arial" w:cs="Arial"/>
        </w:rPr>
        <w:t>’</w:t>
      </w:r>
      <w:r w:rsidR="00F54497">
        <w:rPr>
          <w:rFonts w:ascii="Arial" w:hAnsi="Arial" w:cs="Arial"/>
        </w:rPr>
        <w:t xml:space="preserve"> (1999:157).</w:t>
      </w:r>
    </w:p>
    <w:p w14:paraId="091A95D3" w14:textId="1CD44855" w:rsidR="00E40D88" w:rsidRDefault="00784C99" w:rsidP="00E40D88">
      <w:pPr>
        <w:spacing w:line="360" w:lineRule="auto"/>
        <w:rPr>
          <w:rFonts w:ascii="Arial" w:hAnsi="Arial" w:cs="Arial"/>
        </w:rPr>
      </w:pPr>
      <w:r>
        <w:rPr>
          <w:rFonts w:ascii="Arial" w:hAnsi="Arial" w:cs="Arial"/>
        </w:rPr>
        <w:t>Fourthly, e</w:t>
      </w:r>
      <w:r w:rsidR="00345D3C">
        <w:rPr>
          <w:rFonts w:ascii="Arial" w:hAnsi="Arial" w:cs="Arial"/>
        </w:rPr>
        <w:t>ach</w:t>
      </w:r>
      <w:r w:rsidR="00024229" w:rsidRPr="00CC4A21">
        <w:rPr>
          <w:rFonts w:ascii="Arial" w:hAnsi="Arial" w:cs="Arial"/>
        </w:rPr>
        <w:t xml:space="preserve"> site </w:t>
      </w:r>
      <w:r w:rsidR="00345D3C">
        <w:rPr>
          <w:rFonts w:ascii="Arial" w:hAnsi="Arial" w:cs="Arial"/>
        </w:rPr>
        <w:t>is also</w:t>
      </w:r>
      <w:r w:rsidR="00024229" w:rsidRPr="00CC4A21">
        <w:rPr>
          <w:rFonts w:ascii="Arial" w:hAnsi="Arial" w:cs="Arial"/>
        </w:rPr>
        <w:t xml:space="preserve"> </w:t>
      </w:r>
      <w:r w:rsidR="00345D3C">
        <w:rPr>
          <w:rFonts w:ascii="Arial" w:hAnsi="Arial" w:cs="Arial"/>
        </w:rPr>
        <w:t xml:space="preserve">spatially </w:t>
      </w:r>
      <w:r w:rsidR="006E1386">
        <w:rPr>
          <w:rFonts w:ascii="Arial" w:hAnsi="Arial" w:cs="Arial"/>
        </w:rPr>
        <w:t>re</w:t>
      </w:r>
      <w:r w:rsidR="00024229" w:rsidRPr="00CC4A21">
        <w:rPr>
          <w:rFonts w:ascii="Arial" w:hAnsi="Arial" w:cs="Arial"/>
        </w:rPr>
        <w:t xml:space="preserve">configured with </w:t>
      </w:r>
      <w:r w:rsidR="00024229">
        <w:rPr>
          <w:rFonts w:ascii="Arial" w:hAnsi="Arial" w:cs="Arial"/>
        </w:rPr>
        <w:t>an emphasis on</w:t>
      </w:r>
      <w:r w:rsidR="00024229" w:rsidRPr="00CC4A21">
        <w:rPr>
          <w:rFonts w:ascii="Arial" w:hAnsi="Arial" w:cs="Arial"/>
        </w:rPr>
        <w:t xml:space="preserve"> their </w:t>
      </w:r>
      <w:r w:rsidR="00024229" w:rsidRPr="00345D3C">
        <w:rPr>
          <w:rFonts w:ascii="Arial" w:hAnsi="Arial" w:cs="Arial"/>
          <w:i/>
        </w:rPr>
        <w:t>visual composition</w:t>
      </w:r>
      <w:r w:rsidR="00024229" w:rsidRPr="00CC4A21">
        <w:rPr>
          <w:rFonts w:ascii="Arial" w:hAnsi="Arial" w:cs="Arial"/>
        </w:rPr>
        <w:t xml:space="preserve">, </w:t>
      </w:r>
      <w:r w:rsidR="00321364">
        <w:rPr>
          <w:rFonts w:ascii="Arial" w:hAnsi="Arial" w:cs="Arial"/>
        </w:rPr>
        <w:t xml:space="preserve">the control of </w:t>
      </w:r>
      <w:r w:rsidR="00024229" w:rsidRPr="00CC4A21">
        <w:rPr>
          <w:rFonts w:ascii="Arial" w:hAnsi="Arial" w:cs="Arial"/>
        </w:rPr>
        <w:t>views</w:t>
      </w:r>
      <w:r w:rsidR="00024229">
        <w:rPr>
          <w:rFonts w:ascii="Arial" w:hAnsi="Arial" w:cs="Arial"/>
        </w:rPr>
        <w:t xml:space="preserve"> and</w:t>
      </w:r>
      <w:r w:rsidR="00024229" w:rsidRPr="00CC4A21">
        <w:rPr>
          <w:rFonts w:ascii="Arial" w:hAnsi="Arial" w:cs="Arial"/>
        </w:rPr>
        <w:t xml:space="preserve"> oppo</w:t>
      </w:r>
      <w:r w:rsidR="00024229">
        <w:rPr>
          <w:rFonts w:ascii="Arial" w:hAnsi="Arial" w:cs="Arial"/>
        </w:rPr>
        <w:t xml:space="preserve">rtunities to </w:t>
      </w:r>
      <w:r w:rsidR="00024229" w:rsidRPr="00321364">
        <w:rPr>
          <w:rFonts w:ascii="Arial" w:hAnsi="Arial" w:cs="Arial"/>
        </w:rPr>
        <w:t xml:space="preserve">take photographs. </w:t>
      </w:r>
      <w:r w:rsidR="006E1386">
        <w:rPr>
          <w:rFonts w:ascii="Arial" w:hAnsi="Arial" w:cs="Arial"/>
        </w:rPr>
        <w:t xml:space="preserve">This </w:t>
      </w:r>
      <w:r w:rsidR="00321364" w:rsidRPr="00321364">
        <w:rPr>
          <w:rFonts w:ascii="Arial" w:hAnsi="Arial" w:cs="Arial"/>
        </w:rPr>
        <w:t>reflect</w:t>
      </w:r>
      <w:r w:rsidR="00F30F17">
        <w:rPr>
          <w:rFonts w:ascii="Arial" w:hAnsi="Arial" w:cs="Arial"/>
        </w:rPr>
        <w:t>s</w:t>
      </w:r>
      <w:r w:rsidR="00321364" w:rsidRPr="00321364">
        <w:rPr>
          <w:rFonts w:ascii="Arial" w:hAnsi="Arial" w:cs="Arial"/>
        </w:rPr>
        <w:t xml:space="preserve"> the GLA’s first objective in their </w:t>
      </w:r>
      <w:r w:rsidR="00321364" w:rsidRPr="00321364">
        <w:rPr>
          <w:rFonts w:ascii="Arial" w:hAnsi="Arial" w:cs="Arial"/>
          <w:i/>
        </w:rPr>
        <w:t>Manifesto for Public Space</w:t>
      </w:r>
      <w:r w:rsidR="00321364">
        <w:rPr>
          <w:rFonts w:ascii="Arial" w:hAnsi="Arial" w:cs="Arial"/>
        </w:rPr>
        <w:t>, for</w:t>
      </w:r>
      <w:r w:rsidR="00321364" w:rsidRPr="00321364">
        <w:rPr>
          <w:rFonts w:ascii="Arial" w:hAnsi="Arial" w:cs="Arial"/>
        </w:rPr>
        <w:t xml:space="preserve"> ‘</w:t>
      </w:r>
      <w:r w:rsidR="00321364">
        <w:rPr>
          <w:rFonts w:ascii="Arial" w:hAnsi="Arial" w:cs="Arial"/>
        </w:rPr>
        <w:t>a</w:t>
      </w:r>
      <w:r w:rsidR="00321364" w:rsidRPr="00321364">
        <w:rPr>
          <w:rFonts w:ascii="Arial" w:hAnsi="Arial" w:cs="Arial"/>
        </w:rPr>
        <w:t xml:space="preserve"> beautiful city where the spaces between the buildings can inspire, excite and delig</w:t>
      </w:r>
      <w:r w:rsidR="00321364">
        <w:rPr>
          <w:rFonts w:ascii="Arial" w:hAnsi="Arial" w:cs="Arial"/>
        </w:rPr>
        <w:t>ht visitors and Londoners alike</w:t>
      </w:r>
      <w:r w:rsidR="00321364" w:rsidRPr="00321364">
        <w:rPr>
          <w:rFonts w:ascii="Arial" w:hAnsi="Arial" w:cs="Arial"/>
        </w:rPr>
        <w:t xml:space="preserve">’ (2011:2). </w:t>
      </w:r>
      <w:r w:rsidR="00BE39F3" w:rsidRPr="00321364">
        <w:rPr>
          <w:rFonts w:ascii="Arial" w:hAnsi="Arial" w:cs="Arial"/>
        </w:rPr>
        <w:t xml:space="preserve">These are public spaces fashioned as landscapes, establishing grand stately vistas, foregrounding developments and </w:t>
      </w:r>
      <w:r w:rsidR="0008561E" w:rsidRPr="00321364">
        <w:rPr>
          <w:rFonts w:ascii="Arial" w:hAnsi="Arial" w:cs="Arial"/>
        </w:rPr>
        <w:t>placing activities to attract custom</w:t>
      </w:r>
      <w:r w:rsidR="00BE39F3" w:rsidRPr="00321364">
        <w:rPr>
          <w:rFonts w:ascii="Arial" w:hAnsi="Arial" w:cs="Arial"/>
        </w:rPr>
        <w:t xml:space="preserve">. </w:t>
      </w:r>
      <w:r w:rsidR="00AA0E3C">
        <w:rPr>
          <w:rFonts w:ascii="Arial" w:hAnsi="Arial" w:cs="Arial"/>
        </w:rPr>
        <w:t xml:space="preserve">Extending the discourse of landscape images to physical landscapes Corner claims that ‘the scene itself </w:t>
      </w:r>
      <w:r w:rsidR="00AA0E3C">
        <w:rPr>
          <w:rFonts w:ascii="Arial" w:hAnsi="Arial" w:cs="Arial"/>
        </w:rPr>
        <w:lastRenderedPageBreak/>
        <w:t xml:space="preserve">displaces viewers, keeps them at a safe and uninvolved distance, and this presents the landscape as </w:t>
      </w:r>
      <w:r w:rsidR="00AA0E3C" w:rsidRPr="00F30F17">
        <w:rPr>
          <w:rFonts w:ascii="Arial" w:hAnsi="Arial" w:cs="Arial"/>
        </w:rPr>
        <w:t>little more than an aesthetic object of attention’ (1999:156)</w:t>
      </w:r>
      <w:r w:rsidR="00F30F17" w:rsidRPr="00F30F17">
        <w:rPr>
          <w:rFonts w:ascii="Arial" w:hAnsi="Arial" w:cs="Arial"/>
        </w:rPr>
        <w:t xml:space="preserve">. </w:t>
      </w:r>
      <w:r w:rsidR="00E40D88">
        <w:rPr>
          <w:rFonts w:ascii="Arial" w:hAnsi="Arial" w:cs="Arial"/>
        </w:rPr>
        <w:t xml:space="preserve">The </w:t>
      </w:r>
      <w:r>
        <w:rPr>
          <w:rFonts w:ascii="Arial" w:hAnsi="Arial" w:cs="Arial"/>
        </w:rPr>
        <w:t xml:space="preserve">scenic </w:t>
      </w:r>
      <w:r w:rsidR="00E40D88">
        <w:rPr>
          <w:rFonts w:ascii="Arial" w:hAnsi="Arial" w:cs="Arial"/>
        </w:rPr>
        <w:t xml:space="preserve">structuring of public space, inextricably bound to culturally or financially significant buildings and punctuated by landmark water features and artworks, is present in </w:t>
      </w:r>
      <w:r w:rsidR="00745EB6">
        <w:rPr>
          <w:rFonts w:ascii="Arial" w:hAnsi="Arial" w:cs="Arial"/>
        </w:rPr>
        <w:t xml:space="preserve">the plaza, the canal-side and the square. </w:t>
      </w:r>
      <w:r w:rsidR="00E40D88">
        <w:rPr>
          <w:rFonts w:ascii="Arial" w:hAnsi="Arial" w:cs="Arial"/>
        </w:rPr>
        <w:t xml:space="preserve">It is an approach criticised by </w:t>
      </w:r>
      <w:r w:rsidR="003E1CB9">
        <w:rPr>
          <w:rFonts w:ascii="Arial" w:hAnsi="Arial" w:cs="Arial"/>
        </w:rPr>
        <w:t xml:space="preserve">Don </w:t>
      </w:r>
      <w:r w:rsidR="00E40D88">
        <w:rPr>
          <w:rFonts w:ascii="Arial" w:hAnsi="Arial" w:cs="Arial"/>
        </w:rPr>
        <w:t xml:space="preserve">Mitchell (2003:186), where public spaces are composed as landscapes in which priorities for order and control overshadow marginal or unappealing daily activities. </w:t>
      </w:r>
      <w:r w:rsidR="00BE39F3" w:rsidRPr="00F30F17">
        <w:rPr>
          <w:rFonts w:ascii="Arial" w:hAnsi="Arial" w:cs="Arial"/>
        </w:rPr>
        <w:t xml:space="preserve">This </w:t>
      </w:r>
      <w:r w:rsidR="00E40D88">
        <w:rPr>
          <w:rFonts w:ascii="Arial" w:hAnsi="Arial" w:cs="Arial"/>
        </w:rPr>
        <w:t>structuring of public space</w:t>
      </w:r>
      <w:r w:rsidR="00BE39F3" w:rsidRPr="00F30F17">
        <w:rPr>
          <w:rFonts w:ascii="Arial" w:hAnsi="Arial" w:cs="Arial"/>
        </w:rPr>
        <w:t xml:space="preserve"> is coupled with an extended visual control as</w:t>
      </w:r>
      <w:r w:rsidR="00BE39F3">
        <w:rPr>
          <w:rFonts w:ascii="Arial" w:hAnsi="Arial" w:cs="Arial"/>
        </w:rPr>
        <w:t xml:space="preserve"> all three sites </w:t>
      </w:r>
      <w:r w:rsidR="0008561E">
        <w:rPr>
          <w:rFonts w:ascii="Arial" w:hAnsi="Arial" w:cs="Arial"/>
        </w:rPr>
        <w:t xml:space="preserve">display signage </w:t>
      </w:r>
      <w:r w:rsidR="00BE39F3">
        <w:rPr>
          <w:rFonts w:ascii="Arial" w:hAnsi="Arial" w:cs="Arial"/>
        </w:rPr>
        <w:t>remind</w:t>
      </w:r>
      <w:r w:rsidR="0008561E">
        <w:rPr>
          <w:rFonts w:ascii="Arial" w:hAnsi="Arial" w:cs="Arial"/>
        </w:rPr>
        <w:t>ing</w:t>
      </w:r>
      <w:r w:rsidR="00BE39F3">
        <w:rPr>
          <w:rFonts w:ascii="Arial" w:hAnsi="Arial" w:cs="Arial"/>
        </w:rPr>
        <w:t xml:space="preserve"> the visiting public that they are being surveilled by closed-circuit television.</w:t>
      </w:r>
      <w:r w:rsidR="00CA3DBF">
        <w:rPr>
          <w:rFonts w:ascii="Arial" w:hAnsi="Arial" w:cs="Arial"/>
        </w:rPr>
        <w:t xml:space="preserve"> </w:t>
      </w:r>
      <w:r w:rsidR="00E40D88">
        <w:rPr>
          <w:rFonts w:ascii="Arial" w:hAnsi="Arial" w:cs="Arial"/>
        </w:rPr>
        <w:t xml:space="preserve">The </w:t>
      </w:r>
      <w:r w:rsidR="00CA3DBF">
        <w:rPr>
          <w:rFonts w:ascii="Arial" w:hAnsi="Arial" w:cs="Arial"/>
        </w:rPr>
        <w:t xml:space="preserve">desire to control how these sites are perceived forms </w:t>
      </w:r>
      <w:r w:rsidR="00E40D88">
        <w:rPr>
          <w:rFonts w:ascii="Arial" w:hAnsi="Arial" w:cs="Arial"/>
        </w:rPr>
        <w:t xml:space="preserve">restrictions on </w:t>
      </w:r>
      <w:r w:rsidR="00CA3DBF">
        <w:rPr>
          <w:rFonts w:ascii="Arial" w:hAnsi="Arial" w:cs="Arial"/>
        </w:rPr>
        <w:t xml:space="preserve">the </w:t>
      </w:r>
      <w:r w:rsidR="00E40D88">
        <w:rPr>
          <w:rFonts w:ascii="Arial" w:hAnsi="Arial" w:cs="Arial"/>
        </w:rPr>
        <w:t xml:space="preserve">public interactions </w:t>
      </w:r>
      <w:r w:rsidR="00CA3DBF">
        <w:rPr>
          <w:rFonts w:ascii="Arial" w:hAnsi="Arial" w:cs="Arial"/>
        </w:rPr>
        <w:t xml:space="preserve">which could further animate them </w:t>
      </w:r>
      <w:r w:rsidR="00E40D88">
        <w:rPr>
          <w:rFonts w:ascii="Arial" w:hAnsi="Arial" w:cs="Arial"/>
        </w:rPr>
        <w:t xml:space="preserve">and </w:t>
      </w:r>
      <w:r w:rsidR="00CA3DBF">
        <w:rPr>
          <w:rFonts w:ascii="Arial" w:hAnsi="Arial" w:cs="Arial"/>
        </w:rPr>
        <w:t xml:space="preserve">limits the </w:t>
      </w:r>
      <w:r w:rsidR="00E40D88">
        <w:rPr>
          <w:rFonts w:ascii="Arial" w:hAnsi="Arial" w:cs="Arial"/>
        </w:rPr>
        <w:t xml:space="preserve">participation </w:t>
      </w:r>
      <w:r w:rsidR="00CA3DBF">
        <w:rPr>
          <w:rFonts w:ascii="Arial" w:hAnsi="Arial" w:cs="Arial"/>
        </w:rPr>
        <w:t>of individuals and organisations who</w:t>
      </w:r>
      <w:r w:rsidR="00E40D88">
        <w:rPr>
          <w:rFonts w:ascii="Arial" w:hAnsi="Arial" w:cs="Arial"/>
        </w:rPr>
        <w:t xml:space="preserve"> </w:t>
      </w:r>
      <w:r w:rsidR="00CA3DBF">
        <w:rPr>
          <w:rFonts w:ascii="Arial" w:hAnsi="Arial" w:cs="Arial"/>
        </w:rPr>
        <w:t>wish to remake the spaces as public sites. In this way</w:t>
      </w:r>
      <w:r w:rsidR="00991DE7">
        <w:rPr>
          <w:rFonts w:ascii="Arial" w:hAnsi="Arial" w:cs="Arial"/>
        </w:rPr>
        <w:t>,</w:t>
      </w:r>
      <w:r w:rsidR="00CA3DBF">
        <w:rPr>
          <w:rFonts w:ascii="Arial" w:hAnsi="Arial" w:cs="Arial"/>
        </w:rPr>
        <w:t xml:space="preserve"> narrow terms of public space</w:t>
      </w:r>
      <w:r w:rsidR="00991DE7">
        <w:rPr>
          <w:rFonts w:ascii="Arial" w:hAnsi="Arial" w:cs="Arial"/>
        </w:rPr>
        <w:t xml:space="preserve"> as a place of safety and spectacle</w:t>
      </w:r>
      <w:r w:rsidR="00CA3DBF">
        <w:rPr>
          <w:rFonts w:ascii="Arial" w:hAnsi="Arial" w:cs="Arial"/>
        </w:rPr>
        <w:t xml:space="preserve"> are formed</w:t>
      </w:r>
      <w:r w:rsidR="00991DE7">
        <w:rPr>
          <w:rFonts w:ascii="Arial" w:hAnsi="Arial" w:cs="Arial"/>
        </w:rPr>
        <w:t xml:space="preserve"> through the overlapping intentions of the developers, the local authorities and the GLA.</w:t>
      </w:r>
    </w:p>
    <w:p w14:paraId="42C537DD" w14:textId="090EF865" w:rsidR="009D224C" w:rsidRPr="009D224C" w:rsidRDefault="00991DE7" w:rsidP="009D224C">
      <w:pPr>
        <w:spacing w:line="360" w:lineRule="auto"/>
        <w:rPr>
          <w:rFonts w:ascii="Arial" w:hAnsi="Arial" w:cs="Arial"/>
        </w:rPr>
      </w:pPr>
      <w:r>
        <w:rPr>
          <w:rFonts w:ascii="Arial" w:hAnsi="Arial" w:cs="Arial"/>
        </w:rPr>
        <w:t xml:space="preserve">The fifth shared condition is the </w:t>
      </w:r>
      <w:r w:rsidRPr="00991DE7">
        <w:rPr>
          <w:rFonts w:ascii="Arial" w:hAnsi="Arial" w:cs="Arial"/>
          <w:i/>
        </w:rPr>
        <w:t>m</w:t>
      </w:r>
      <w:r w:rsidR="00024229" w:rsidRPr="00991DE7">
        <w:rPr>
          <w:rFonts w:ascii="Arial" w:hAnsi="Arial" w:cs="Arial"/>
          <w:i/>
        </w:rPr>
        <w:t xml:space="preserve">essy </w:t>
      </w:r>
      <w:r w:rsidR="00024229" w:rsidRPr="00F91D25">
        <w:rPr>
          <w:rFonts w:ascii="Arial" w:hAnsi="Arial" w:cs="Arial"/>
          <w:i/>
        </w:rPr>
        <w:t>ownership</w:t>
      </w:r>
      <w:r>
        <w:rPr>
          <w:rFonts w:ascii="Arial" w:hAnsi="Arial" w:cs="Arial"/>
        </w:rPr>
        <w:t xml:space="preserve"> which belies the visual and spatial control of these sites.</w:t>
      </w:r>
      <w:r w:rsidR="00024229">
        <w:rPr>
          <w:rFonts w:ascii="Arial" w:hAnsi="Arial" w:cs="Arial"/>
        </w:rPr>
        <w:t xml:space="preserve"> </w:t>
      </w:r>
      <w:r w:rsidR="00A92492">
        <w:rPr>
          <w:rFonts w:ascii="Arial" w:hAnsi="Arial" w:cs="Arial"/>
        </w:rPr>
        <w:t>A</w:t>
      </w:r>
      <w:r w:rsidR="00BE39F3">
        <w:rPr>
          <w:rFonts w:ascii="Arial" w:hAnsi="Arial" w:cs="Arial"/>
        </w:rPr>
        <w:t xml:space="preserve">rchitectural proposals </w:t>
      </w:r>
      <w:r w:rsidR="00A92492">
        <w:rPr>
          <w:rFonts w:ascii="Arial" w:hAnsi="Arial" w:cs="Arial"/>
        </w:rPr>
        <w:t xml:space="preserve">and their visualisations </w:t>
      </w:r>
      <w:r w:rsidR="00BE39F3">
        <w:rPr>
          <w:rFonts w:ascii="Arial" w:hAnsi="Arial" w:cs="Arial"/>
        </w:rPr>
        <w:t>offer confident and definite solutions</w:t>
      </w:r>
      <w:r w:rsidR="00A92492">
        <w:rPr>
          <w:rFonts w:ascii="Arial" w:hAnsi="Arial" w:cs="Arial"/>
        </w:rPr>
        <w:t xml:space="preserve"> to the problems </w:t>
      </w:r>
      <w:r w:rsidR="005F0AA2">
        <w:rPr>
          <w:rFonts w:ascii="Arial" w:hAnsi="Arial" w:cs="Arial"/>
        </w:rPr>
        <w:t xml:space="preserve">affirmed through </w:t>
      </w:r>
      <w:r w:rsidR="004602A4">
        <w:rPr>
          <w:rFonts w:ascii="Arial" w:hAnsi="Arial" w:cs="Arial"/>
        </w:rPr>
        <w:t xml:space="preserve">the initial </w:t>
      </w:r>
      <w:r w:rsidR="005F0AA2">
        <w:rPr>
          <w:rFonts w:ascii="Arial" w:hAnsi="Arial" w:cs="Arial"/>
        </w:rPr>
        <w:t>talking down the three sites</w:t>
      </w:r>
      <w:r w:rsidR="00024229" w:rsidRPr="00CC4A21">
        <w:rPr>
          <w:rFonts w:ascii="Arial" w:hAnsi="Arial" w:cs="Arial"/>
        </w:rPr>
        <w:t>. Kevin Lynch describes that ‘we are accustomed to one particular form of control’ which is the ‘legally defined ownership of a sharply defined area’</w:t>
      </w:r>
      <w:r w:rsidR="00A92492">
        <w:rPr>
          <w:rFonts w:ascii="Arial" w:hAnsi="Arial" w:cs="Arial"/>
        </w:rPr>
        <w:t xml:space="preserve"> (1980:205)</w:t>
      </w:r>
      <w:r w:rsidR="00024229" w:rsidRPr="00CC4A21">
        <w:rPr>
          <w:rFonts w:ascii="Arial" w:hAnsi="Arial" w:cs="Arial"/>
        </w:rPr>
        <w:t xml:space="preserve">. </w:t>
      </w:r>
      <w:r>
        <w:rPr>
          <w:rFonts w:ascii="Arial" w:hAnsi="Arial" w:cs="Arial"/>
        </w:rPr>
        <w:t>However, across</w:t>
      </w:r>
      <w:r w:rsidRPr="00CC4A21">
        <w:rPr>
          <w:rFonts w:ascii="Arial" w:hAnsi="Arial" w:cs="Arial"/>
        </w:rPr>
        <w:t xml:space="preserve"> all cases </w:t>
      </w:r>
      <w:r>
        <w:rPr>
          <w:rFonts w:ascii="Arial" w:hAnsi="Arial" w:cs="Arial"/>
        </w:rPr>
        <w:t xml:space="preserve">there has been a </w:t>
      </w:r>
      <w:r w:rsidRPr="00CC4A21">
        <w:rPr>
          <w:rFonts w:ascii="Arial" w:hAnsi="Arial" w:cs="Arial"/>
        </w:rPr>
        <w:t xml:space="preserve">need to navigate disorganised </w:t>
      </w:r>
      <w:r>
        <w:rPr>
          <w:rFonts w:ascii="Arial" w:hAnsi="Arial" w:cs="Arial"/>
        </w:rPr>
        <w:t xml:space="preserve">and occasionally contested </w:t>
      </w:r>
      <w:r w:rsidRPr="00CC4A21">
        <w:rPr>
          <w:rFonts w:ascii="Arial" w:hAnsi="Arial" w:cs="Arial"/>
        </w:rPr>
        <w:t xml:space="preserve">conditions of ownership and management. </w:t>
      </w:r>
      <w:r>
        <w:rPr>
          <w:rFonts w:ascii="Arial" w:hAnsi="Arial" w:cs="Arial"/>
        </w:rPr>
        <w:t>A</w:t>
      </w:r>
      <w:r w:rsidR="00024229" w:rsidRPr="00CC4A21">
        <w:rPr>
          <w:rFonts w:ascii="Arial" w:hAnsi="Arial" w:cs="Arial"/>
        </w:rPr>
        <w:t xml:space="preserve">t Elephant and Castle a patchwork of land parcels existed since the post-war reconstruction of the area confusing the council and shopping centre owners; at Paddington Basin a lengthy court battle over management responsibilities and service charges </w:t>
      </w:r>
      <w:r w:rsidR="005F0AA2">
        <w:rPr>
          <w:rFonts w:ascii="Arial" w:hAnsi="Arial" w:cs="Arial"/>
        </w:rPr>
        <w:t>brought opposing developers</w:t>
      </w:r>
      <w:r w:rsidR="00024229" w:rsidRPr="00CC4A21">
        <w:rPr>
          <w:rFonts w:ascii="Arial" w:hAnsi="Arial" w:cs="Arial"/>
        </w:rPr>
        <w:t xml:space="preserve"> </w:t>
      </w:r>
      <w:r w:rsidR="005F0AA2">
        <w:rPr>
          <w:rFonts w:ascii="Arial" w:hAnsi="Arial" w:cs="Arial"/>
        </w:rPr>
        <w:t xml:space="preserve">and leaseholders for a </w:t>
      </w:r>
      <w:r w:rsidR="004602A4">
        <w:rPr>
          <w:rFonts w:ascii="Arial" w:hAnsi="Arial" w:cs="Arial"/>
        </w:rPr>
        <w:t xml:space="preserve">legal </w:t>
      </w:r>
      <w:r w:rsidR="005F0AA2">
        <w:rPr>
          <w:rFonts w:ascii="Arial" w:hAnsi="Arial" w:cs="Arial"/>
        </w:rPr>
        <w:t>decision by the courts</w:t>
      </w:r>
      <w:r w:rsidR="00024229" w:rsidRPr="00CC4A21">
        <w:rPr>
          <w:rFonts w:ascii="Arial" w:hAnsi="Arial" w:cs="Arial"/>
        </w:rPr>
        <w:t xml:space="preserve">; and at Trafalgar Square the different </w:t>
      </w:r>
      <w:r w:rsidR="00024229" w:rsidRPr="009D224C">
        <w:rPr>
          <w:rFonts w:ascii="Arial" w:hAnsi="Arial" w:cs="Arial"/>
        </w:rPr>
        <w:t xml:space="preserve">ownership of the upper terrace and the main square </w:t>
      </w:r>
      <w:r w:rsidR="005F0AA2" w:rsidRPr="009D224C">
        <w:rPr>
          <w:rFonts w:ascii="Arial" w:hAnsi="Arial" w:cs="Arial"/>
        </w:rPr>
        <w:t xml:space="preserve">have </w:t>
      </w:r>
      <w:r w:rsidR="00024229" w:rsidRPr="009D224C">
        <w:rPr>
          <w:rFonts w:ascii="Arial" w:hAnsi="Arial" w:cs="Arial"/>
        </w:rPr>
        <w:t>allow</w:t>
      </w:r>
      <w:r w:rsidR="005F0AA2" w:rsidRPr="009D224C">
        <w:rPr>
          <w:rFonts w:ascii="Arial" w:hAnsi="Arial" w:cs="Arial"/>
        </w:rPr>
        <w:t>ed</w:t>
      </w:r>
      <w:r w:rsidR="00024229" w:rsidRPr="009D224C">
        <w:rPr>
          <w:rFonts w:ascii="Arial" w:hAnsi="Arial" w:cs="Arial"/>
        </w:rPr>
        <w:t xml:space="preserve"> buskers, vendors and cyclists to circumvent the regulations put in place in 1999 by the GLA.</w:t>
      </w:r>
    </w:p>
    <w:p w14:paraId="256CB43B" w14:textId="6B57B142" w:rsidR="00992E4D" w:rsidRPr="006568F1" w:rsidRDefault="001F4072" w:rsidP="009D224C">
      <w:pPr>
        <w:spacing w:line="360" w:lineRule="auto"/>
        <w:rPr>
          <w:rFonts w:ascii="Arial" w:hAnsi="Arial" w:cs="Arial"/>
        </w:rPr>
      </w:pPr>
      <w:r w:rsidRPr="009D224C">
        <w:rPr>
          <w:rFonts w:ascii="Arial" w:hAnsi="Arial" w:cs="Arial"/>
        </w:rPr>
        <w:t xml:space="preserve">Mitchell </w:t>
      </w:r>
      <w:r w:rsidR="00A87B3D" w:rsidRPr="009D224C">
        <w:rPr>
          <w:rFonts w:ascii="Arial" w:hAnsi="Arial" w:cs="Arial"/>
        </w:rPr>
        <w:t>describes</w:t>
      </w:r>
      <w:r w:rsidRPr="009D224C">
        <w:rPr>
          <w:rFonts w:ascii="Arial" w:hAnsi="Arial" w:cs="Arial"/>
        </w:rPr>
        <w:t xml:space="preserve"> </w:t>
      </w:r>
      <w:r w:rsidR="00A87B3D" w:rsidRPr="009D224C">
        <w:rPr>
          <w:rFonts w:ascii="Arial" w:hAnsi="Arial" w:cs="Arial"/>
        </w:rPr>
        <w:t>that this</w:t>
      </w:r>
      <w:r w:rsidRPr="009D224C">
        <w:rPr>
          <w:rFonts w:ascii="Arial" w:hAnsi="Arial" w:cs="Arial"/>
        </w:rPr>
        <w:t xml:space="preserve"> </w:t>
      </w:r>
      <w:r w:rsidR="00A87B3D" w:rsidRPr="009D224C">
        <w:rPr>
          <w:rFonts w:ascii="Arial" w:hAnsi="Arial" w:cs="Arial"/>
        </w:rPr>
        <w:t>‘</w:t>
      </w:r>
      <w:r w:rsidRPr="009D224C">
        <w:rPr>
          <w:rFonts w:ascii="Arial" w:hAnsi="Arial" w:cs="Arial"/>
        </w:rPr>
        <w:t>illusion of control</w:t>
      </w:r>
      <w:r w:rsidR="00A87B3D" w:rsidRPr="009D224C">
        <w:rPr>
          <w:rFonts w:ascii="Arial" w:hAnsi="Arial" w:cs="Arial"/>
        </w:rPr>
        <w:t xml:space="preserve"> </w:t>
      </w:r>
      <w:r w:rsidRPr="009D224C">
        <w:rPr>
          <w:rFonts w:ascii="Arial" w:hAnsi="Arial" w:cs="Arial"/>
        </w:rPr>
        <w:t>is one aspect of making over a city as landscape’</w:t>
      </w:r>
      <w:r w:rsidR="004602A4">
        <w:rPr>
          <w:rFonts w:ascii="Arial" w:hAnsi="Arial" w:cs="Arial"/>
        </w:rPr>
        <w:t xml:space="preserve"> (1997:325). </w:t>
      </w:r>
      <w:r w:rsidRPr="009D224C">
        <w:rPr>
          <w:rFonts w:ascii="Arial" w:hAnsi="Arial" w:cs="Arial"/>
        </w:rPr>
        <w:t>The apparent ‘transparency’ of public spaces</w:t>
      </w:r>
      <w:r w:rsidR="00992E4D" w:rsidRPr="009D224C">
        <w:rPr>
          <w:rFonts w:ascii="Arial" w:hAnsi="Arial" w:cs="Arial"/>
        </w:rPr>
        <w:t>,</w:t>
      </w:r>
      <w:r w:rsidRPr="009D224C">
        <w:rPr>
          <w:rFonts w:ascii="Arial" w:hAnsi="Arial" w:cs="Arial"/>
        </w:rPr>
        <w:t xml:space="preserve"> as they are </w:t>
      </w:r>
      <w:r w:rsidR="00A87B3D" w:rsidRPr="009D224C">
        <w:rPr>
          <w:rFonts w:ascii="Arial" w:hAnsi="Arial" w:cs="Arial"/>
        </w:rPr>
        <w:t>reinforced</w:t>
      </w:r>
      <w:r w:rsidRPr="009D224C">
        <w:rPr>
          <w:rFonts w:ascii="Arial" w:hAnsi="Arial" w:cs="Arial"/>
        </w:rPr>
        <w:t xml:space="preserve"> </w:t>
      </w:r>
      <w:r w:rsidR="00992E4D" w:rsidRPr="009D224C">
        <w:rPr>
          <w:rFonts w:ascii="Arial" w:hAnsi="Arial" w:cs="Arial"/>
        </w:rPr>
        <w:t xml:space="preserve">through a certainty of ownership, management, use and </w:t>
      </w:r>
      <w:r w:rsidRPr="009D224C">
        <w:rPr>
          <w:rFonts w:ascii="Arial" w:hAnsi="Arial" w:cs="Arial"/>
        </w:rPr>
        <w:t>architectural drawings</w:t>
      </w:r>
      <w:r w:rsidR="00992E4D" w:rsidRPr="009D224C">
        <w:rPr>
          <w:rFonts w:ascii="Arial" w:hAnsi="Arial" w:cs="Arial"/>
        </w:rPr>
        <w:t>,</w:t>
      </w:r>
      <w:r w:rsidRPr="009D224C">
        <w:rPr>
          <w:rFonts w:ascii="Arial" w:hAnsi="Arial" w:cs="Arial"/>
        </w:rPr>
        <w:t xml:space="preserve"> gives a false confidence to clients, whether these are the local authorities, developers or </w:t>
      </w:r>
      <w:r w:rsidR="00992E4D" w:rsidRPr="009D224C">
        <w:rPr>
          <w:rFonts w:ascii="Arial" w:hAnsi="Arial" w:cs="Arial"/>
        </w:rPr>
        <w:t>people</w:t>
      </w:r>
      <w:r w:rsidRPr="009D224C">
        <w:rPr>
          <w:rFonts w:ascii="Arial" w:hAnsi="Arial" w:cs="Arial"/>
        </w:rPr>
        <w:t xml:space="preserve"> who may use these spaces. </w:t>
      </w:r>
      <w:r w:rsidR="00992E4D" w:rsidRPr="009D224C">
        <w:rPr>
          <w:rFonts w:ascii="Arial" w:hAnsi="Arial" w:cs="Arial"/>
        </w:rPr>
        <w:t>The privatisation of public space, through its shifting ownership and management from the state to private interests, has for several decades been central to public space debates. However, the uncertainty of ownership and the complexity of management acr</w:t>
      </w:r>
      <w:r w:rsidR="004602A4">
        <w:rPr>
          <w:rFonts w:ascii="Arial" w:hAnsi="Arial" w:cs="Arial"/>
        </w:rPr>
        <w:t xml:space="preserve">oss each site suggests that </w:t>
      </w:r>
      <w:r w:rsidR="00992E4D" w:rsidRPr="009D224C">
        <w:rPr>
          <w:rFonts w:ascii="Arial" w:hAnsi="Arial" w:cs="Arial"/>
        </w:rPr>
        <w:t xml:space="preserve">simplified conceptions of public space have existed before and since the privatisation that has occurred since the 1980s. </w:t>
      </w:r>
      <w:r w:rsidR="009D224C" w:rsidRPr="009D224C">
        <w:rPr>
          <w:rFonts w:ascii="Arial" w:hAnsi="Arial" w:cs="Arial"/>
        </w:rPr>
        <w:t xml:space="preserve">The ownership </w:t>
      </w:r>
      <w:r w:rsidR="009D224C" w:rsidRPr="009D224C">
        <w:rPr>
          <w:rFonts w:ascii="Arial" w:hAnsi="Arial" w:cs="Arial"/>
        </w:rPr>
        <w:lastRenderedPageBreak/>
        <w:t xml:space="preserve">of public space is </w:t>
      </w:r>
      <w:r w:rsidR="004602A4">
        <w:rPr>
          <w:rFonts w:ascii="Arial" w:hAnsi="Arial" w:cs="Arial"/>
        </w:rPr>
        <w:t xml:space="preserve">found </w:t>
      </w:r>
      <w:r w:rsidR="009D224C" w:rsidRPr="009D224C">
        <w:rPr>
          <w:rFonts w:ascii="Arial" w:hAnsi="Arial" w:cs="Arial"/>
        </w:rPr>
        <w:t xml:space="preserve">not </w:t>
      </w:r>
      <w:r w:rsidR="009D224C">
        <w:rPr>
          <w:rFonts w:ascii="Arial" w:hAnsi="Arial" w:cs="Arial"/>
        </w:rPr>
        <w:t xml:space="preserve">in itself </w:t>
      </w:r>
      <w:r w:rsidR="004602A4">
        <w:rPr>
          <w:rFonts w:ascii="Arial" w:hAnsi="Arial" w:cs="Arial"/>
        </w:rPr>
        <w:t xml:space="preserve">to be </w:t>
      </w:r>
      <w:r w:rsidR="009D224C" w:rsidRPr="009D224C">
        <w:rPr>
          <w:rFonts w:ascii="Arial" w:hAnsi="Arial" w:cs="Arial"/>
        </w:rPr>
        <w:t>a problem</w:t>
      </w:r>
      <w:r w:rsidR="004602A4">
        <w:rPr>
          <w:rFonts w:ascii="Arial" w:hAnsi="Arial" w:cs="Arial"/>
        </w:rPr>
        <w:t>. Instead</w:t>
      </w:r>
      <w:r w:rsidR="009D224C" w:rsidRPr="009D224C">
        <w:rPr>
          <w:rFonts w:ascii="Arial" w:hAnsi="Arial" w:cs="Arial"/>
        </w:rPr>
        <w:t xml:space="preserve"> the power that ownership offers creates uneven opportunities for engaging with and in public space.</w:t>
      </w:r>
      <w:r w:rsidR="009D224C">
        <w:rPr>
          <w:rFonts w:ascii="Arial" w:hAnsi="Arial" w:cs="Arial"/>
        </w:rPr>
        <w:t xml:space="preserve"> </w:t>
      </w:r>
    </w:p>
    <w:p w14:paraId="6A4FEA4C" w14:textId="6DF31793" w:rsidR="00871B0B" w:rsidRDefault="00871B0B" w:rsidP="00871B0B">
      <w:pPr>
        <w:spacing w:line="360" w:lineRule="auto"/>
        <w:rPr>
          <w:rFonts w:ascii="Arial" w:hAnsi="Arial" w:cs="Arial"/>
        </w:rPr>
      </w:pPr>
      <w:r w:rsidRPr="00871B0B">
        <w:rPr>
          <w:rFonts w:ascii="Arial" w:hAnsi="Arial" w:cs="Arial"/>
        </w:rPr>
        <w:t>Beyond the decanting of social housing, running down of commercial leases and the</w:t>
      </w:r>
      <w:r w:rsidR="004602A4">
        <w:rPr>
          <w:rFonts w:ascii="Arial" w:hAnsi="Arial" w:cs="Arial"/>
        </w:rPr>
        <w:t xml:space="preserve"> closing-off of historic rights-of-</w:t>
      </w:r>
      <w:r w:rsidRPr="00871B0B">
        <w:rPr>
          <w:rFonts w:ascii="Arial" w:hAnsi="Arial" w:cs="Arial"/>
        </w:rPr>
        <w:t xml:space="preserve">way there are </w:t>
      </w:r>
      <w:r w:rsidRPr="00992E4D">
        <w:rPr>
          <w:rFonts w:ascii="Arial" w:hAnsi="Arial" w:cs="Arial"/>
        </w:rPr>
        <w:t>threats</w:t>
      </w:r>
      <w:r w:rsidRPr="00871B0B">
        <w:rPr>
          <w:rFonts w:ascii="Arial" w:hAnsi="Arial" w:cs="Arial"/>
        </w:rPr>
        <w:t xml:space="preserve"> to public space which are around its </w:t>
      </w:r>
      <w:r w:rsidRPr="00992E4D">
        <w:rPr>
          <w:rFonts w:ascii="Arial" w:hAnsi="Arial" w:cs="Arial"/>
          <w:i/>
        </w:rPr>
        <w:t xml:space="preserve">ongoing </w:t>
      </w:r>
      <w:r w:rsidR="00992E4D">
        <w:rPr>
          <w:rFonts w:ascii="Arial" w:hAnsi="Arial" w:cs="Arial"/>
          <w:i/>
        </w:rPr>
        <w:t>control</w:t>
      </w:r>
      <w:r w:rsidRPr="00871B0B">
        <w:rPr>
          <w:rFonts w:ascii="Arial" w:hAnsi="Arial" w:cs="Arial"/>
        </w:rPr>
        <w:t xml:space="preserve">. As </w:t>
      </w:r>
      <w:r w:rsidR="004602A4">
        <w:rPr>
          <w:rFonts w:ascii="Arial" w:hAnsi="Arial" w:cs="Arial"/>
        </w:rPr>
        <w:t>the</w:t>
      </w:r>
      <w:r w:rsidRPr="00871B0B">
        <w:rPr>
          <w:rFonts w:ascii="Arial" w:hAnsi="Arial" w:cs="Arial"/>
        </w:rPr>
        <w:t xml:space="preserve"> development</w:t>
      </w:r>
      <w:r w:rsidR="004602A4">
        <w:rPr>
          <w:rFonts w:ascii="Arial" w:hAnsi="Arial" w:cs="Arial"/>
        </w:rPr>
        <w:t>s</w:t>
      </w:r>
      <w:r w:rsidRPr="00871B0B">
        <w:rPr>
          <w:rFonts w:ascii="Arial" w:hAnsi="Arial" w:cs="Arial"/>
        </w:rPr>
        <w:t xml:space="preserve"> ha</w:t>
      </w:r>
      <w:r w:rsidR="004602A4">
        <w:rPr>
          <w:rFonts w:ascii="Arial" w:hAnsi="Arial" w:cs="Arial"/>
        </w:rPr>
        <w:t>ve</w:t>
      </w:r>
      <w:r w:rsidRPr="00871B0B">
        <w:rPr>
          <w:rFonts w:ascii="Arial" w:hAnsi="Arial" w:cs="Arial"/>
        </w:rPr>
        <w:t xml:space="preserve"> been built the regulations, bylaws and the expectations of each site have been recomposed. While developers increasingly recognise the benefits that open spaces offer their development</w:t>
      </w:r>
      <w:r>
        <w:rPr>
          <w:rFonts w:ascii="Arial" w:hAnsi="Arial" w:cs="Arial"/>
        </w:rPr>
        <w:t>s</w:t>
      </w:r>
      <w:r w:rsidRPr="00871B0B">
        <w:rPr>
          <w:rFonts w:ascii="Arial" w:hAnsi="Arial" w:cs="Arial"/>
        </w:rPr>
        <w:t xml:space="preserve"> holding onto the control of how they are maintained into the future is important. </w:t>
      </w:r>
      <w:r>
        <w:rPr>
          <w:rFonts w:ascii="Arial" w:hAnsi="Arial" w:cs="Arial"/>
        </w:rPr>
        <w:t xml:space="preserve">At Paddington Basin the BID provides a mechanism for extending control beyond the completion of building works. </w:t>
      </w:r>
      <w:r w:rsidR="00961C1B">
        <w:rPr>
          <w:rFonts w:ascii="Arial" w:hAnsi="Arial" w:cs="Arial"/>
        </w:rPr>
        <w:t>N</w:t>
      </w:r>
      <w:r>
        <w:rPr>
          <w:rFonts w:ascii="Arial" w:hAnsi="Arial" w:cs="Arial"/>
        </w:rPr>
        <w:t>ew regulations</w:t>
      </w:r>
      <w:r w:rsidR="00961C1B">
        <w:rPr>
          <w:rFonts w:ascii="Arial" w:hAnsi="Arial" w:cs="Arial"/>
        </w:rPr>
        <w:t>,</w:t>
      </w:r>
      <w:r>
        <w:rPr>
          <w:rFonts w:ascii="Arial" w:hAnsi="Arial" w:cs="Arial"/>
        </w:rPr>
        <w:t xml:space="preserve"> written by developers and enforced by security guards</w:t>
      </w:r>
      <w:r w:rsidR="00961C1B">
        <w:rPr>
          <w:rFonts w:ascii="Arial" w:hAnsi="Arial" w:cs="Arial"/>
        </w:rPr>
        <w:t xml:space="preserve"> at Paddington Basin and passed by parliament and enforced by Heritage Wardens at Trafalgar Square, point to the need for spatial transformations to be accompanied by legislations which reinforce the uses of public space. </w:t>
      </w:r>
    </w:p>
    <w:p w14:paraId="3EEEBBA5" w14:textId="1E6B57AB" w:rsidR="00961C1B" w:rsidRPr="00C27BAE" w:rsidRDefault="006568F1" w:rsidP="00C27BAE">
      <w:pPr>
        <w:spacing w:line="360" w:lineRule="auto"/>
        <w:rPr>
          <w:rFonts w:ascii="Arial" w:hAnsi="Arial" w:cs="Arial"/>
        </w:rPr>
      </w:pPr>
      <w:r w:rsidRPr="006568F1">
        <w:rPr>
          <w:rFonts w:ascii="Arial" w:hAnsi="Arial" w:cs="Arial"/>
        </w:rPr>
        <w:t>The architectural masterplan</w:t>
      </w:r>
      <w:r>
        <w:rPr>
          <w:rFonts w:ascii="Arial" w:hAnsi="Arial" w:cs="Arial"/>
        </w:rPr>
        <w:t xml:space="preserve"> of all three sites </w:t>
      </w:r>
      <w:r w:rsidR="00784C99">
        <w:rPr>
          <w:rFonts w:ascii="Arial" w:hAnsi="Arial" w:cs="Arial"/>
        </w:rPr>
        <w:t>is the i</w:t>
      </w:r>
      <w:r w:rsidR="004602A4">
        <w:rPr>
          <w:rFonts w:ascii="Arial" w:hAnsi="Arial" w:cs="Arial"/>
        </w:rPr>
        <w:t>nitial</w:t>
      </w:r>
      <w:r>
        <w:rPr>
          <w:rFonts w:ascii="Arial" w:hAnsi="Arial" w:cs="Arial"/>
        </w:rPr>
        <w:t xml:space="preserve"> structure </w:t>
      </w:r>
      <w:r w:rsidR="004602A4">
        <w:rPr>
          <w:rFonts w:ascii="Arial" w:hAnsi="Arial" w:cs="Arial"/>
        </w:rPr>
        <w:t>in the</w:t>
      </w:r>
      <w:r>
        <w:rPr>
          <w:rFonts w:ascii="Arial" w:hAnsi="Arial" w:cs="Arial"/>
        </w:rPr>
        <w:t xml:space="preserve"> redevelopment processes. The masterplans </w:t>
      </w:r>
      <w:r w:rsidR="00784C99">
        <w:rPr>
          <w:rFonts w:ascii="Arial" w:hAnsi="Arial" w:cs="Arial"/>
        </w:rPr>
        <w:t>attempt</w:t>
      </w:r>
      <w:r>
        <w:rPr>
          <w:rFonts w:ascii="Arial" w:hAnsi="Arial" w:cs="Arial"/>
        </w:rPr>
        <w:t>, as Corner describes (1999:156), not just to represent but to als</w:t>
      </w:r>
      <w:r w:rsidR="004602A4">
        <w:rPr>
          <w:rFonts w:ascii="Arial" w:hAnsi="Arial" w:cs="Arial"/>
        </w:rPr>
        <w:t>o ‘control and condition’</w:t>
      </w:r>
      <w:r>
        <w:rPr>
          <w:rFonts w:ascii="Arial" w:hAnsi="Arial" w:cs="Arial"/>
        </w:rPr>
        <w:t xml:space="preserve">. </w:t>
      </w:r>
      <w:r w:rsidR="004602A4">
        <w:rPr>
          <w:rFonts w:ascii="Arial" w:hAnsi="Arial" w:cs="Arial"/>
        </w:rPr>
        <w:t>But t</w:t>
      </w:r>
      <w:r>
        <w:rPr>
          <w:rFonts w:ascii="Arial" w:hAnsi="Arial" w:cs="Arial"/>
        </w:rPr>
        <w:t xml:space="preserve">he drawings of Elephant and Castle Regeneration, Paddington Waterside and World Squares for All are merely the media disseminated veneer of more </w:t>
      </w:r>
      <w:r w:rsidR="00784C99">
        <w:rPr>
          <w:rFonts w:ascii="Arial" w:hAnsi="Arial" w:cs="Arial"/>
        </w:rPr>
        <w:t>complex and nuanced</w:t>
      </w:r>
      <w:r>
        <w:rPr>
          <w:rFonts w:ascii="Arial" w:hAnsi="Arial" w:cs="Arial"/>
        </w:rPr>
        <w:t xml:space="preserve"> development mechanisms, documents, guidelines and agreements. The formation of the BID at Paddington and the new regulations at Trafalgar Square are testament to the development creep of each </w:t>
      </w:r>
      <w:r w:rsidR="00C27BAE">
        <w:rPr>
          <w:rFonts w:ascii="Arial" w:hAnsi="Arial" w:cs="Arial"/>
        </w:rPr>
        <w:t>master</w:t>
      </w:r>
      <w:r>
        <w:rPr>
          <w:rFonts w:ascii="Arial" w:hAnsi="Arial" w:cs="Arial"/>
        </w:rPr>
        <w:t xml:space="preserve">plan. However, as with the messy ownership of these sites, </w:t>
      </w:r>
      <w:r w:rsidR="00200AF9">
        <w:rPr>
          <w:rFonts w:ascii="Arial" w:hAnsi="Arial" w:cs="Arial"/>
        </w:rPr>
        <w:t>Corner describes a</w:t>
      </w:r>
      <w:r>
        <w:rPr>
          <w:rFonts w:ascii="Arial" w:hAnsi="Arial" w:cs="Arial"/>
        </w:rPr>
        <w:t xml:space="preserve"> ‘veil of pretence’ </w:t>
      </w:r>
      <w:r w:rsidR="00C27BAE">
        <w:rPr>
          <w:rFonts w:ascii="Arial" w:hAnsi="Arial" w:cs="Arial"/>
        </w:rPr>
        <w:t>which promises</w:t>
      </w:r>
      <w:r>
        <w:rPr>
          <w:rFonts w:ascii="Arial" w:hAnsi="Arial" w:cs="Arial"/>
        </w:rPr>
        <w:t xml:space="preserve"> control </w:t>
      </w:r>
      <w:r w:rsidR="00200AF9">
        <w:rPr>
          <w:rFonts w:ascii="Arial" w:hAnsi="Arial" w:cs="Arial"/>
        </w:rPr>
        <w:t xml:space="preserve">but </w:t>
      </w:r>
      <w:r w:rsidR="00C27BAE">
        <w:rPr>
          <w:rFonts w:ascii="Arial" w:hAnsi="Arial" w:cs="Arial"/>
        </w:rPr>
        <w:t>is disrupted by</w:t>
      </w:r>
      <w:r>
        <w:rPr>
          <w:rFonts w:ascii="Arial" w:hAnsi="Arial" w:cs="Arial"/>
        </w:rPr>
        <w:t xml:space="preserve"> the more unstable and unpredictable interrelations of making public space</w:t>
      </w:r>
      <w:r w:rsidR="00200AF9">
        <w:rPr>
          <w:rFonts w:ascii="Arial" w:hAnsi="Arial" w:cs="Arial"/>
        </w:rPr>
        <w:t>. He claims that ‘the erring realities of life contaminate the purity of any dominant masterplan’ (1999:157).</w:t>
      </w:r>
      <w:r w:rsidR="00C27BAE">
        <w:rPr>
          <w:rFonts w:ascii="Arial" w:hAnsi="Arial" w:cs="Arial"/>
        </w:rPr>
        <w:t xml:space="preserve"> </w:t>
      </w:r>
      <w:r w:rsidR="00200AF9">
        <w:rPr>
          <w:rFonts w:ascii="Arial" w:hAnsi="Arial" w:cs="Arial"/>
        </w:rPr>
        <w:t>This is found in t</w:t>
      </w:r>
      <w:r w:rsidR="00C27BAE">
        <w:rPr>
          <w:rFonts w:ascii="Arial" w:hAnsi="Arial" w:cs="Arial"/>
        </w:rPr>
        <w:t xml:space="preserve">he errors of planning officials in releasing </w:t>
      </w:r>
      <w:r w:rsidR="001B0D7A">
        <w:rPr>
          <w:rFonts w:ascii="Arial" w:hAnsi="Arial" w:cs="Arial"/>
        </w:rPr>
        <w:t>details of the developer agreements</w:t>
      </w:r>
      <w:r w:rsidR="00C27BAE">
        <w:rPr>
          <w:rFonts w:ascii="Arial" w:hAnsi="Arial" w:cs="Arial"/>
        </w:rPr>
        <w:t xml:space="preserve"> at Elephant and Castle, the incursions of undesirable users at Paddington Basin and the Heritage Wardens being overwhelmed by visitors cooling themselves in </w:t>
      </w:r>
      <w:r w:rsidR="00200AF9">
        <w:rPr>
          <w:rFonts w:ascii="Arial" w:hAnsi="Arial" w:cs="Arial"/>
        </w:rPr>
        <w:t>Trafalgar Square’s</w:t>
      </w:r>
      <w:r w:rsidR="00C27BAE">
        <w:rPr>
          <w:rFonts w:ascii="Arial" w:hAnsi="Arial" w:cs="Arial"/>
        </w:rPr>
        <w:t xml:space="preserve"> fountains. </w:t>
      </w:r>
    </w:p>
    <w:p w14:paraId="05B2DF9B" w14:textId="4508D047" w:rsidR="00961C1B" w:rsidRDefault="007D4E80" w:rsidP="00FE25B0">
      <w:pPr>
        <w:spacing w:line="360" w:lineRule="auto"/>
        <w:rPr>
          <w:rFonts w:ascii="Arial" w:hAnsi="Arial" w:cs="Arial"/>
        </w:rPr>
      </w:pPr>
      <w:r>
        <w:rPr>
          <w:rFonts w:ascii="Arial" w:hAnsi="Arial" w:cs="Arial"/>
        </w:rPr>
        <w:t>At</w:t>
      </w:r>
      <w:r w:rsidR="00C27BAE">
        <w:rPr>
          <w:rFonts w:ascii="Arial" w:hAnsi="Arial" w:cs="Arial"/>
        </w:rPr>
        <w:t xml:space="preserve"> Elephant and Castle and Paddington Basin </w:t>
      </w:r>
      <w:r>
        <w:rPr>
          <w:rFonts w:ascii="Arial" w:hAnsi="Arial" w:cs="Arial"/>
        </w:rPr>
        <w:t xml:space="preserve">the developers </w:t>
      </w:r>
      <w:r w:rsidR="00C27BAE">
        <w:rPr>
          <w:rFonts w:ascii="Arial" w:hAnsi="Arial" w:cs="Arial"/>
        </w:rPr>
        <w:t xml:space="preserve">rely on the </w:t>
      </w:r>
      <w:r w:rsidR="00C27BAE" w:rsidRPr="00C27BAE">
        <w:rPr>
          <w:rFonts w:ascii="Arial" w:hAnsi="Arial" w:cs="Arial"/>
          <w:i/>
        </w:rPr>
        <w:t>u</w:t>
      </w:r>
      <w:r w:rsidR="003F398B" w:rsidRPr="00C27BAE">
        <w:rPr>
          <w:rFonts w:ascii="Arial" w:hAnsi="Arial" w:cs="Arial"/>
          <w:i/>
        </w:rPr>
        <w:t>nbalanced</w:t>
      </w:r>
      <w:r w:rsidR="00C27BAE">
        <w:rPr>
          <w:rFonts w:ascii="Arial" w:hAnsi="Arial" w:cs="Arial"/>
          <w:i/>
        </w:rPr>
        <w:t xml:space="preserve"> nature of the</w:t>
      </w:r>
      <w:r w:rsidR="003F398B" w:rsidRPr="00FE25B0">
        <w:rPr>
          <w:rFonts w:ascii="Arial" w:hAnsi="Arial" w:cs="Arial"/>
          <w:i/>
        </w:rPr>
        <w:t xml:space="preserve"> agreements</w:t>
      </w:r>
      <w:r w:rsidR="00C27BAE">
        <w:rPr>
          <w:rFonts w:ascii="Arial" w:hAnsi="Arial" w:cs="Arial"/>
          <w:i/>
        </w:rPr>
        <w:t>.</w:t>
      </w:r>
      <w:r>
        <w:rPr>
          <w:rFonts w:ascii="Arial" w:hAnsi="Arial" w:cs="Arial"/>
        </w:rPr>
        <w:t xml:space="preserve"> This is the seventh common characteristic.</w:t>
      </w:r>
      <w:r w:rsidR="003F398B" w:rsidRPr="00FE25B0">
        <w:rPr>
          <w:rFonts w:ascii="Arial" w:hAnsi="Arial" w:cs="Arial"/>
          <w:i/>
        </w:rPr>
        <w:t xml:space="preserve"> </w:t>
      </w:r>
      <w:r w:rsidR="00425EE3" w:rsidRPr="00FE25B0">
        <w:rPr>
          <w:rFonts w:ascii="Arial" w:hAnsi="Arial" w:cs="Arial"/>
        </w:rPr>
        <w:t>T</w:t>
      </w:r>
      <w:r w:rsidR="001A74D3" w:rsidRPr="00FE25B0">
        <w:rPr>
          <w:rFonts w:ascii="Arial" w:hAnsi="Arial" w:cs="Arial"/>
        </w:rPr>
        <w:t>he pr</w:t>
      </w:r>
      <w:r w:rsidR="004774DB" w:rsidRPr="00FE25B0">
        <w:rPr>
          <w:rFonts w:ascii="Arial" w:hAnsi="Arial" w:cs="Arial"/>
        </w:rPr>
        <w:t>ovision of public goods</w:t>
      </w:r>
      <w:r w:rsidR="00FE25B0">
        <w:rPr>
          <w:rFonts w:ascii="Arial" w:hAnsi="Arial" w:cs="Arial"/>
        </w:rPr>
        <w:t xml:space="preserve"> by the developer</w:t>
      </w:r>
      <w:r w:rsidR="00961C1B">
        <w:rPr>
          <w:rFonts w:ascii="Arial" w:hAnsi="Arial" w:cs="Arial"/>
        </w:rPr>
        <w:t xml:space="preserve">s </w:t>
      </w:r>
      <w:r w:rsidR="001A74D3" w:rsidRPr="00FE25B0">
        <w:rPr>
          <w:rFonts w:ascii="Arial" w:hAnsi="Arial" w:cs="Arial"/>
        </w:rPr>
        <w:t>is a planning obligation</w:t>
      </w:r>
      <w:r w:rsidR="009D640F" w:rsidRPr="00FE25B0">
        <w:rPr>
          <w:rFonts w:ascii="Arial" w:hAnsi="Arial" w:cs="Arial"/>
        </w:rPr>
        <w:t>,</w:t>
      </w:r>
      <w:r w:rsidR="00B24A5E" w:rsidRPr="00FE25B0">
        <w:rPr>
          <w:rFonts w:ascii="Arial" w:hAnsi="Arial" w:cs="Arial"/>
        </w:rPr>
        <w:t xml:space="preserve"> </w:t>
      </w:r>
      <w:r w:rsidR="005A0744" w:rsidRPr="00FE25B0">
        <w:rPr>
          <w:rFonts w:ascii="Arial" w:hAnsi="Arial" w:cs="Arial"/>
        </w:rPr>
        <w:t xml:space="preserve">but </w:t>
      </w:r>
      <w:r w:rsidR="00FE25B0">
        <w:rPr>
          <w:rFonts w:ascii="Arial" w:hAnsi="Arial" w:cs="Arial"/>
        </w:rPr>
        <w:t xml:space="preserve">these are </w:t>
      </w:r>
      <w:r w:rsidR="005A0744" w:rsidRPr="00FE25B0">
        <w:rPr>
          <w:rFonts w:ascii="Arial" w:hAnsi="Arial" w:cs="Arial"/>
        </w:rPr>
        <w:t xml:space="preserve">only </w:t>
      </w:r>
      <w:r w:rsidR="00B24A5E" w:rsidRPr="00FE25B0">
        <w:rPr>
          <w:rFonts w:ascii="Arial" w:hAnsi="Arial" w:cs="Arial"/>
        </w:rPr>
        <w:t xml:space="preserve">realised </w:t>
      </w:r>
      <w:r w:rsidR="00FE25B0">
        <w:rPr>
          <w:rFonts w:ascii="Arial" w:hAnsi="Arial" w:cs="Arial"/>
        </w:rPr>
        <w:t>in exchange for</w:t>
      </w:r>
      <w:r w:rsidR="00B24A5E" w:rsidRPr="00FE25B0">
        <w:rPr>
          <w:rFonts w:ascii="Arial" w:hAnsi="Arial" w:cs="Arial"/>
        </w:rPr>
        <w:t xml:space="preserve"> other public assets</w:t>
      </w:r>
      <w:r w:rsidR="005A0744" w:rsidRPr="00FE25B0">
        <w:rPr>
          <w:rFonts w:ascii="Arial" w:hAnsi="Arial" w:cs="Arial"/>
        </w:rPr>
        <w:t>. Although g</w:t>
      </w:r>
      <w:r w:rsidR="00A01AA0" w:rsidRPr="00FE25B0">
        <w:rPr>
          <w:rFonts w:ascii="Arial" w:hAnsi="Arial" w:cs="Arial"/>
        </w:rPr>
        <w:t>overnment agencies leverag</w:t>
      </w:r>
      <w:r w:rsidR="00F96144" w:rsidRPr="00FE25B0">
        <w:rPr>
          <w:rFonts w:ascii="Arial" w:hAnsi="Arial" w:cs="Arial"/>
        </w:rPr>
        <w:t>e</w:t>
      </w:r>
      <w:r w:rsidR="00A01AA0" w:rsidRPr="00FE25B0">
        <w:rPr>
          <w:rFonts w:ascii="Arial" w:hAnsi="Arial" w:cs="Arial"/>
        </w:rPr>
        <w:t xml:space="preserve"> the </w:t>
      </w:r>
      <w:r w:rsidR="00200AF9">
        <w:rPr>
          <w:rFonts w:ascii="Arial" w:hAnsi="Arial" w:cs="Arial"/>
        </w:rPr>
        <w:t>ownership</w:t>
      </w:r>
      <w:r w:rsidR="00A01AA0" w:rsidRPr="00FE25B0">
        <w:rPr>
          <w:rFonts w:ascii="Arial" w:hAnsi="Arial" w:cs="Arial"/>
        </w:rPr>
        <w:t xml:space="preserve"> of their land to gain investment in public infrastructure</w:t>
      </w:r>
      <w:r w:rsidR="008E1C96" w:rsidRPr="00FE25B0">
        <w:rPr>
          <w:rFonts w:ascii="Arial" w:hAnsi="Arial" w:cs="Arial"/>
        </w:rPr>
        <w:t xml:space="preserve"> the relationships </w:t>
      </w:r>
      <w:r w:rsidR="005A0744" w:rsidRPr="00FE25B0">
        <w:rPr>
          <w:rFonts w:ascii="Arial" w:hAnsi="Arial" w:cs="Arial"/>
        </w:rPr>
        <w:t>with developers</w:t>
      </w:r>
      <w:r w:rsidR="008E1C96" w:rsidRPr="00FE25B0">
        <w:rPr>
          <w:rFonts w:ascii="Arial" w:hAnsi="Arial" w:cs="Arial"/>
        </w:rPr>
        <w:t xml:space="preserve"> became less balanced</w:t>
      </w:r>
      <w:r w:rsidR="005A0744" w:rsidRPr="00FE25B0">
        <w:rPr>
          <w:rFonts w:ascii="Arial" w:hAnsi="Arial" w:cs="Arial"/>
        </w:rPr>
        <w:t xml:space="preserve"> when there is more at stake.</w:t>
      </w:r>
      <w:r w:rsidR="004774DB" w:rsidRPr="00FE25B0">
        <w:rPr>
          <w:rFonts w:ascii="Arial" w:hAnsi="Arial" w:cs="Arial"/>
        </w:rPr>
        <w:t xml:space="preserve"> </w:t>
      </w:r>
      <w:r w:rsidR="00FE25B0">
        <w:rPr>
          <w:rFonts w:ascii="Arial" w:hAnsi="Arial" w:cs="Arial"/>
        </w:rPr>
        <w:t>At these times n</w:t>
      </w:r>
      <w:r w:rsidR="001A74D3" w:rsidRPr="00FE25B0">
        <w:rPr>
          <w:rFonts w:ascii="Arial" w:hAnsi="Arial" w:cs="Arial"/>
        </w:rPr>
        <w:t xml:space="preserve">egotiations and </w:t>
      </w:r>
      <w:r w:rsidR="005A0744" w:rsidRPr="00FE25B0">
        <w:rPr>
          <w:rFonts w:ascii="Arial" w:hAnsi="Arial" w:cs="Arial"/>
        </w:rPr>
        <w:t xml:space="preserve">the </w:t>
      </w:r>
      <w:r w:rsidR="001A74D3" w:rsidRPr="00FE25B0">
        <w:rPr>
          <w:rFonts w:ascii="Arial" w:hAnsi="Arial" w:cs="Arial"/>
        </w:rPr>
        <w:t>resultant</w:t>
      </w:r>
      <w:r w:rsidR="008E1C96" w:rsidRPr="00FE25B0">
        <w:rPr>
          <w:rFonts w:ascii="Arial" w:hAnsi="Arial" w:cs="Arial"/>
        </w:rPr>
        <w:t xml:space="preserve"> agreement</w:t>
      </w:r>
      <w:r w:rsidR="001A74D3" w:rsidRPr="00FE25B0">
        <w:rPr>
          <w:rFonts w:ascii="Arial" w:hAnsi="Arial" w:cs="Arial"/>
        </w:rPr>
        <w:t>s</w:t>
      </w:r>
      <w:r w:rsidR="008E1C96" w:rsidRPr="00FE25B0">
        <w:rPr>
          <w:rFonts w:ascii="Arial" w:hAnsi="Arial" w:cs="Arial"/>
        </w:rPr>
        <w:t xml:space="preserve"> </w:t>
      </w:r>
      <w:r w:rsidR="001A74D3" w:rsidRPr="00FE25B0">
        <w:rPr>
          <w:rFonts w:ascii="Arial" w:hAnsi="Arial" w:cs="Arial"/>
        </w:rPr>
        <w:t>are</w:t>
      </w:r>
      <w:r w:rsidR="008E1C96" w:rsidRPr="00FE25B0">
        <w:rPr>
          <w:rFonts w:ascii="Arial" w:hAnsi="Arial" w:cs="Arial"/>
        </w:rPr>
        <w:t xml:space="preserve"> increasingly concealed</w:t>
      </w:r>
      <w:r w:rsidR="00961C1B">
        <w:rPr>
          <w:rFonts w:ascii="Arial" w:hAnsi="Arial" w:cs="Arial"/>
        </w:rPr>
        <w:t xml:space="preserve">, whether in the deals between Southwark Council and Lend Lease which local resident Paul felt was </w:t>
      </w:r>
      <w:r w:rsidR="00961C1B" w:rsidRPr="00A558F8">
        <w:rPr>
          <w:rFonts w:ascii="Arial" w:hAnsi="Arial" w:cs="Arial"/>
        </w:rPr>
        <w:t>‘kept in a very narrow place’</w:t>
      </w:r>
      <w:r w:rsidR="00961C1B">
        <w:rPr>
          <w:rFonts w:ascii="Arial" w:hAnsi="Arial" w:cs="Arial"/>
          <w:i/>
        </w:rPr>
        <w:t xml:space="preserve"> </w:t>
      </w:r>
      <w:r w:rsidR="00A558F8">
        <w:rPr>
          <w:rFonts w:ascii="Arial" w:hAnsi="Arial" w:cs="Arial"/>
        </w:rPr>
        <w:t xml:space="preserve">(Interview 2012) </w:t>
      </w:r>
      <w:r w:rsidR="00961C1B">
        <w:rPr>
          <w:rFonts w:ascii="Arial" w:hAnsi="Arial" w:cs="Arial"/>
        </w:rPr>
        <w:t xml:space="preserve">or </w:t>
      </w:r>
      <w:r w:rsidR="00A558F8">
        <w:rPr>
          <w:rFonts w:ascii="Arial" w:hAnsi="Arial" w:cs="Arial"/>
        </w:rPr>
        <w:t xml:space="preserve">where </w:t>
      </w:r>
      <w:r w:rsidR="00A558F8">
        <w:rPr>
          <w:rFonts w:ascii="Arial" w:hAnsi="Arial" w:cs="Arial"/>
        </w:rPr>
        <w:lastRenderedPageBreak/>
        <w:t>former teach Judy questions the closing of the school to make way for the Paddington Basin development. She concedes: ‘But you can’t prove that’ (Interview 2013)</w:t>
      </w:r>
      <w:r w:rsidR="00877646">
        <w:rPr>
          <w:rFonts w:ascii="Arial" w:hAnsi="Arial" w:cs="Arial"/>
        </w:rPr>
        <w:t>.</w:t>
      </w:r>
    </w:p>
    <w:p w14:paraId="2C17B8FA" w14:textId="1C142EA3" w:rsidR="00871B0B" w:rsidRPr="007D4E80" w:rsidRDefault="007D4E80" w:rsidP="007D4E80">
      <w:pPr>
        <w:spacing w:line="360" w:lineRule="auto"/>
        <w:rPr>
          <w:rFonts w:ascii="Arial" w:hAnsi="Arial" w:cs="Arial"/>
        </w:rPr>
      </w:pPr>
      <w:r>
        <w:rPr>
          <w:rFonts w:ascii="Arial" w:hAnsi="Arial" w:cs="Arial"/>
        </w:rPr>
        <w:t xml:space="preserve">The similar </w:t>
      </w:r>
      <w:r w:rsidRPr="007D4E80">
        <w:rPr>
          <w:rFonts w:ascii="Arial" w:hAnsi="Arial" w:cs="Arial"/>
          <w:i/>
        </w:rPr>
        <w:t>large-scale</w:t>
      </w:r>
      <w:r w:rsidR="003F398B" w:rsidRPr="00B92AF2">
        <w:rPr>
          <w:rFonts w:ascii="Arial" w:hAnsi="Arial" w:cs="Arial"/>
        </w:rPr>
        <w:t xml:space="preserve">, </w:t>
      </w:r>
      <w:r w:rsidR="004774DB" w:rsidRPr="00B92AF2">
        <w:rPr>
          <w:rFonts w:ascii="Arial" w:hAnsi="Arial" w:cs="Arial"/>
        </w:rPr>
        <w:t xml:space="preserve">distance and </w:t>
      </w:r>
      <w:r w:rsidR="00200AF9">
        <w:rPr>
          <w:rFonts w:ascii="Arial" w:hAnsi="Arial" w:cs="Arial"/>
        </w:rPr>
        <w:t>hierarchy</w:t>
      </w:r>
      <w:r w:rsidR="00396842" w:rsidRPr="00B92AF2">
        <w:rPr>
          <w:rFonts w:ascii="Arial" w:hAnsi="Arial" w:cs="Arial"/>
        </w:rPr>
        <w:t xml:space="preserve"> </w:t>
      </w:r>
      <w:r w:rsidR="004774DB" w:rsidRPr="00B92AF2">
        <w:rPr>
          <w:rFonts w:ascii="Arial" w:hAnsi="Arial" w:cs="Arial"/>
        </w:rPr>
        <w:t>from</w:t>
      </w:r>
      <w:r w:rsidR="00396842" w:rsidRPr="00B92AF2">
        <w:rPr>
          <w:rFonts w:ascii="Arial" w:hAnsi="Arial" w:cs="Arial"/>
        </w:rPr>
        <w:t xml:space="preserve"> which decisions are made in all three </w:t>
      </w:r>
      <w:r>
        <w:rPr>
          <w:rFonts w:ascii="Arial" w:hAnsi="Arial" w:cs="Arial"/>
        </w:rPr>
        <w:t>sites</w:t>
      </w:r>
      <w:r w:rsidR="00396842" w:rsidRPr="00B92AF2">
        <w:rPr>
          <w:rFonts w:ascii="Arial" w:hAnsi="Arial" w:cs="Arial"/>
        </w:rPr>
        <w:t xml:space="preserve">, limits the ability of these masterplanned processes to consider small-scale spaces, temporal activities or </w:t>
      </w:r>
      <w:r w:rsidR="00396842" w:rsidRPr="007D4E80">
        <w:rPr>
          <w:rFonts w:ascii="Arial" w:hAnsi="Arial" w:cs="Arial"/>
        </w:rPr>
        <w:t>marginal lives</w:t>
      </w:r>
      <w:r w:rsidR="00CB216E" w:rsidRPr="007D4E80">
        <w:rPr>
          <w:rFonts w:ascii="Arial" w:hAnsi="Arial" w:cs="Arial"/>
        </w:rPr>
        <w:t xml:space="preserve">. </w:t>
      </w:r>
      <w:r w:rsidRPr="007D4E80">
        <w:rPr>
          <w:rFonts w:ascii="Arial" w:hAnsi="Arial" w:cs="Arial"/>
        </w:rPr>
        <w:t xml:space="preserve">What results is a concentration of objectives for economic gain, from the GLA, local authorities and developers. </w:t>
      </w:r>
      <w:r w:rsidR="00200AF9" w:rsidRPr="00B92AF2">
        <w:rPr>
          <w:rFonts w:ascii="Arial" w:hAnsi="Arial" w:cs="Arial"/>
        </w:rPr>
        <w:t xml:space="preserve">These are places </w:t>
      </w:r>
      <w:r w:rsidR="00200AF9">
        <w:rPr>
          <w:rFonts w:ascii="Arial" w:hAnsi="Arial" w:cs="Arial"/>
        </w:rPr>
        <w:t>of</w:t>
      </w:r>
      <w:r w:rsidR="00200AF9" w:rsidRPr="00B92AF2">
        <w:rPr>
          <w:rFonts w:ascii="Arial" w:hAnsi="Arial" w:cs="Arial"/>
        </w:rPr>
        <w:t xml:space="preserve"> essential small-scale activities, livelihoods and discourses</w:t>
      </w:r>
      <w:r w:rsidR="00200AF9">
        <w:rPr>
          <w:rFonts w:ascii="Arial" w:hAnsi="Arial" w:cs="Arial"/>
        </w:rPr>
        <w:t>: sites</w:t>
      </w:r>
      <w:r w:rsidR="00200AF9" w:rsidRPr="00B92AF2">
        <w:rPr>
          <w:rFonts w:ascii="Arial" w:hAnsi="Arial" w:cs="Arial"/>
        </w:rPr>
        <w:t xml:space="preserve"> of people meeting friends, sharing spaces with strangers, getting on with life despite the marginal spaces they have been afforded</w:t>
      </w:r>
      <w:r w:rsidR="00200AF9">
        <w:rPr>
          <w:rFonts w:ascii="Arial" w:hAnsi="Arial" w:cs="Arial"/>
        </w:rPr>
        <w:t>. But s</w:t>
      </w:r>
      <w:r w:rsidRPr="007D4E80">
        <w:rPr>
          <w:rFonts w:ascii="Arial" w:hAnsi="Arial" w:cs="Arial"/>
        </w:rPr>
        <w:t>ocial interactions in and constituting these sites are marginalised. R</w:t>
      </w:r>
      <w:r w:rsidR="00F0215C" w:rsidRPr="007D4E80">
        <w:rPr>
          <w:rFonts w:ascii="Arial" w:hAnsi="Arial" w:cs="Arial"/>
        </w:rPr>
        <w:t>esulting in</w:t>
      </w:r>
      <w:r w:rsidR="00425EE3" w:rsidRPr="007D4E80">
        <w:rPr>
          <w:rFonts w:ascii="Arial" w:hAnsi="Arial" w:cs="Arial"/>
        </w:rPr>
        <w:t>, as Madanipour recognises</w:t>
      </w:r>
      <w:r w:rsidR="00F0215C" w:rsidRPr="007D4E80">
        <w:rPr>
          <w:rFonts w:ascii="Arial" w:hAnsi="Arial" w:cs="Arial"/>
        </w:rPr>
        <w:t>,</w:t>
      </w:r>
      <w:r w:rsidR="00425EE3" w:rsidRPr="007D4E80">
        <w:rPr>
          <w:rFonts w:ascii="Arial" w:hAnsi="Arial" w:cs="Arial"/>
        </w:rPr>
        <w:t xml:space="preserve"> </w:t>
      </w:r>
      <w:r w:rsidR="00BF1923" w:rsidRPr="007D4E80">
        <w:rPr>
          <w:rFonts w:ascii="Arial" w:hAnsi="Arial" w:cs="Arial"/>
        </w:rPr>
        <w:t>‘marginal public spaces... are</w:t>
      </w:r>
      <w:r w:rsidR="00425EE3" w:rsidRPr="007D4E80">
        <w:rPr>
          <w:rFonts w:ascii="Arial" w:hAnsi="Arial" w:cs="Arial"/>
        </w:rPr>
        <w:t xml:space="preserve"> not on the list of priorities’</w:t>
      </w:r>
      <w:r w:rsidR="00BF1923" w:rsidRPr="007D4E80">
        <w:rPr>
          <w:rFonts w:ascii="Arial" w:hAnsi="Arial" w:cs="Arial"/>
        </w:rPr>
        <w:t xml:space="preserve"> when local authorities are considering redevelopment (2010:113)</w:t>
      </w:r>
      <w:r w:rsidR="00CD33AF" w:rsidRPr="007D4E80">
        <w:rPr>
          <w:rFonts w:ascii="Arial" w:hAnsi="Arial" w:cs="Arial"/>
        </w:rPr>
        <w:t xml:space="preserve">. </w:t>
      </w:r>
    </w:p>
    <w:p w14:paraId="67096B19" w14:textId="11914DF9" w:rsidR="00C01545" w:rsidRPr="00200AF9" w:rsidRDefault="00284B39" w:rsidP="00024229">
      <w:pPr>
        <w:spacing w:line="360" w:lineRule="auto"/>
        <w:rPr>
          <w:rFonts w:ascii="Arial" w:hAnsi="Arial" w:cs="Arial"/>
        </w:rPr>
      </w:pPr>
      <w:r>
        <w:rPr>
          <w:rFonts w:ascii="Arial" w:hAnsi="Arial" w:cs="Arial"/>
        </w:rPr>
        <w:t>Finally, t</w:t>
      </w:r>
      <w:r w:rsidR="007D4E80">
        <w:rPr>
          <w:rFonts w:ascii="Arial" w:hAnsi="Arial" w:cs="Arial"/>
        </w:rPr>
        <w:t xml:space="preserve">hrough the processes of making public space, there are common patterns of </w:t>
      </w:r>
      <w:r>
        <w:rPr>
          <w:rFonts w:ascii="Arial" w:hAnsi="Arial" w:cs="Arial"/>
        </w:rPr>
        <w:t xml:space="preserve">individuals and </w:t>
      </w:r>
      <w:r w:rsidR="009D224C">
        <w:rPr>
          <w:rFonts w:ascii="Arial" w:hAnsi="Arial" w:cs="Arial"/>
        </w:rPr>
        <w:t>organisations</w:t>
      </w:r>
      <w:r w:rsidR="007D4E80">
        <w:rPr>
          <w:rFonts w:ascii="Arial" w:hAnsi="Arial" w:cs="Arial"/>
        </w:rPr>
        <w:t xml:space="preserve"> with power strongly </w:t>
      </w:r>
      <w:r w:rsidR="007D4E80">
        <w:rPr>
          <w:rFonts w:ascii="Arial" w:hAnsi="Arial" w:cs="Arial"/>
          <w:i/>
        </w:rPr>
        <w:t>a</w:t>
      </w:r>
      <w:r w:rsidR="00BD301A" w:rsidRPr="005A0744">
        <w:rPr>
          <w:rFonts w:ascii="Arial" w:hAnsi="Arial" w:cs="Arial"/>
          <w:i/>
        </w:rPr>
        <w:t xml:space="preserve">sserting </w:t>
      </w:r>
      <w:r w:rsidR="007D4E80">
        <w:rPr>
          <w:rFonts w:ascii="Arial" w:hAnsi="Arial" w:cs="Arial"/>
          <w:i/>
        </w:rPr>
        <w:t xml:space="preserve">their </w:t>
      </w:r>
      <w:r w:rsidR="00BD301A" w:rsidRPr="005A0744">
        <w:rPr>
          <w:rFonts w:ascii="Arial" w:hAnsi="Arial" w:cs="Arial"/>
          <w:i/>
        </w:rPr>
        <w:t>presence</w:t>
      </w:r>
      <w:r w:rsidR="007D4E80">
        <w:rPr>
          <w:rFonts w:ascii="Arial" w:hAnsi="Arial" w:cs="Arial"/>
        </w:rPr>
        <w:t>.</w:t>
      </w:r>
      <w:r w:rsidR="005A0744">
        <w:rPr>
          <w:rFonts w:ascii="Arial" w:hAnsi="Arial" w:cs="Arial"/>
        </w:rPr>
        <w:t xml:space="preserve"> </w:t>
      </w:r>
      <w:r w:rsidR="001E2895" w:rsidRPr="00CC4A21">
        <w:rPr>
          <w:rFonts w:ascii="Arial" w:hAnsi="Arial" w:cs="Arial"/>
        </w:rPr>
        <w:t xml:space="preserve">Despite </w:t>
      </w:r>
      <w:r w:rsidR="004F3E5D" w:rsidRPr="00CC4A21">
        <w:rPr>
          <w:rFonts w:ascii="Arial" w:hAnsi="Arial" w:cs="Arial"/>
        </w:rPr>
        <w:t>control for making these spaces architecturally</w:t>
      </w:r>
      <w:r w:rsidR="001E2895" w:rsidRPr="00CC4A21">
        <w:rPr>
          <w:rFonts w:ascii="Arial" w:hAnsi="Arial" w:cs="Arial"/>
        </w:rPr>
        <w:t xml:space="preserve"> </w:t>
      </w:r>
      <w:r w:rsidR="0058052B" w:rsidRPr="00CC4A21">
        <w:rPr>
          <w:rFonts w:ascii="Arial" w:hAnsi="Arial" w:cs="Arial"/>
        </w:rPr>
        <w:t xml:space="preserve">being negotiated at a high level of councils and local authorities, </w:t>
      </w:r>
      <w:r w:rsidR="001E2895" w:rsidRPr="00CC4A21">
        <w:rPr>
          <w:rFonts w:ascii="Arial" w:hAnsi="Arial" w:cs="Arial"/>
        </w:rPr>
        <w:t xml:space="preserve">control of making public space </w:t>
      </w:r>
      <w:r w:rsidR="004F3E5D" w:rsidRPr="00CC4A21">
        <w:rPr>
          <w:rFonts w:ascii="Arial" w:hAnsi="Arial" w:cs="Arial"/>
        </w:rPr>
        <w:t xml:space="preserve">through social interactions </w:t>
      </w:r>
      <w:r w:rsidR="0058052B" w:rsidRPr="00CC4A21">
        <w:rPr>
          <w:rFonts w:ascii="Arial" w:hAnsi="Arial" w:cs="Arial"/>
        </w:rPr>
        <w:t xml:space="preserve">is </w:t>
      </w:r>
      <w:r w:rsidR="001E2895" w:rsidRPr="00CC4A21">
        <w:rPr>
          <w:rFonts w:ascii="Arial" w:hAnsi="Arial" w:cs="Arial"/>
        </w:rPr>
        <w:t>attested at all scales</w:t>
      </w:r>
      <w:r w:rsidR="00CD33AF" w:rsidRPr="00CC4A21">
        <w:rPr>
          <w:rFonts w:ascii="Arial" w:hAnsi="Arial" w:cs="Arial"/>
        </w:rPr>
        <w:t xml:space="preserve">. </w:t>
      </w:r>
      <w:r w:rsidR="0058052B" w:rsidRPr="00CC4A21">
        <w:rPr>
          <w:rFonts w:ascii="Arial" w:hAnsi="Arial" w:cs="Arial"/>
        </w:rPr>
        <w:t xml:space="preserve">The market </w:t>
      </w:r>
      <w:r w:rsidR="002C1C4E" w:rsidRPr="00CC4A21">
        <w:rPr>
          <w:rFonts w:ascii="Arial" w:hAnsi="Arial" w:cs="Arial"/>
        </w:rPr>
        <w:t xml:space="preserve">managers </w:t>
      </w:r>
      <w:r w:rsidR="00EE71F0" w:rsidRPr="00CC4A21">
        <w:rPr>
          <w:rFonts w:ascii="Arial" w:hAnsi="Arial" w:cs="Arial"/>
        </w:rPr>
        <w:t>at Elephant and Castle decide</w:t>
      </w:r>
      <w:r w:rsidR="0058052B" w:rsidRPr="00CC4A21">
        <w:rPr>
          <w:rFonts w:ascii="Arial" w:hAnsi="Arial" w:cs="Arial"/>
        </w:rPr>
        <w:t xml:space="preserve"> who can rent a stall and </w:t>
      </w:r>
      <w:r w:rsidR="00200AF9">
        <w:rPr>
          <w:rFonts w:ascii="Arial" w:hAnsi="Arial" w:cs="Arial"/>
        </w:rPr>
        <w:t xml:space="preserve">dictate </w:t>
      </w:r>
      <w:r w:rsidR="0058052B" w:rsidRPr="00CC4A21">
        <w:rPr>
          <w:rFonts w:ascii="Arial" w:hAnsi="Arial" w:cs="Arial"/>
        </w:rPr>
        <w:t>what they are permitted to sell</w:t>
      </w:r>
      <w:r w:rsidR="00CD33AF" w:rsidRPr="00CC4A21">
        <w:rPr>
          <w:rFonts w:ascii="Arial" w:hAnsi="Arial" w:cs="Arial"/>
        </w:rPr>
        <w:t xml:space="preserve">. </w:t>
      </w:r>
      <w:r w:rsidR="0058052B" w:rsidRPr="00CC4A21">
        <w:rPr>
          <w:rFonts w:ascii="Arial" w:hAnsi="Arial" w:cs="Arial"/>
        </w:rPr>
        <w:t xml:space="preserve">The Heritage Wardens at Trafalgar Square are afforded the authority by the GLA Act 1999 to remove people from the </w:t>
      </w:r>
      <w:r w:rsidR="00EE71F0" w:rsidRPr="00CC4A21">
        <w:rPr>
          <w:rFonts w:ascii="Arial" w:hAnsi="Arial" w:cs="Arial"/>
        </w:rPr>
        <w:t>space</w:t>
      </w:r>
      <w:r w:rsidR="00CD33AF" w:rsidRPr="00CC4A21">
        <w:rPr>
          <w:rFonts w:ascii="Arial" w:hAnsi="Arial" w:cs="Arial"/>
        </w:rPr>
        <w:t xml:space="preserve">. </w:t>
      </w:r>
      <w:r w:rsidR="00A01AA0" w:rsidRPr="00CC4A21">
        <w:rPr>
          <w:rFonts w:ascii="Arial" w:hAnsi="Arial" w:cs="Arial"/>
        </w:rPr>
        <w:t xml:space="preserve">Consultants assert themselves within the </w:t>
      </w:r>
      <w:r w:rsidR="00CF44A9" w:rsidRPr="00CC4A21">
        <w:rPr>
          <w:rFonts w:ascii="Arial" w:hAnsi="Arial" w:cs="Arial"/>
        </w:rPr>
        <w:t>masterplanning</w:t>
      </w:r>
      <w:r w:rsidR="00A01AA0" w:rsidRPr="00CC4A21">
        <w:rPr>
          <w:rFonts w:ascii="Arial" w:hAnsi="Arial" w:cs="Arial"/>
        </w:rPr>
        <w:t xml:space="preserve"> process</w:t>
      </w:r>
      <w:r w:rsidR="00013B2F" w:rsidRPr="00CC4A21">
        <w:rPr>
          <w:rFonts w:ascii="Arial" w:hAnsi="Arial" w:cs="Arial"/>
        </w:rPr>
        <w:t xml:space="preserve"> </w:t>
      </w:r>
      <w:r w:rsidR="00200AF9">
        <w:rPr>
          <w:rFonts w:ascii="Arial" w:hAnsi="Arial" w:cs="Arial"/>
        </w:rPr>
        <w:t xml:space="preserve">attempting to </w:t>
      </w:r>
      <w:r w:rsidR="008766F2" w:rsidRPr="00CC4A21">
        <w:rPr>
          <w:rFonts w:ascii="Arial" w:hAnsi="Arial" w:cs="Arial"/>
        </w:rPr>
        <w:t>defin</w:t>
      </w:r>
      <w:r w:rsidR="00200AF9">
        <w:rPr>
          <w:rFonts w:ascii="Arial" w:hAnsi="Arial" w:cs="Arial"/>
        </w:rPr>
        <w:t>e</w:t>
      </w:r>
      <w:r w:rsidR="008766F2" w:rsidRPr="00CC4A21">
        <w:rPr>
          <w:rFonts w:ascii="Arial" w:hAnsi="Arial" w:cs="Arial"/>
        </w:rPr>
        <w:t xml:space="preserve"> </w:t>
      </w:r>
      <w:r w:rsidR="00E84D1D">
        <w:rPr>
          <w:rFonts w:ascii="Arial" w:hAnsi="Arial" w:cs="Arial"/>
        </w:rPr>
        <w:t>‘programme’, ‘activities’ and ‘use’</w:t>
      </w:r>
      <w:r w:rsidR="00CD33AF" w:rsidRPr="00CC4A21">
        <w:rPr>
          <w:rFonts w:ascii="Arial" w:hAnsi="Arial" w:cs="Arial"/>
        </w:rPr>
        <w:t xml:space="preserve">. </w:t>
      </w:r>
      <w:r w:rsidR="0058052B" w:rsidRPr="00CC4A21">
        <w:rPr>
          <w:rFonts w:ascii="Arial" w:hAnsi="Arial" w:cs="Arial"/>
        </w:rPr>
        <w:t>Organised events as w</w:t>
      </w:r>
      <w:r w:rsidR="009124F9" w:rsidRPr="00CC4A21">
        <w:rPr>
          <w:rFonts w:ascii="Arial" w:hAnsi="Arial" w:cs="Arial"/>
        </w:rPr>
        <w:t xml:space="preserve">ell as large </w:t>
      </w:r>
      <w:r w:rsidR="009124F9" w:rsidRPr="00200AF9">
        <w:rPr>
          <w:rFonts w:ascii="Arial" w:hAnsi="Arial" w:cs="Arial"/>
        </w:rPr>
        <w:t>spontaneous gatherings</w:t>
      </w:r>
      <w:r w:rsidR="0058052B" w:rsidRPr="00200AF9">
        <w:rPr>
          <w:rFonts w:ascii="Arial" w:hAnsi="Arial" w:cs="Arial"/>
        </w:rPr>
        <w:t xml:space="preserve"> occupy these public spaces restricting their use by others</w:t>
      </w:r>
      <w:r w:rsidR="00CD33AF" w:rsidRPr="00200AF9">
        <w:rPr>
          <w:rFonts w:ascii="Arial" w:hAnsi="Arial" w:cs="Arial"/>
        </w:rPr>
        <w:t xml:space="preserve">. </w:t>
      </w:r>
      <w:r w:rsidR="002C1C4E" w:rsidRPr="00200AF9">
        <w:rPr>
          <w:rFonts w:ascii="Arial" w:hAnsi="Arial" w:cs="Arial"/>
        </w:rPr>
        <w:t>In all three sites</w:t>
      </w:r>
      <w:r w:rsidR="00EE7013" w:rsidRPr="00200AF9">
        <w:rPr>
          <w:rFonts w:ascii="Arial" w:hAnsi="Arial" w:cs="Arial"/>
        </w:rPr>
        <w:t xml:space="preserve"> </w:t>
      </w:r>
      <w:r w:rsidR="00250C81" w:rsidRPr="00200AF9">
        <w:rPr>
          <w:rFonts w:ascii="Arial" w:hAnsi="Arial" w:cs="Arial"/>
        </w:rPr>
        <w:t>access, exchange and interactions are carefully negotiated</w:t>
      </w:r>
      <w:r w:rsidR="00CD33AF" w:rsidRPr="00200AF9">
        <w:rPr>
          <w:rFonts w:ascii="Arial" w:hAnsi="Arial" w:cs="Arial"/>
        </w:rPr>
        <w:t xml:space="preserve">. </w:t>
      </w:r>
      <w:r w:rsidR="00250C81" w:rsidRPr="00200AF9">
        <w:rPr>
          <w:rFonts w:ascii="Arial" w:hAnsi="Arial" w:cs="Arial"/>
        </w:rPr>
        <w:t>At times</w:t>
      </w:r>
      <w:r w:rsidR="00313241" w:rsidRPr="00200AF9">
        <w:rPr>
          <w:rFonts w:ascii="Arial" w:hAnsi="Arial" w:cs="Arial"/>
        </w:rPr>
        <w:t>,</w:t>
      </w:r>
      <w:r w:rsidR="00250C81" w:rsidRPr="00200AF9">
        <w:rPr>
          <w:rFonts w:ascii="Arial" w:hAnsi="Arial" w:cs="Arial"/>
        </w:rPr>
        <w:t xml:space="preserve"> conflict occurs between the security guards or police </w:t>
      </w:r>
      <w:r w:rsidR="00313241" w:rsidRPr="00200AF9">
        <w:rPr>
          <w:rFonts w:ascii="Arial" w:hAnsi="Arial" w:cs="Arial"/>
        </w:rPr>
        <w:t>and people</w:t>
      </w:r>
      <w:r w:rsidR="00250C81" w:rsidRPr="00200AF9">
        <w:rPr>
          <w:rFonts w:ascii="Arial" w:hAnsi="Arial" w:cs="Arial"/>
        </w:rPr>
        <w:t xml:space="preserve"> deemed to have transgressed the formal </w:t>
      </w:r>
      <w:r w:rsidR="000D4D82" w:rsidRPr="00200AF9">
        <w:rPr>
          <w:rFonts w:ascii="Arial" w:hAnsi="Arial" w:cs="Arial"/>
        </w:rPr>
        <w:t>regulations</w:t>
      </w:r>
      <w:r w:rsidR="00250C81" w:rsidRPr="00200AF9">
        <w:rPr>
          <w:rFonts w:ascii="Arial" w:hAnsi="Arial" w:cs="Arial"/>
        </w:rPr>
        <w:t xml:space="preserve"> of the spaces</w:t>
      </w:r>
      <w:r w:rsidR="00200AF9">
        <w:rPr>
          <w:rFonts w:ascii="Arial" w:hAnsi="Arial" w:cs="Arial"/>
        </w:rPr>
        <w:t>. But e</w:t>
      </w:r>
      <w:r w:rsidR="00313241" w:rsidRPr="00200AF9">
        <w:rPr>
          <w:rFonts w:ascii="Arial" w:hAnsi="Arial" w:cs="Arial"/>
        </w:rPr>
        <w:t>nforcement is inconsistent at the privately operated Elephant and Castle Market and Paddington Basin</w:t>
      </w:r>
      <w:r w:rsidR="00200AF9">
        <w:rPr>
          <w:rFonts w:ascii="Arial" w:hAnsi="Arial" w:cs="Arial"/>
        </w:rPr>
        <w:t xml:space="preserve"> while</w:t>
      </w:r>
      <w:r w:rsidR="00313241" w:rsidRPr="00200AF9">
        <w:rPr>
          <w:rFonts w:ascii="Arial" w:hAnsi="Arial" w:cs="Arial"/>
        </w:rPr>
        <w:t xml:space="preserve"> at Trafalgar Square the wardens are </w:t>
      </w:r>
      <w:r w:rsidR="00200AF9">
        <w:rPr>
          <w:rFonts w:ascii="Arial" w:hAnsi="Arial" w:cs="Arial"/>
        </w:rPr>
        <w:t xml:space="preserve">occasionally </w:t>
      </w:r>
      <w:r w:rsidR="00313241" w:rsidRPr="00200AF9">
        <w:rPr>
          <w:rFonts w:ascii="Arial" w:hAnsi="Arial" w:cs="Arial"/>
        </w:rPr>
        <w:t>overwhelmed by the scale of the gatherings.</w:t>
      </w:r>
      <w:r w:rsidR="007D4E80" w:rsidRPr="00200AF9">
        <w:rPr>
          <w:rFonts w:ascii="Arial" w:hAnsi="Arial" w:cs="Arial"/>
        </w:rPr>
        <w:t xml:space="preserve"> </w:t>
      </w:r>
    </w:p>
    <w:p w14:paraId="5BF3362B" w14:textId="7D15A67E" w:rsidR="009E799E" w:rsidRDefault="008766F2" w:rsidP="00E65194">
      <w:pPr>
        <w:spacing w:line="360" w:lineRule="auto"/>
        <w:rPr>
          <w:rFonts w:ascii="Arial" w:hAnsi="Arial" w:cs="Arial"/>
        </w:rPr>
      </w:pPr>
      <w:r w:rsidRPr="00200AF9">
        <w:rPr>
          <w:rFonts w:ascii="Arial" w:hAnsi="Arial" w:cs="Arial"/>
        </w:rPr>
        <w:t>However, e</w:t>
      </w:r>
      <w:r w:rsidR="00250C81" w:rsidRPr="00200AF9">
        <w:rPr>
          <w:rFonts w:ascii="Arial" w:hAnsi="Arial" w:cs="Arial"/>
        </w:rPr>
        <w:t xml:space="preserve">xcept at Trafalgar Square there are few moments when the public who use </w:t>
      </w:r>
      <w:r w:rsidR="00E84D1D" w:rsidRPr="00200AF9">
        <w:rPr>
          <w:rFonts w:ascii="Arial" w:hAnsi="Arial" w:cs="Arial"/>
        </w:rPr>
        <w:t xml:space="preserve">and define </w:t>
      </w:r>
      <w:r w:rsidR="00250C81" w:rsidRPr="00200AF9">
        <w:rPr>
          <w:rFonts w:ascii="Arial" w:hAnsi="Arial" w:cs="Arial"/>
        </w:rPr>
        <w:t>these open spaces assert their presence and concerns on</w:t>
      </w:r>
      <w:r w:rsidR="00250C81" w:rsidRPr="00CC4A21">
        <w:rPr>
          <w:rFonts w:ascii="Arial" w:hAnsi="Arial" w:cs="Arial"/>
        </w:rPr>
        <w:t xml:space="preserve"> the large-scale decision makers, the councils, the developers</w:t>
      </w:r>
      <w:r w:rsidR="00013B2F" w:rsidRPr="00CC4A21">
        <w:rPr>
          <w:rFonts w:ascii="Arial" w:hAnsi="Arial" w:cs="Arial"/>
        </w:rPr>
        <w:t xml:space="preserve"> and the</w:t>
      </w:r>
      <w:r w:rsidR="00C01545">
        <w:rPr>
          <w:rFonts w:ascii="Arial" w:hAnsi="Arial" w:cs="Arial"/>
        </w:rPr>
        <w:t xml:space="preserve"> investment funds. </w:t>
      </w:r>
      <w:r w:rsidR="00313241">
        <w:rPr>
          <w:rFonts w:ascii="Arial" w:hAnsi="Arial" w:cs="Arial"/>
        </w:rPr>
        <w:t>O</w:t>
      </w:r>
      <w:r w:rsidR="00A57236">
        <w:rPr>
          <w:rFonts w:ascii="Arial" w:hAnsi="Arial" w:cs="Arial"/>
        </w:rPr>
        <w:t>n most days and for most people a</w:t>
      </w:r>
      <w:r w:rsidR="00C01545">
        <w:rPr>
          <w:rFonts w:ascii="Arial" w:hAnsi="Arial" w:cs="Arial"/>
        </w:rPr>
        <w:t>t Elephant and Castle and Paddington Basin</w:t>
      </w:r>
      <w:r w:rsidR="00313241">
        <w:rPr>
          <w:rFonts w:ascii="Arial" w:hAnsi="Arial" w:cs="Arial"/>
        </w:rPr>
        <w:t>,</w:t>
      </w:r>
      <w:r w:rsidR="00C01545">
        <w:rPr>
          <w:rFonts w:ascii="Arial" w:hAnsi="Arial" w:cs="Arial"/>
        </w:rPr>
        <w:t xml:space="preserve"> the </w:t>
      </w:r>
      <w:r w:rsidR="00A06DEF">
        <w:rPr>
          <w:rFonts w:ascii="Arial" w:hAnsi="Arial" w:cs="Arial"/>
        </w:rPr>
        <w:t>terms of private ownership are benign</w:t>
      </w:r>
      <w:r w:rsidR="00C01545">
        <w:rPr>
          <w:rFonts w:ascii="Arial" w:hAnsi="Arial" w:cs="Arial"/>
        </w:rPr>
        <w:t xml:space="preserve"> as rights of access across these sites is maintained by teams of contractors</w:t>
      </w:r>
      <w:r w:rsidR="00313241">
        <w:rPr>
          <w:rFonts w:ascii="Arial" w:hAnsi="Arial" w:cs="Arial"/>
        </w:rPr>
        <w:t>.</w:t>
      </w:r>
      <w:r w:rsidR="00A57236">
        <w:rPr>
          <w:rFonts w:ascii="Arial" w:hAnsi="Arial" w:cs="Arial"/>
        </w:rPr>
        <w:t xml:space="preserve"> </w:t>
      </w:r>
      <w:r w:rsidR="00A06DEF">
        <w:rPr>
          <w:rFonts w:ascii="Arial" w:hAnsi="Arial" w:cs="Arial"/>
        </w:rPr>
        <w:t>But t</w:t>
      </w:r>
      <w:r w:rsidR="00313241">
        <w:rPr>
          <w:rFonts w:ascii="Arial" w:hAnsi="Arial" w:cs="Arial"/>
        </w:rPr>
        <w:t>he</w:t>
      </w:r>
      <w:r w:rsidR="00A06DEF">
        <w:rPr>
          <w:rFonts w:ascii="Arial" w:hAnsi="Arial" w:cs="Arial"/>
        </w:rPr>
        <w:t>se same</w:t>
      </w:r>
      <w:r w:rsidR="00313241">
        <w:rPr>
          <w:rFonts w:ascii="Arial" w:hAnsi="Arial" w:cs="Arial"/>
        </w:rPr>
        <w:t xml:space="preserve"> </w:t>
      </w:r>
      <w:r w:rsidR="00A57236">
        <w:rPr>
          <w:rFonts w:ascii="Arial" w:hAnsi="Arial" w:cs="Arial"/>
        </w:rPr>
        <w:t xml:space="preserve">private rights are </w:t>
      </w:r>
      <w:r w:rsidR="00A06DEF">
        <w:rPr>
          <w:rFonts w:ascii="Arial" w:hAnsi="Arial" w:cs="Arial"/>
        </w:rPr>
        <w:t>aggressively enforced</w:t>
      </w:r>
      <w:r w:rsidR="00A57236">
        <w:rPr>
          <w:rFonts w:ascii="Arial" w:hAnsi="Arial" w:cs="Arial"/>
        </w:rPr>
        <w:t xml:space="preserve"> when </w:t>
      </w:r>
      <w:r w:rsidR="00A06DEF">
        <w:rPr>
          <w:rFonts w:ascii="Arial" w:hAnsi="Arial" w:cs="Arial"/>
        </w:rPr>
        <w:t>surprising, conflicting or undesirable uses emerge</w:t>
      </w:r>
      <w:r w:rsidR="00A57236">
        <w:rPr>
          <w:rFonts w:ascii="Arial" w:hAnsi="Arial" w:cs="Arial"/>
        </w:rPr>
        <w:t>.</w:t>
      </w:r>
      <w:r w:rsidR="00926D64">
        <w:rPr>
          <w:rFonts w:ascii="Arial" w:hAnsi="Arial" w:cs="Arial"/>
        </w:rPr>
        <w:t xml:space="preserve"> </w:t>
      </w:r>
      <w:r w:rsidR="00200AF9">
        <w:rPr>
          <w:rFonts w:ascii="Arial" w:hAnsi="Arial" w:cs="Arial"/>
        </w:rPr>
        <w:t>Nevertheless</w:t>
      </w:r>
      <w:r w:rsidR="00A06DEF">
        <w:rPr>
          <w:rFonts w:ascii="Arial" w:hAnsi="Arial" w:cs="Arial"/>
        </w:rPr>
        <w:t xml:space="preserve"> o</w:t>
      </w:r>
      <w:r w:rsidR="00926D64">
        <w:rPr>
          <w:rFonts w:ascii="Arial" w:hAnsi="Arial" w:cs="Arial"/>
        </w:rPr>
        <w:t xml:space="preserve">n the margins of all three sites </w:t>
      </w:r>
      <w:r w:rsidR="00A06DEF">
        <w:rPr>
          <w:rFonts w:ascii="Arial" w:hAnsi="Arial" w:cs="Arial"/>
        </w:rPr>
        <w:t>can be found</w:t>
      </w:r>
      <w:r w:rsidR="00926D64">
        <w:rPr>
          <w:rFonts w:ascii="Arial" w:hAnsi="Arial" w:cs="Arial"/>
        </w:rPr>
        <w:t xml:space="preserve"> slithers of space where the rules which have been written to accompany these developments are </w:t>
      </w:r>
      <w:r w:rsidR="00A06DEF">
        <w:rPr>
          <w:rFonts w:ascii="Arial" w:hAnsi="Arial" w:cs="Arial"/>
        </w:rPr>
        <w:t>ineffective</w:t>
      </w:r>
      <w:r w:rsidR="00926D64">
        <w:rPr>
          <w:rFonts w:ascii="Arial" w:hAnsi="Arial" w:cs="Arial"/>
        </w:rPr>
        <w:t>. I</w:t>
      </w:r>
      <w:r w:rsidR="00A57236">
        <w:rPr>
          <w:rFonts w:ascii="Arial" w:hAnsi="Arial" w:cs="Arial"/>
        </w:rPr>
        <w:t xml:space="preserve">n Trafalgar Square, unlicensed protests or performers are left </w:t>
      </w:r>
      <w:r w:rsidR="00A57236">
        <w:rPr>
          <w:rFonts w:ascii="Arial" w:hAnsi="Arial" w:cs="Arial"/>
        </w:rPr>
        <w:lastRenderedPageBreak/>
        <w:t>to occupy the upper terrace, people distribut</w:t>
      </w:r>
      <w:r w:rsidR="00A06DEF">
        <w:rPr>
          <w:rFonts w:ascii="Arial" w:hAnsi="Arial" w:cs="Arial"/>
        </w:rPr>
        <w:t>e</w:t>
      </w:r>
      <w:r w:rsidR="00A57236">
        <w:rPr>
          <w:rFonts w:ascii="Arial" w:hAnsi="Arial" w:cs="Arial"/>
        </w:rPr>
        <w:t xml:space="preserve"> religious leaflets at Elephant and Castle </w:t>
      </w:r>
      <w:r w:rsidR="00A06DEF">
        <w:rPr>
          <w:rFonts w:ascii="Arial" w:hAnsi="Arial" w:cs="Arial"/>
        </w:rPr>
        <w:t>on</w:t>
      </w:r>
      <w:r w:rsidR="00A57236">
        <w:rPr>
          <w:rFonts w:ascii="Arial" w:hAnsi="Arial" w:cs="Arial"/>
        </w:rPr>
        <w:t xml:space="preserve"> the narrow pavements </w:t>
      </w:r>
      <w:r w:rsidR="00926D64">
        <w:rPr>
          <w:rFonts w:ascii="Arial" w:hAnsi="Arial" w:cs="Arial"/>
        </w:rPr>
        <w:t xml:space="preserve">above the market </w:t>
      </w:r>
      <w:r w:rsidR="00A57236">
        <w:rPr>
          <w:rFonts w:ascii="Arial" w:hAnsi="Arial" w:cs="Arial"/>
        </w:rPr>
        <w:t>and demonstrations against certain corporate t</w:t>
      </w:r>
      <w:r w:rsidR="00A57236" w:rsidRPr="00A06DEF">
        <w:rPr>
          <w:rFonts w:ascii="Arial" w:hAnsi="Arial" w:cs="Arial"/>
        </w:rPr>
        <w:t xml:space="preserve">enants at Paddington Basin </w:t>
      </w:r>
      <w:r w:rsidR="00A06DEF" w:rsidRPr="00A06DEF">
        <w:rPr>
          <w:rFonts w:ascii="Arial" w:hAnsi="Arial" w:cs="Arial"/>
        </w:rPr>
        <w:t>ha</w:t>
      </w:r>
      <w:r w:rsidR="004602A4">
        <w:rPr>
          <w:rFonts w:ascii="Arial" w:hAnsi="Arial" w:cs="Arial"/>
        </w:rPr>
        <w:t>ve identified the public rights-of-</w:t>
      </w:r>
      <w:r w:rsidR="00A06DEF" w:rsidRPr="00A06DEF">
        <w:rPr>
          <w:rFonts w:ascii="Arial" w:hAnsi="Arial" w:cs="Arial"/>
        </w:rPr>
        <w:t>way of the canal</w:t>
      </w:r>
      <w:r w:rsidR="00A57236" w:rsidRPr="00A06DEF">
        <w:rPr>
          <w:rFonts w:ascii="Arial" w:hAnsi="Arial" w:cs="Arial"/>
        </w:rPr>
        <w:t xml:space="preserve"> towpath</w:t>
      </w:r>
      <w:r w:rsidR="00A06DEF" w:rsidRPr="00A06DEF">
        <w:rPr>
          <w:rFonts w:ascii="Arial" w:hAnsi="Arial" w:cs="Arial"/>
        </w:rPr>
        <w:t>.</w:t>
      </w:r>
    </w:p>
    <w:p w14:paraId="67301BF9" w14:textId="77777777" w:rsidR="00284B39" w:rsidRPr="00E65194" w:rsidRDefault="00284B39" w:rsidP="00E65194">
      <w:pPr>
        <w:spacing w:line="360" w:lineRule="auto"/>
        <w:rPr>
          <w:rFonts w:ascii="Arial" w:hAnsi="Arial" w:cs="Arial"/>
        </w:rPr>
      </w:pPr>
    </w:p>
    <w:p w14:paraId="650B9D8F" w14:textId="0AF7757F" w:rsidR="00CD33AF" w:rsidRPr="00C1342C" w:rsidRDefault="00D96E84" w:rsidP="00024229">
      <w:pPr>
        <w:spacing w:line="360" w:lineRule="auto"/>
        <w:rPr>
          <w:rFonts w:ascii="Arial" w:hAnsi="Arial" w:cs="Arial"/>
          <w:b/>
        </w:rPr>
      </w:pPr>
      <w:r>
        <w:rPr>
          <w:rFonts w:ascii="Arial" w:hAnsi="Arial" w:cs="Arial"/>
          <w:b/>
        </w:rPr>
        <w:t>Conclusions</w:t>
      </w:r>
    </w:p>
    <w:p w14:paraId="0A240843" w14:textId="4B55561B" w:rsidR="00836A3E" w:rsidRDefault="000E0A7C" w:rsidP="006503E9">
      <w:pPr>
        <w:spacing w:line="360" w:lineRule="auto"/>
        <w:rPr>
          <w:rFonts w:ascii="Arial" w:hAnsi="Arial" w:cs="Arial"/>
        </w:rPr>
      </w:pPr>
      <w:r>
        <w:rPr>
          <w:rFonts w:ascii="Arial" w:hAnsi="Arial" w:cs="Arial"/>
        </w:rPr>
        <w:t>We find that a</w:t>
      </w:r>
      <w:r w:rsidR="007B3E47">
        <w:rPr>
          <w:rFonts w:ascii="Arial" w:hAnsi="Arial" w:cs="Arial"/>
        </w:rPr>
        <w:t>cross these sites</w:t>
      </w:r>
      <w:r w:rsidR="00836A3E">
        <w:rPr>
          <w:rFonts w:ascii="Arial" w:hAnsi="Arial" w:cs="Arial"/>
        </w:rPr>
        <w:t xml:space="preserve"> </w:t>
      </w:r>
      <w:r w:rsidR="007B3E47">
        <w:rPr>
          <w:rFonts w:ascii="Arial" w:hAnsi="Arial" w:cs="Arial"/>
        </w:rPr>
        <w:t xml:space="preserve">individuals, developers, organisations and stakeholders </w:t>
      </w:r>
      <w:r w:rsidR="00836A3E">
        <w:rPr>
          <w:rFonts w:ascii="Arial" w:hAnsi="Arial" w:cs="Arial"/>
        </w:rPr>
        <w:t xml:space="preserve">assert their ambitions for making and remaking public spaces. </w:t>
      </w:r>
      <w:r w:rsidR="00EA71AD">
        <w:rPr>
          <w:rFonts w:ascii="Arial" w:hAnsi="Arial" w:cs="Arial"/>
        </w:rPr>
        <w:t>Opportunities are differentially afforded, taken and denied –</w:t>
      </w:r>
      <w:r w:rsidR="001664DD">
        <w:rPr>
          <w:rFonts w:ascii="Arial" w:hAnsi="Arial" w:cs="Arial"/>
        </w:rPr>
        <w:t xml:space="preserve"> </w:t>
      </w:r>
      <w:r w:rsidR="00EA71AD">
        <w:rPr>
          <w:rFonts w:ascii="Arial" w:hAnsi="Arial" w:cs="Arial"/>
        </w:rPr>
        <w:t xml:space="preserve">opportunities to </w:t>
      </w:r>
      <w:r w:rsidR="002E6E42">
        <w:rPr>
          <w:rFonts w:ascii="Arial" w:hAnsi="Arial" w:cs="Arial"/>
        </w:rPr>
        <w:t>design, plan, own, manage, maintain, enter</w:t>
      </w:r>
      <w:r>
        <w:rPr>
          <w:rFonts w:ascii="Arial" w:hAnsi="Arial" w:cs="Arial"/>
        </w:rPr>
        <w:t>, use</w:t>
      </w:r>
      <w:r w:rsidR="002E6E42">
        <w:rPr>
          <w:rFonts w:ascii="Arial" w:hAnsi="Arial" w:cs="Arial"/>
        </w:rPr>
        <w:t xml:space="preserve"> and define the</w:t>
      </w:r>
      <w:r w:rsidR="006503E9">
        <w:rPr>
          <w:rFonts w:ascii="Arial" w:hAnsi="Arial" w:cs="Arial"/>
        </w:rPr>
        <w:t xml:space="preserve"> public spaces at Elephant and Castle, Paddington Basin and Trafalgar Square</w:t>
      </w:r>
      <w:r w:rsidR="00EA71AD">
        <w:rPr>
          <w:rFonts w:ascii="Arial" w:hAnsi="Arial" w:cs="Arial"/>
        </w:rPr>
        <w:t xml:space="preserve">. </w:t>
      </w:r>
      <w:r>
        <w:rPr>
          <w:rFonts w:ascii="Arial" w:hAnsi="Arial" w:cs="Arial"/>
        </w:rPr>
        <w:t>While s</w:t>
      </w:r>
      <w:r w:rsidR="002E6E42">
        <w:rPr>
          <w:rFonts w:ascii="Arial" w:hAnsi="Arial" w:cs="Arial"/>
        </w:rPr>
        <w:t xml:space="preserve">ome </w:t>
      </w:r>
      <w:r w:rsidR="006503E9">
        <w:rPr>
          <w:rFonts w:ascii="Arial" w:hAnsi="Arial" w:cs="Arial"/>
        </w:rPr>
        <w:t xml:space="preserve">of these </w:t>
      </w:r>
      <w:r w:rsidR="002E6E42">
        <w:rPr>
          <w:rFonts w:ascii="Arial" w:hAnsi="Arial" w:cs="Arial"/>
        </w:rPr>
        <w:t xml:space="preserve">relations are formalised through contracts and planning </w:t>
      </w:r>
      <w:r w:rsidR="006503E9">
        <w:rPr>
          <w:rFonts w:ascii="Arial" w:hAnsi="Arial" w:cs="Arial"/>
        </w:rPr>
        <w:t>instruments</w:t>
      </w:r>
      <w:r>
        <w:rPr>
          <w:rFonts w:ascii="Arial" w:hAnsi="Arial" w:cs="Arial"/>
        </w:rPr>
        <w:t>,</w:t>
      </w:r>
      <w:r w:rsidR="001E5C0B">
        <w:rPr>
          <w:rFonts w:ascii="Arial" w:hAnsi="Arial" w:cs="Arial"/>
        </w:rPr>
        <w:t xml:space="preserve"> c</w:t>
      </w:r>
      <w:r w:rsidR="006503E9">
        <w:rPr>
          <w:rFonts w:ascii="Arial" w:hAnsi="Arial" w:cs="Arial"/>
        </w:rPr>
        <w:t xml:space="preserve">onsistently </w:t>
      </w:r>
      <w:r>
        <w:rPr>
          <w:rFonts w:ascii="Arial" w:hAnsi="Arial" w:cs="Arial"/>
        </w:rPr>
        <w:t>in</w:t>
      </w:r>
      <w:r w:rsidR="006503E9">
        <w:rPr>
          <w:rFonts w:ascii="Arial" w:hAnsi="Arial" w:cs="Arial"/>
        </w:rPr>
        <w:t xml:space="preserve"> each site</w:t>
      </w:r>
      <w:r w:rsidR="001E5C0B">
        <w:rPr>
          <w:rFonts w:ascii="Arial" w:hAnsi="Arial" w:cs="Arial"/>
        </w:rPr>
        <w:t xml:space="preserve"> there </w:t>
      </w:r>
      <w:r>
        <w:rPr>
          <w:rFonts w:ascii="Arial" w:hAnsi="Arial" w:cs="Arial"/>
        </w:rPr>
        <w:t>are</w:t>
      </w:r>
      <w:r w:rsidR="001E5C0B">
        <w:rPr>
          <w:rFonts w:ascii="Arial" w:hAnsi="Arial" w:cs="Arial"/>
        </w:rPr>
        <w:t xml:space="preserve"> </w:t>
      </w:r>
      <w:r>
        <w:rPr>
          <w:rFonts w:ascii="Arial" w:hAnsi="Arial" w:cs="Arial"/>
        </w:rPr>
        <w:t xml:space="preserve">also </w:t>
      </w:r>
      <w:r w:rsidR="001664DD">
        <w:rPr>
          <w:rFonts w:ascii="Arial" w:hAnsi="Arial" w:cs="Arial"/>
        </w:rPr>
        <w:t>repeated</w:t>
      </w:r>
      <w:r w:rsidR="001E5C0B">
        <w:rPr>
          <w:rFonts w:ascii="Arial" w:hAnsi="Arial" w:cs="Arial"/>
        </w:rPr>
        <w:t xml:space="preserve"> negotiation</w:t>
      </w:r>
      <w:r>
        <w:rPr>
          <w:rFonts w:ascii="Arial" w:hAnsi="Arial" w:cs="Arial"/>
        </w:rPr>
        <w:t>s</w:t>
      </w:r>
      <w:r w:rsidR="001664DD">
        <w:rPr>
          <w:rFonts w:ascii="Arial" w:hAnsi="Arial" w:cs="Arial"/>
        </w:rPr>
        <w:t>,</w:t>
      </w:r>
      <w:r w:rsidR="001E5C0B">
        <w:rPr>
          <w:rFonts w:ascii="Arial" w:hAnsi="Arial" w:cs="Arial"/>
        </w:rPr>
        <w:t xml:space="preserve"> </w:t>
      </w:r>
      <w:r w:rsidR="0041207E">
        <w:rPr>
          <w:rFonts w:ascii="Arial" w:hAnsi="Arial" w:cs="Arial"/>
        </w:rPr>
        <w:t>from</w:t>
      </w:r>
      <w:r w:rsidR="001E5C0B">
        <w:rPr>
          <w:rFonts w:ascii="Arial" w:hAnsi="Arial" w:cs="Arial"/>
        </w:rPr>
        <w:t xml:space="preserve"> individuals </w:t>
      </w:r>
      <w:r>
        <w:rPr>
          <w:rFonts w:ascii="Arial" w:hAnsi="Arial" w:cs="Arial"/>
        </w:rPr>
        <w:t>struggling for</w:t>
      </w:r>
      <w:r w:rsidR="001E5C0B">
        <w:rPr>
          <w:rFonts w:ascii="Arial" w:hAnsi="Arial" w:cs="Arial"/>
        </w:rPr>
        <w:t xml:space="preserve"> presence in these spaces to investors striving for greater returns. </w:t>
      </w:r>
      <w:r w:rsidR="002E6E42">
        <w:rPr>
          <w:rFonts w:ascii="Arial" w:hAnsi="Arial" w:cs="Arial"/>
        </w:rPr>
        <w:t xml:space="preserve">The conclusions of this research </w:t>
      </w:r>
      <w:r w:rsidR="006503E9">
        <w:rPr>
          <w:rFonts w:ascii="Arial" w:hAnsi="Arial" w:cs="Arial"/>
        </w:rPr>
        <w:t>raise</w:t>
      </w:r>
      <w:r w:rsidR="005E4A19">
        <w:rPr>
          <w:rFonts w:ascii="Arial" w:hAnsi="Arial" w:cs="Arial"/>
        </w:rPr>
        <w:t>s</w:t>
      </w:r>
      <w:r w:rsidR="006503E9">
        <w:rPr>
          <w:rFonts w:ascii="Arial" w:hAnsi="Arial" w:cs="Arial"/>
        </w:rPr>
        <w:t xml:space="preserve"> </w:t>
      </w:r>
      <w:r w:rsidR="001664DD">
        <w:rPr>
          <w:rFonts w:ascii="Arial" w:hAnsi="Arial" w:cs="Arial"/>
        </w:rPr>
        <w:t>three</w:t>
      </w:r>
      <w:r w:rsidR="00E464E1">
        <w:rPr>
          <w:rFonts w:ascii="Arial" w:hAnsi="Arial" w:cs="Arial"/>
        </w:rPr>
        <w:t xml:space="preserve"> particular </w:t>
      </w:r>
      <w:r w:rsidR="0041207E">
        <w:rPr>
          <w:rFonts w:ascii="Arial" w:hAnsi="Arial" w:cs="Arial"/>
        </w:rPr>
        <w:t>issues</w:t>
      </w:r>
      <w:r w:rsidR="006503E9">
        <w:rPr>
          <w:rFonts w:ascii="Arial" w:hAnsi="Arial" w:cs="Arial"/>
        </w:rPr>
        <w:t xml:space="preserve"> around the roles of individuals and organisations involved, their priorities in producing </w:t>
      </w:r>
      <w:r>
        <w:rPr>
          <w:rFonts w:ascii="Arial" w:hAnsi="Arial" w:cs="Arial"/>
        </w:rPr>
        <w:t xml:space="preserve">these sites as </w:t>
      </w:r>
      <w:r w:rsidR="006503E9">
        <w:rPr>
          <w:rFonts w:ascii="Arial" w:hAnsi="Arial" w:cs="Arial"/>
        </w:rPr>
        <w:t>public space</w:t>
      </w:r>
      <w:r>
        <w:rPr>
          <w:rFonts w:ascii="Arial" w:hAnsi="Arial" w:cs="Arial"/>
        </w:rPr>
        <w:t>s</w:t>
      </w:r>
      <w:r w:rsidR="006503E9">
        <w:rPr>
          <w:rFonts w:ascii="Arial" w:hAnsi="Arial" w:cs="Arial"/>
        </w:rPr>
        <w:t xml:space="preserve"> and the mechanisms which facilitate a greater or lesser involvement.</w:t>
      </w:r>
    </w:p>
    <w:p w14:paraId="115BADF0" w14:textId="29E7832D" w:rsidR="00377152" w:rsidRDefault="006503E9" w:rsidP="00257A89">
      <w:pPr>
        <w:spacing w:line="360" w:lineRule="auto"/>
        <w:rPr>
          <w:rFonts w:ascii="Arial" w:hAnsi="Arial" w:cs="Arial"/>
        </w:rPr>
      </w:pPr>
      <w:r>
        <w:rPr>
          <w:rFonts w:ascii="Arial" w:hAnsi="Arial" w:cs="Arial"/>
        </w:rPr>
        <w:t xml:space="preserve">Firstly, </w:t>
      </w:r>
      <w:r w:rsidR="005E4A19">
        <w:rPr>
          <w:rFonts w:ascii="Arial" w:hAnsi="Arial" w:cs="Arial"/>
        </w:rPr>
        <w:t xml:space="preserve">the </w:t>
      </w:r>
      <w:r w:rsidR="000E0A7C">
        <w:rPr>
          <w:rFonts w:ascii="Arial" w:hAnsi="Arial" w:cs="Arial"/>
        </w:rPr>
        <w:t xml:space="preserve">employment of a </w:t>
      </w:r>
      <w:r w:rsidR="005E4A19">
        <w:rPr>
          <w:rFonts w:ascii="Arial" w:hAnsi="Arial" w:cs="Arial"/>
        </w:rPr>
        <w:t>m</w:t>
      </w:r>
      <w:r w:rsidR="00836A3E">
        <w:rPr>
          <w:rFonts w:ascii="Arial" w:hAnsi="Arial" w:cs="Arial"/>
        </w:rPr>
        <w:t xml:space="preserve">asterplan </w:t>
      </w:r>
      <w:r w:rsidR="00DB6141">
        <w:rPr>
          <w:rFonts w:ascii="Arial" w:hAnsi="Arial" w:cs="Arial"/>
        </w:rPr>
        <w:t>at Elephant and Castle and Paddington Basin highlight</w:t>
      </w:r>
      <w:r w:rsidR="000E0A7C">
        <w:rPr>
          <w:rFonts w:ascii="Arial" w:hAnsi="Arial" w:cs="Arial"/>
        </w:rPr>
        <w:t>s</w:t>
      </w:r>
      <w:r w:rsidR="00836A3E">
        <w:rPr>
          <w:rFonts w:ascii="Arial" w:hAnsi="Arial" w:cs="Arial"/>
        </w:rPr>
        <w:t xml:space="preserve"> the </w:t>
      </w:r>
      <w:r w:rsidR="00DB6141">
        <w:rPr>
          <w:rFonts w:ascii="Arial" w:hAnsi="Arial" w:cs="Arial"/>
        </w:rPr>
        <w:t>significance of the</w:t>
      </w:r>
      <w:r w:rsidR="00836A3E">
        <w:rPr>
          <w:rFonts w:ascii="Arial" w:hAnsi="Arial" w:cs="Arial"/>
        </w:rPr>
        <w:t xml:space="preserve"> relationships between </w:t>
      </w:r>
      <w:r w:rsidR="00DB6141">
        <w:rPr>
          <w:rFonts w:ascii="Arial" w:hAnsi="Arial" w:cs="Arial"/>
        </w:rPr>
        <w:t xml:space="preserve">the </w:t>
      </w:r>
      <w:r w:rsidR="00836A3E">
        <w:rPr>
          <w:rFonts w:ascii="Arial" w:hAnsi="Arial" w:cs="Arial"/>
        </w:rPr>
        <w:t xml:space="preserve">large-scale developers, investors and local government. </w:t>
      </w:r>
      <w:r w:rsidR="000E0A7C">
        <w:rPr>
          <w:rFonts w:ascii="Arial" w:hAnsi="Arial" w:cs="Arial"/>
        </w:rPr>
        <w:t xml:space="preserve">The research has shown that Southwark Council and the City of Westminster are reliant on </w:t>
      </w:r>
      <w:r w:rsidR="001664DD">
        <w:rPr>
          <w:rFonts w:ascii="Arial" w:hAnsi="Arial" w:cs="Arial"/>
        </w:rPr>
        <w:t>a variety of</w:t>
      </w:r>
      <w:r w:rsidR="002E4F65">
        <w:rPr>
          <w:rFonts w:ascii="Arial" w:hAnsi="Arial" w:cs="Arial"/>
        </w:rPr>
        <w:t xml:space="preserve"> planning mechanisms t</w:t>
      </w:r>
      <w:r w:rsidR="00DB6141">
        <w:rPr>
          <w:rFonts w:ascii="Arial" w:hAnsi="Arial" w:cs="Arial"/>
        </w:rPr>
        <w:t>o provide new parks, transportation infrastructures and leisure facilities</w:t>
      </w:r>
      <w:r w:rsidR="000E0A7C">
        <w:rPr>
          <w:rFonts w:ascii="Arial" w:hAnsi="Arial" w:cs="Arial"/>
        </w:rPr>
        <w:t>.</w:t>
      </w:r>
      <w:r w:rsidR="00DB6141">
        <w:rPr>
          <w:rFonts w:ascii="Arial" w:hAnsi="Arial" w:cs="Arial"/>
        </w:rPr>
        <w:t xml:space="preserve"> </w:t>
      </w:r>
      <w:r w:rsidR="002E4F65">
        <w:rPr>
          <w:rFonts w:ascii="Arial" w:hAnsi="Arial" w:cs="Arial"/>
        </w:rPr>
        <w:t>To pay for this scale of public infrastructure requires a correspondingly large</w:t>
      </w:r>
      <w:r w:rsidR="00DB6141">
        <w:rPr>
          <w:rFonts w:ascii="Arial" w:hAnsi="Arial" w:cs="Arial"/>
        </w:rPr>
        <w:t xml:space="preserve"> scale of </w:t>
      </w:r>
      <w:r w:rsidR="002E4F65">
        <w:rPr>
          <w:rFonts w:ascii="Arial" w:hAnsi="Arial" w:cs="Arial"/>
        </w:rPr>
        <w:t>commercial project from which Section 106 contributions can be secured. This positions</w:t>
      </w:r>
      <w:r w:rsidR="00DB6141">
        <w:rPr>
          <w:rFonts w:ascii="Arial" w:hAnsi="Arial" w:cs="Arial"/>
        </w:rPr>
        <w:t xml:space="preserve"> private developers</w:t>
      </w:r>
      <w:r w:rsidR="0041207E">
        <w:rPr>
          <w:rFonts w:ascii="Arial" w:hAnsi="Arial" w:cs="Arial"/>
        </w:rPr>
        <w:t xml:space="preserve"> and</w:t>
      </w:r>
      <w:r w:rsidR="002E4F65">
        <w:rPr>
          <w:rFonts w:ascii="Arial" w:hAnsi="Arial" w:cs="Arial"/>
        </w:rPr>
        <w:t xml:space="preserve"> </w:t>
      </w:r>
      <w:r w:rsidR="00E464E1">
        <w:rPr>
          <w:rFonts w:ascii="Arial" w:hAnsi="Arial" w:cs="Arial"/>
        </w:rPr>
        <w:t>investors</w:t>
      </w:r>
      <w:r w:rsidR="002E4F65">
        <w:rPr>
          <w:rFonts w:ascii="Arial" w:hAnsi="Arial" w:cs="Arial"/>
        </w:rPr>
        <w:t xml:space="preserve"> as </w:t>
      </w:r>
      <w:r w:rsidR="00E464E1">
        <w:rPr>
          <w:rFonts w:ascii="Arial" w:hAnsi="Arial" w:cs="Arial"/>
        </w:rPr>
        <w:t>primary participants</w:t>
      </w:r>
      <w:r w:rsidR="001664DD">
        <w:rPr>
          <w:rFonts w:ascii="Arial" w:hAnsi="Arial" w:cs="Arial"/>
        </w:rPr>
        <w:t xml:space="preserve"> and masterplans as key tools</w:t>
      </w:r>
      <w:r w:rsidR="00377152">
        <w:rPr>
          <w:rFonts w:ascii="Arial" w:hAnsi="Arial" w:cs="Arial"/>
        </w:rPr>
        <w:t xml:space="preserve"> in making public spaces</w:t>
      </w:r>
      <w:r w:rsidR="00E464E1">
        <w:rPr>
          <w:rFonts w:ascii="Arial" w:hAnsi="Arial" w:cs="Arial"/>
        </w:rPr>
        <w:t>.</w:t>
      </w:r>
      <w:r w:rsidR="00E07382">
        <w:rPr>
          <w:rFonts w:ascii="Arial" w:hAnsi="Arial" w:cs="Arial"/>
        </w:rPr>
        <w:t xml:space="preserve"> </w:t>
      </w:r>
    </w:p>
    <w:p w14:paraId="55328AF4" w14:textId="126A2129" w:rsidR="00377152" w:rsidRDefault="00377152" w:rsidP="00257A89">
      <w:pPr>
        <w:spacing w:line="360" w:lineRule="auto"/>
        <w:rPr>
          <w:rFonts w:ascii="Arial" w:hAnsi="Arial" w:cs="Arial"/>
        </w:rPr>
      </w:pPr>
      <w:r>
        <w:rPr>
          <w:rFonts w:ascii="Arial" w:hAnsi="Arial" w:cs="Arial"/>
        </w:rPr>
        <w:t>Secondly, w</w:t>
      </w:r>
      <w:r w:rsidR="00257A89">
        <w:rPr>
          <w:rFonts w:ascii="Arial" w:hAnsi="Arial" w:cs="Arial"/>
        </w:rPr>
        <w:t>e have seen in Elephant and Castle and Paddington Basin that further facilitation is required by the local authorities, from the provision of tracts of public land on which the developers can build to clearing sites of residents and businesses through compulsory purchase. The complexity of the</w:t>
      </w:r>
      <w:r w:rsidR="001664DD">
        <w:rPr>
          <w:rFonts w:ascii="Arial" w:hAnsi="Arial" w:cs="Arial"/>
        </w:rPr>
        <w:t>se</w:t>
      </w:r>
      <w:r w:rsidR="00257A89">
        <w:rPr>
          <w:rFonts w:ascii="Arial" w:hAnsi="Arial" w:cs="Arial"/>
        </w:rPr>
        <w:t xml:space="preserve"> layered relationships expose the contrasting roles of the local councils as landowners, development partners and planning authority</w:t>
      </w:r>
      <w:r w:rsidR="001664DD">
        <w:rPr>
          <w:rFonts w:ascii="Arial" w:hAnsi="Arial" w:cs="Arial"/>
        </w:rPr>
        <w:t xml:space="preserve">. </w:t>
      </w:r>
      <w:r w:rsidR="0041207E">
        <w:rPr>
          <w:rFonts w:ascii="Arial" w:hAnsi="Arial" w:cs="Arial"/>
        </w:rPr>
        <w:t>This leads to the agreements becoming</w:t>
      </w:r>
      <w:r w:rsidR="00E85409">
        <w:rPr>
          <w:rFonts w:ascii="Arial" w:hAnsi="Arial" w:cs="Arial"/>
        </w:rPr>
        <w:t xml:space="preserve"> larger and more complex, and as there is more to be lost or gained from the development, critics decry the lack of transparency to public scrutiny. </w:t>
      </w:r>
    </w:p>
    <w:p w14:paraId="2998CCBF" w14:textId="076E29B3" w:rsidR="00D57DBA" w:rsidRPr="001664DD" w:rsidRDefault="00E85409" w:rsidP="00BB192D">
      <w:pPr>
        <w:spacing w:line="360" w:lineRule="auto"/>
        <w:rPr>
          <w:rFonts w:ascii="Arial" w:hAnsi="Arial" w:cs="Arial"/>
        </w:rPr>
      </w:pPr>
      <w:r>
        <w:rPr>
          <w:rFonts w:ascii="Arial" w:hAnsi="Arial" w:cs="Arial"/>
        </w:rPr>
        <w:t>Finally</w:t>
      </w:r>
      <w:r w:rsidR="00377152">
        <w:rPr>
          <w:rFonts w:ascii="Arial" w:hAnsi="Arial" w:cs="Arial"/>
        </w:rPr>
        <w:t>, and present in all three sites,</w:t>
      </w:r>
      <w:r w:rsidR="000B7065">
        <w:rPr>
          <w:rFonts w:ascii="Arial" w:hAnsi="Arial" w:cs="Arial"/>
        </w:rPr>
        <w:t xml:space="preserve"> </w:t>
      </w:r>
      <w:r w:rsidR="00377152">
        <w:rPr>
          <w:rFonts w:ascii="Arial" w:hAnsi="Arial" w:cs="Arial"/>
        </w:rPr>
        <w:t xml:space="preserve">ambitions for </w:t>
      </w:r>
      <w:r w:rsidR="000B7065">
        <w:rPr>
          <w:rFonts w:ascii="Arial" w:hAnsi="Arial" w:cs="Arial"/>
        </w:rPr>
        <w:t>p</w:t>
      </w:r>
      <w:r w:rsidR="00E07382">
        <w:rPr>
          <w:rFonts w:ascii="Arial" w:hAnsi="Arial" w:cs="Arial"/>
        </w:rPr>
        <w:t xml:space="preserve">ublic spaces as architectural projects </w:t>
      </w:r>
      <w:r w:rsidR="000B7065">
        <w:rPr>
          <w:rFonts w:ascii="Arial" w:hAnsi="Arial" w:cs="Arial"/>
        </w:rPr>
        <w:t>eclipse</w:t>
      </w:r>
      <w:r w:rsidR="00E07382">
        <w:rPr>
          <w:rFonts w:ascii="Arial" w:hAnsi="Arial" w:cs="Arial"/>
        </w:rPr>
        <w:t xml:space="preserve"> the </w:t>
      </w:r>
      <w:r w:rsidR="00257A89">
        <w:rPr>
          <w:rFonts w:ascii="Arial" w:hAnsi="Arial" w:cs="Arial"/>
        </w:rPr>
        <w:t>priorities</w:t>
      </w:r>
      <w:r w:rsidR="00E07382">
        <w:rPr>
          <w:rFonts w:ascii="Arial" w:hAnsi="Arial" w:cs="Arial"/>
        </w:rPr>
        <w:t xml:space="preserve"> of </w:t>
      </w:r>
      <w:r w:rsidR="000B7065">
        <w:rPr>
          <w:rFonts w:ascii="Arial" w:hAnsi="Arial" w:cs="Arial"/>
        </w:rPr>
        <w:t>individuals</w:t>
      </w:r>
      <w:r w:rsidR="00257A89">
        <w:rPr>
          <w:rFonts w:ascii="Arial" w:hAnsi="Arial" w:cs="Arial"/>
        </w:rPr>
        <w:t xml:space="preserve"> within these spaces</w:t>
      </w:r>
      <w:r w:rsidR="000B7065">
        <w:rPr>
          <w:rFonts w:ascii="Arial" w:hAnsi="Arial" w:cs="Arial"/>
        </w:rPr>
        <w:t xml:space="preserve">. </w:t>
      </w:r>
      <w:r w:rsidR="000B7065" w:rsidRPr="00C1342C">
        <w:rPr>
          <w:rFonts w:ascii="Arial" w:hAnsi="Arial" w:cs="Arial"/>
        </w:rPr>
        <w:t xml:space="preserve">Plans for comprehensive urban regeneration </w:t>
      </w:r>
      <w:r w:rsidR="00257A89">
        <w:rPr>
          <w:rFonts w:ascii="Arial" w:hAnsi="Arial" w:cs="Arial"/>
        </w:rPr>
        <w:t xml:space="preserve">and the large organisations which lead them </w:t>
      </w:r>
      <w:r w:rsidR="000B7065" w:rsidRPr="00C1342C">
        <w:rPr>
          <w:rFonts w:ascii="Arial" w:hAnsi="Arial" w:cs="Arial"/>
        </w:rPr>
        <w:t xml:space="preserve">overshadow </w:t>
      </w:r>
      <w:r w:rsidR="00257A89">
        <w:rPr>
          <w:rFonts w:ascii="Arial" w:hAnsi="Arial" w:cs="Arial"/>
        </w:rPr>
        <w:t xml:space="preserve">some of </w:t>
      </w:r>
      <w:r w:rsidR="000B7065" w:rsidRPr="00C1342C">
        <w:rPr>
          <w:rFonts w:ascii="Arial" w:hAnsi="Arial" w:cs="Arial"/>
        </w:rPr>
        <w:t xml:space="preserve">the spatial forms as well as the everyday lives of the people who live, work, and pass through </w:t>
      </w:r>
      <w:r w:rsidR="000B7065">
        <w:rPr>
          <w:rFonts w:ascii="Arial" w:hAnsi="Arial" w:cs="Arial"/>
        </w:rPr>
        <w:t xml:space="preserve">these </w:t>
      </w:r>
      <w:r w:rsidR="000B7065">
        <w:rPr>
          <w:rFonts w:ascii="Arial" w:hAnsi="Arial" w:cs="Arial"/>
        </w:rPr>
        <w:lastRenderedPageBreak/>
        <w:t>public spaces</w:t>
      </w:r>
      <w:r w:rsidR="000B7065" w:rsidRPr="00C1342C">
        <w:rPr>
          <w:rFonts w:ascii="Arial" w:hAnsi="Arial" w:cs="Arial"/>
        </w:rPr>
        <w:t xml:space="preserve">. We have seen that this threat is exacerbated when activities which define the daily presence of </w:t>
      </w:r>
      <w:r w:rsidR="000B7065">
        <w:rPr>
          <w:rFonts w:ascii="Arial" w:hAnsi="Arial" w:cs="Arial"/>
        </w:rPr>
        <w:t>the sites</w:t>
      </w:r>
      <w:r w:rsidR="000B7065" w:rsidRPr="00C1342C">
        <w:rPr>
          <w:rFonts w:ascii="Arial" w:hAnsi="Arial" w:cs="Arial"/>
        </w:rPr>
        <w:t xml:space="preserve"> no longer aligns with the image desired by the council, GLA or developers. </w:t>
      </w:r>
      <w:r w:rsidR="00377152">
        <w:rPr>
          <w:rFonts w:ascii="Arial" w:hAnsi="Arial" w:cs="Arial"/>
        </w:rPr>
        <w:t>Although i</w:t>
      </w:r>
      <w:r w:rsidR="000B7065" w:rsidRPr="000B7065">
        <w:rPr>
          <w:rFonts w:ascii="Arial" w:hAnsi="Arial" w:cs="Arial"/>
        </w:rPr>
        <w:t xml:space="preserve">ndividuals can find physical presence in these architectural public spaces the opportunity to engage in their production is circumscribed. </w:t>
      </w:r>
      <w:r w:rsidR="001664DD">
        <w:rPr>
          <w:rFonts w:ascii="Arial" w:hAnsi="Arial" w:cs="Arial"/>
        </w:rPr>
        <w:t>O</w:t>
      </w:r>
      <w:r w:rsidR="00D57DBA" w:rsidRPr="00C1342C">
        <w:rPr>
          <w:rFonts w:ascii="Arial" w:hAnsi="Arial" w:cs="Arial"/>
        </w:rPr>
        <w:t xml:space="preserve">pportunities to make </w:t>
      </w:r>
      <w:r w:rsidR="00483114" w:rsidRPr="00C1342C">
        <w:rPr>
          <w:rFonts w:ascii="Arial" w:hAnsi="Arial" w:cs="Arial"/>
        </w:rPr>
        <w:t xml:space="preserve">these </w:t>
      </w:r>
      <w:r w:rsidR="00D57DBA" w:rsidRPr="00C1342C">
        <w:rPr>
          <w:rFonts w:ascii="Arial" w:hAnsi="Arial" w:cs="Arial"/>
        </w:rPr>
        <w:t>public space</w:t>
      </w:r>
      <w:r w:rsidR="00483114" w:rsidRPr="00C1342C">
        <w:rPr>
          <w:rFonts w:ascii="Arial" w:hAnsi="Arial" w:cs="Arial"/>
        </w:rPr>
        <w:t>s</w:t>
      </w:r>
      <w:r w:rsidR="001664DD">
        <w:rPr>
          <w:rFonts w:ascii="Arial" w:hAnsi="Arial" w:cs="Arial"/>
        </w:rPr>
        <w:t>, in their</w:t>
      </w:r>
      <w:r w:rsidR="005244AB" w:rsidRPr="00C1342C">
        <w:rPr>
          <w:rFonts w:ascii="Arial" w:hAnsi="Arial" w:cs="Arial"/>
        </w:rPr>
        <w:t xml:space="preserve"> many different ways, </w:t>
      </w:r>
      <w:r w:rsidR="00C1342C" w:rsidRPr="00C1342C">
        <w:rPr>
          <w:rFonts w:ascii="Arial" w:hAnsi="Arial" w:cs="Arial"/>
        </w:rPr>
        <w:t>remain</w:t>
      </w:r>
      <w:r w:rsidR="005244AB" w:rsidRPr="00C1342C">
        <w:rPr>
          <w:rFonts w:ascii="Arial" w:hAnsi="Arial" w:cs="Arial"/>
        </w:rPr>
        <w:t xml:space="preserve"> </w:t>
      </w:r>
      <w:r w:rsidR="00D57DBA" w:rsidRPr="00C1342C">
        <w:rPr>
          <w:rFonts w:ascii="Arial" w:hAnsi="Arial" w:cs="Arial"/>
        </w:rPr>
        <w:t>uneven</w:t>
      </w:r>
      <w:r w:rsidR="00D90F71" w:rsidRPr="00C1342C">
        <w:rPr>
          <w:rFonts w:ascii="Arial" w:hAnsi="Arial" w:cs="Arial"/>
        </w:rPr>
        <w:t>ly distributed</w:t>
      </w:r>
      <w:r w:rsidR="00D57DBA" w:rsidRPr="00C1342C">
        <w:rPr>
          <w:rFonts w:ascii="Arial" w:hAnsi="Arial" w:cs="Arial"/>
        </w:rPr>
        <w:t xml:space="preserve"> </w:t>
      </w:r>
      <w:r w:rsidR="005244AB" w:rsidRPr="00C1342C">
        <w:rPr>
          <w:rFonts w:ascii="Arial" w:hAnsi="Arial" w:cs="Arial"/>
        </w:rPr>
        <w:t xml:space="preserve">and </w:t>
      </w:r>
      <w:r w:rsidR="00C1342C" w:rsidRPr="00C1342C">
        <w:rPr>
          <w:rFonts w:ascii="Arial" w:hAnsi="Arial" w:cs="Arial"/>
        </w:rPr>
        <w:t>aggressively</w:t>
      </w:r>
      <w:r w:rsidR="000D4D82" w:rsidRPr="00C1342C">
        <w:rPr>
          <w:rFonts w:ascii="Arial" w:hAnsi="Arial" w:cs="Arial"/>
        </w:rPr>
        <w:t xml:space="preserve"> </w:t>
      </w:r>
      <w:r w:rsidR="005244AB" w:rsidRPr="00C1342C">
        <w:rPr>
          <w:rFonts w:ascii="Arial" w:hAnsi="Arial" w:cs="Arial"/>
        </w:rPr>
        <w:t>asserted</w:t>
      </w:r>
      <w:r w:rsidR="00F82721">
        <w:rPr>
          <w:rFonts w:ascii="Arial" w:hAnsi="Arial" w:cs="Arial"/>
        </w:rPr>
        <w:t xml:space="preserve"> by individuals and organisations with power</w:t>
      </w:r>
      <w:r w:rsidR="005244AB" w:rsidRPr="00C1342C">
        <w:rPr>
          <w:rFonts w:ascii="Arial" w:hAnsi="Arial" w:cs="Arial"/>
        </w:rPr>
        <w:t xml:space="preserve"> </w:t>
      </w:r>
      <w:r w:rsidR="000D4D82" w:rsidRPr="00C1342C">
        <w:rPr>
          <w:rFonts w:ascii="Arial" w:hAnsi="Arial" w:cs="Arial"/>
        </w:rPr>
        <w:t xml:space="preserve">to </w:t>
      </w:r>
      <w:r w:rsidR="00483114" w:rsidRPr="00C1342C">
        <w:rPr>
          <w:rFonts w:ascii="Arial" w:hAnsi="Arial" w:cs="Arial"/>
        </w:rPr>
        <w:t>define</w:t>
      </w:r>
      <w:r w:rsidR="000D4D82" w:rsidRPr="00C1342C">
        <w:rPr>
          <w:rFonts w:ascii="Arial" w:hAnsi="Arial" w:cs="Arial"/>
        </w:rPr>
        <w:t xml:space="preserve"> the forms, ima</w:t>
      </w:r>
      <w:r w:rsidR="00C1342C" w:rsidRPr="00C1342C">
        <w:rPr>
          <w:rFonts w:ascii="Arial" w:hAnsi="Arial" w:cs="Arial"/>
        </w:rPr>
        <w:t>ges and actions of these sites.</w:t>
      </w:r>
    </w:p>
    <w:p w14:paraId="04CDBA1F" w14:textId="77777777" w:rsidR="00E84D1D" w:rsidRDefault="00E84D1D" w:rsidP="00574308">
      <w:pPr>
        <w:spacing w:line="360" w:lineRule="auto"/>
        <w:rPr>
          <w:rFonts w:ascii="Arial" w:hAnsi="Arial" w:cs="Arial"/>
        </w:rPr>
      </w:pPr>
    </w:p>
    <w:p w14:paraId="60643FA5" w14:textId="77777777" w:rsidR="008D4388" w:rsidRDefault="008D4388">
      <w:pPr>
        <w:rPr>
          <w:rFonts w:ascii="Arial" w:hAnsi="Arial" w:cs="Arial"/>
          <w:b/>
        </w:rPr>
      </w:pPr>
      <w:r>
        <w:rPr>
          <w:rFonts w:ascii="Arial" w:hAnsi="Arial" w:cs="Arial"/>
          <w:b/>
        </w:rPr>
        <w:br w:type="page"/>
      </w:r>
    </w:p>
    <w:p w14:paraId="06BEE898" w14:textId="0F3E342C" w:rsidR="00A92492" w:rsidRPr="00574308" w:rsidRDefault="00A92492" w:rsidP="00574308">
      <w:pPr>
        <w:spacing w:line="360" w:lineRule="auto"/>
        <w:rPr>
          <w:rFonts w:ascii="Arial" w:hAnsi="Arial" w:cs="Arial"/>
          <w:b/>
        </w:rPr>
      </w:pPr>
      <w:r w:rsidRPr="00A92492">
        <w:rPr>
          <w:rFonts w:ascii="Arial" w:hAnsi="Arial" w:cs="Arial"/>
          <w:b/>
        </w:rPr>
        <w:lastRenderedPageBreak/>
        <w:t>References</w:t>
      </w:r>
      <w:r w:rsidRPr="00574308">
        <w:rPr>
          <w:rFonts w:ascii="Arial" w:hAnsi="Arial" w:cs="Arial"/>
          <w:b/>
        </w:rPr>
        <w:t>:</w:t>
      </w:r>
    </w:p>
    <w:p w14:paraId="27602D78" w14:textId="683D1CB9" w:rsidR="00574308" w:rsidRPr="00574308" w:rsidRDefault="00574308" w:rsidP="00574308">
      <w:pPr>
        <w:autoSpaceDE w:val="0"/>
        <w:autoSpaceDN w:val="0"/>
        <w:adjustRightInd w:val="0"/>
        <w:spacing w:line="360" w:lineRule="auto"/>
        <w:rPr>
          <w:rFonts w:ascii="Arial" w:hAnsi="Arial" w:cs="Arial"/>
        </w:rPr>
      </w:pPr>
      <w:r w:rsidRPr="00574308">
        <w:rPr>
          <w:rFonts w:ascii="Arial" w:hAnsi="Arial" w:cs="Arial"/>
        </w:rPr>
        <w:t xml:space="preserve">Gospodini, A. </w:t>
      </w:r>
      <w:r w:rsidRPr="00574308">
        <w:rPr>
          <w:rFonts w:ascii="Arial" w:hAnsi="Arial" w:cs="Arial"/>
          <w:iCs/>
        </w:rPr>
        <w:t xml:space="preserve">2002. </w:t>
      </w:r>
      <w:r w:rsidRPr="00574308">
        <w:rPr>
          <w:rFonts w:ascii="Arial" w:hAnsi="Arial" w:cs="Arial"/>
        </w:rPr>
        <w:t>European Cities in Competition and the New ' Uses ' of Urban Design</w:t>
      </w:r>
      <w:r>
        <w:rPr>
          <w:rFonts w:ascii="Arial" w:hAnsi="Arial" w:cs="Arial"/>
        </w:rPr>
        <w:t>. In:</w:t>
      </w:r>
      <w:r w:rsidRPr="00574308">
        <w:rPr>
          <w:rFonts w:ascii="Arial" w:hAnsi="Arial" w:cs="Arial"/>
        </w:rPr>
        <w:t xml:space="preserve"> </w:t>
      </w:r>
      <w:r w:rsidRPr="00574308">
        <w:rPr>
          <w:rFonts w:ascii="Arial" w:hAnsi="Arial" w:cs="Arial"/>
          <w:i/>
        </w:rPr>
        <w:t>Journal of Urban Design</w:t>
      </w:r>
      <w:r>
        <w:rPr>
          <w:rFonts w:ascii="Arial" w:hAnsi="Arial" w:cs="Arial"/>
        </w:rPr>
        <w:t>.</w:t>
      </w:r>
      <w:r w:rsidRPr="00574308">
        <w:rPr>
          <w:rFonts w:ascii="Arial" w:hAnsi="Arial" w:cs="Arial"/>
        </w:rPr>
        <w:t xml:space="preserve"> 7:1</w:t>
      </w:r>
      <w:r>
        <w:rPr>
          <w:rFonts w:ascii="Arial" w:hAnsi="Arial" w:cs="Arial"/>
        </w:rPr>
        <w:t>.</w:t>
      </w:r>
      <w:r w:rsidRPr="00574308">
        <w:rPr>
          <w:rFonts w:ascii="Arial" w:hAnsi="Arial" w:cs="Arial"/>
        </w:rPr>
        <w:t xml:space="preserve"> </w:t>
      </w:r>
      <w:r>
        <w:rPr>
          <w:rFonts w:ascii="Arial" w:hAnsi="Arial" w:cs="Arial"/>
        </w:rPr>
        <w:t>P</w:t>
      </w:r>
      <w:r w:rsidRPr="00574308">
        <w:rPr>
          <w:rFonts w:ascii="Arial" w:hAnsi="Arial" w:cs="Arial"/>
        </w:rPr>
        <w:t>59-73</w:t>
      </w:r>
    </w:p>
    <w:p w14:paraId="5C51A199" w14:textId="155CDC44" w:rsidR="008346E4" w:rsidRPr="00574308" w:rsidRDefault="00574308" w:rsidP="00574308">
      <w:pPr>
        <w:spacing w:line="360" w:lineRule="auto"/>
        <w:rPr>
          <w:rFonts w:ascii="Arial" w:hAnsi="Arial" w:cs="Arial"/>
        </w:rPr>
      </w:pPr>
      <w:r w:rsidRPr="00574308">
        <w:rPr>
          <w:rFonts w:ascii="Arial" w:hAnsi="Arial" w:cs="Arial"/>
        </w:rPr>
        <w:t>Lynch, K. 1960</w:t>
      </w:r>
      <w:r w:rsidR="008346E4" w:rsidRPr="00574308">
        <w:rPr>
          <w:rFonts w:ascii="Arial" w:hAnsi="Arial" w:cs="Arial"/>
        </w:rPr>
        <w:t>.</w:t>
      </w:r>
      <w:r w:rsidR="0083483D" w:rsidRPr="00574308">
        <w:rPr>
          <w:rFonts w:ascii="Arial" w:hAnsi="Arial" w:cs="Arial"/>
        </w:rPr>
        <w:t xml:space="preserve"> </w:t>
      </w:r>
      <w:r w:rsidRPr="00574308">
        <w:rPr>
          <w:rFonts w:ascii="Arial" w:hAnsi="Arial" w:cs="Arial"/>
          <w:i/>
        </w:rPr>
        <w:t>The Image of the City</w:t>
      </w:r>
      <w:r w:rsidRPr="00574308">
        <w:rPr>
          <w:rFonts w:ascii="Arial" w:hAnsi="Arial" w:cs="Arial"/>
        </w:rPr>
        <w:t>. MIT Press</w:t>
      </w:r>
    </w:p>
    <w:p w14:paraId="717C16EE" w14:textId="741B4543" w:rsidR="00A92492" w:rsidRPr="00465FC8" w:rsidRDefault="00574308" w:rsidP="00465FC8">
      <w:pPr>
        <w:spacing w:line="360" w:lineRule="auto"/>
        <w:rPr>
          <w:rFonts w:ascii="Arial" w:hAnsi="Arial" w:cs="Arial"/>
          <w:i/>
        </w:rPr>
      </w:pPr>
      <w:r w:rsidRPr="00465FC8">
        <w:rPr>
          <w:rFonts w:ascii="Arial" w:hAnsi="Arial" w:cs="Arial"/>
        </w:rPr>
        <w:t>Lynch. K. 1981</w:t>
      </w:r>
      <w:r w:rsidR="00A92492" w:rsidRPr="00465FC8">
        <w:rPr>
          <w:rFonts w:ascii="Arial" w:hAnsi="Arial" w:cs="Arial"/>
        </w:rPr>
        <w:t xml:space="preserve">. </w:t>
      </w:r>
      <w:r w:rsidR="00A92492" w:rsidRPr="00465FC8">
        <w:rPr>
          <w:rFonts w:ascii="Arial" w:hAnsi="Arial" w:cs="Arial"/>
          <w:i/>
        </w:rPr>
        <w:t>A Theory of Good City Form</w:t>
      </w:r>
      <w:r w:rsidRPr="00465FC8">
        <w:rPr>
          <w:rFonts w:ascii="Arial" w:hAnsi="Arial" w:cs="Arial"/>
        </w:rPr>
        <w:t>. MIT Press</w:t>
      </w:r>
    </w:p>
    <w:p w14:paraId="07DB84E4" w14:textId="77777777" w:rsidR="00465FC8" w:rsidRPr="00465FC8" w:rsidRDefault="00465FC8" w:rsidP="00465FC8">
      <w:pPr>
        <w:spacing w:line="360" w:lineRule="auto"/>
        <w:rPr>
          <w:rFonts w:ascii="Arial" w:hAnsi="Arial" w:cs="Arial"/>
        </w:rPr>
      </w:pPr>
      <w:r w:rsidRPr="00465FC8">
        <w:rPr>
          <w:rFonts w:ascii="Arial" w:hAnsi="Arial" w:cs="Arial"/>
        </w:rPr>
        <w:t>Mace, R. 2005. Trafalgar Square: Emblem of Empire. London: Lawrence &amp; Wishart</w:t>
      </w:r>
    </w:p>
    <w:p w14:paraId="1C81FE1E" w14:textId="14AB190E" w:rsidR="00574308" w:rsidRPr="008D4388" w:rsidRDefault="008346E4" w:rsidP="00465FC8">
      <w:pPr>
        <w:spacing w:line="360" w:lineRule="auto"/>
        <w:rPr>
          <w:rFonts w:ascii="Arial" w:hAnsi="Arial" w:cs="Arial"/>
        </w:rPr>
      </w:pPr>
      <w:r w:rsidRPr="00465FC8">
        <w:rPr>
          <w:rFonts w:ascii="Arial" w:hAnsi="Arial" w:cs="Arial"/>
        </w:rPr>
        <w:t>Madanipour</w:t>
      </w:r>
      <w:r w:rsidRPr="008D4388">
        <w:rPr>
          <w:rFonts w:ascii="Arial" w:hAnsi="Arial" w:cs="Arial"/>
        </w:rPr>
        <w:t>, A. 1996</w:t>
      </w:r>
      <w:r w:rsidR="00574308" w:rsidRPr="008D4388">
        <w:rPr>
          <w:rFonts w:ascii="Arial" w:hAnsi="Arial" w:cs="Arial"/>
        </w:rPr>
        <w:t>.</w:t>
      </w:r>
      <w:r w:rsidR="00574308" w:rsidRPr="008D4388">
        <w:rPr>
          <w:rFonts w:ascii="Arial" w:hAnsi="Arial" w:cs="Arial"/>
          <w:i/>
        </w:rPr>
        <w:t xml:space="preserve"> Design of Urban Space: An Inquiry into a Socio-Spatial Process</w:t>
      </w:r>
      <w:r w:rsidR="00574308" w:rsidRPr="008D4388">
        <w:rPr>
          <w:rFonts w:ascii="Arial" w:hAnsi="Arial" w:cs="Arial"/>
        </w:rPr>
        <w:t>. Wiley</w:t>
      </w:r>
    </w:p>
    <w:p w14:paraId="16ABF5D5" w14:textId="77777777" w:rsidR="008D4388" w:rsidRPr="008D4388" w:rsidRDefault="008D4388" w:rsidP="00024229">
      <w:pPr>
        <w:spacing w:line="360" w:lineRule="auto"/>
        <w:rPr>
          <w:rFonts w:ascii="Arial" w:hAnsi="Arial" w:cs="Arial"/>
        </w:rPr>
      </w:pPr>
      <w:r w:rsidRPr="008D4388">
        <w:rPr>
          <w:rFonts w:ascii="Arial" w:hAnsi="Arial" w:cs="Arial"/>
        </w:rPr>
        <w:t xml:space="preserve">Mitchell, D. 1997. The annihilation of space by law: the roots and implications of anti-homeless laws in the United States. In: </w:t>
      </w:r>
      <w:r w:rsidRPr="008D4388">
        <w:rPr>
          <w:rFonts w:ascii="Arial" w:hAnsi="Arial" w:cs="Arial"/>
          <w:i/>
          <w:iCs/>
        </w:rPr>
        <w:t xml:space="preserve">Antipode </w:t>
      </w:r>
      <w:r w:rsidRPr="008D4388">
        <w:rPr>
          <w:rFonts w:ascii="Arial" w:hAnsi="Arial" w:cs="Arial"/>
        </w:rPr>
        <w:t xml:space="preserve">29:3, 1997, pp. 303–335 </w:t>
      </w:r>
    </w:p>
    <w:p w14:paraId="1FA48C7E" w14:textId="5E02A390" w:rsidR="008346E4" w:rsidRPr="008D4388" w:rsidRDefault="008346E4" w:rsidP="00024229">
      <w:pPr>
        <w:spacing w:line="360" w:lineRule="auto"/>
        <w:rPr>
          <w:rFonts w:ascii="Arial" w:hAnsi="Arial" w:cs="Arial"/>
        </w:rPr>
      </w:pPr>
      <w:r w:rsidRPr="008D4388">
        <w:rPr>
          <w:rFonts w:ascii="Arial" w:hAnsi="Arial" w:cs="Arial"/>
        </w:rPr>
        <w:t xml:space="preserve">Mitchell, D. 2003. </w:t>
      </w:r>
      <w:r w:rsidR="00574308" w:rsidRPr="008D4388">
        <w:rPr>
          <w:rFonts w:ascii="Arial" w:eastAsia="Times New Roman" w:hAnsi="Arial" w:cs="Arial"/>
          <w:i/>
          <w:iCs/>
          <w:color w:val="252525"/>
          <w:lang w:eastAsia="en-GB"/>
        </w:rPr>
        <w:t>The Right to the City: Social Justice and the Fight for Public Space</w:t>
      </w:r>
      <w:r w:rsidR="00574308" w:rsidRPr="008D4388">
        <w:rPr>
          <w:rFonts w:ascii="Arial" w:eastAsia="Times New Roman" w:hAnsi="Arial" w:cs="Arial"/>
          <w:color w:val="252525"/>
          <w:lang w:eastAsia="en-GB"/>
        </w:rPr>
        <w:t>. Guilford Press</w:t>
      </w:r>
    </w:p>
    <w:p w14:paraId="5378FD16" w14:textId="77777777" w:rsidR="008D4388" w:rsidRDefault="008D4388" w:rsidP="008D4388">
      <w:pPr>
        <w:spacing w:line="360" w:lineRule="auto"/>
        <w:rPr>
          <w:rFonts w:ascii="Arial" w:hAnsi="Arial" w:cs="Arial"/>
        </w:rPr>
      </w:pPr>
      <w:r>
        <w:rPr>
          <w:rFonts w:ascii="Arial" w:hAnsi="Arial" w:cs="Arial"/>
        </w:rPr>
        <w:t xml:space="preserve">PRP (Paddington Regeneration Partnership later to be called Paddington Waterside Partnership). 2001. </w:t>
      </w:r>
      <w:r w:rsidRPr="001320C0">
        <w:rPr>
          <w:rFonts w:ascii="Arial" w:hAnsi="Arial" w:cs="Arial"/>
          <w:i/>
        </w:rPr>
        <w:t>Paddington Waterside: Creating a Place</w:t>
      </w:r>
    </w:p>
    <w:p w14:paraId="1F3CEC63" w14:textId="2F496B32" w:rsidR="00E84D1D" w:rsidRPr="008D4388" w:rsidRDefault="00E84D1D" w:rsidP="00024229">
      <w:pPr>
        <w:spacing w:line="360" w:lineRule="auto"/>
        <w:rPr>
          <w:rFonts w:ascii="Arial" w:hAnsi="Arial" w:cs="Arial"/>
        </w:rPr>
      </w:pPr>
      <w:r w:rsidRPr="008D4388">
        <w:rPr>
          <w:rFonts w:ascii="Arial" w:hAnsi="Arial" w:cs="Arial"/>
        </w:rPr>
        <w:t xml:space="preserve">Watson, S. </w:t>
      </w:r>
      <w:r w:rsidR="008D4388" w:rsidRPr="008D4388">
        <w:rPr>
          <w:rFonts w:ascii="Arial" w:hAnsi="Arial" w:cs="Arial"/>
        </w:rPr>
        <w:t>2006. Markets as sites for social interaction: Spaces of diversity. Joseph Rowntree Foundation</w:t>
      </w:r>
    </w:p>
    <w:p w14:paraId="51693FBF" w14:textId="319ED63C" w:rsidR="008346E4" w:rsidRDefault="00086CD9" w:rsidP="00024229">
      <w:pPr>
        <w:spacing w:line="360" w:lineRule="auto"/>
        <w:rPr>
          <w:rFonts w:ascii="Arial" w:hAnsi="Arial" w:cs="Arial"/>
        </w:rPr>
      </w:pPr>
      <w:r w:rsidRPr="008D4388">
        <w:rPr>
          <w:rFonts w:ascii="Arial" w:hAnsi="Arial" w:cs="Arial"/>
        </w:rPr>
        <w:t>Zukin, S. 1991</w:t>
      </w:r>
      <w:r w:rsidR="008346E4" w:rsidRPr="008D4388">
        <w:rPr>
          <w:rFonts w:ascii="Arial" w:hAnsi="Arial" w:cs="Arial"/>
        </w:rPr>
        <w:t>.</w:t>
      </w:r>
      <w:r w:rsidRPr="008D4388">
        <w:rPr>
          <w:rFonts w:ascii="Arial" w:hAnsi="Arial" w:cs="Arial"/>
          <w:i/>
        </w:rPr>
        <w:t xml:space="preserve"> Landscapes</w:t>
      </w:r>
      <w:r w:rsidRPr="00086CD9">
        <w:rPr>
          <w:rFonts w:ascii="Arial" w:hAnsi="Arial" w:cs="Arial"/>
          <w:i/>
        </w:rPr>
        <w:t xml:space="preserve"> of Power</w:t>
      </w:r>
      <w:r>
        <w:rPr>
          <w:rFonts w:ascii="Arial" w:hAnsi="Arial" w:cs="Arial"/>
        </w:rPr>
        <w:t>. University of California Press</w:t>
      </w:r>
      <w:r w:rsidR="008346E4">
        <w:rPr>
          <w:rFonts w:ascii="Arial" w:hAnsi="Arial" w:cs="Arial"/>
        </w:rPr>
        <w:t xml:space="preserve"> </w:t>
      </w:r>
    </w:p>
    <w:p w14:paraId="6017F55C" w14:textId="77777777" w:rsidR="008D4388" w:rsidRDefault="008D4388" w:rsidP="00024229">
      <w:pPr>
        <w:spacing w:line="360" w:lineRule="auto"/>
        <w:rPr>
          <w:rFonts w:ascii="Arial" w:hAnsi="Arial" w:cs="Arial"/>
        </w:rPr>
      </w:pPr>
    </w:p>
    <w:p w14:paraId="1732A7BF" w14:textId="122CC1C9" w:rsidR="008D4388" w:rsidRPr="008D4388" w:rsidRDefault="008D4388" w:rsidP="00024229">
      <w:pPr>
        <w:spacing w:line="360" w:lineRule="auto"/>
        <w:rPr>
          <w:rFonts w:ascii="Arial" w:hAnsi="Arial" w:cs="Arial"/>
        </w:rPr>
      </w:pPr>
      <w:r w:rsidRPr="008D4388">
        <w:rPr>
          <w:rFonts w:ascii="Arial" w:hAnsi="Arial" w:cs="Arial"/>
        </w:rPr>
        <w:t>Websites:</w:t>
      </w:r>
    </w:p>
    <w:p w14:paraId="27A46058" w14:textId="0D5A0A9B" w:rsidR="008346E4" w:rsidRDefault="008D4388" w:rsidP="00024229">
      <w:pPr>
        <w:spacing w:line="360" w:lineRule="auto"/>
        <w:rPr>
          <w:rFonts w:ascii="Arial" w:hAnsi="Arial" w:cs="Arial"/>
        </w:rPr>
      </w:pPr>
      <w:r>
        <w:rPr>
          <w:rFonts w:ascii="Arial" w:hAnsi="Arial" w:cs="Arial"/>
        </w:rPr>
        <w:t xml:space="preserve">Massey, D. 2013. Space and Power are intimately related. Interview for </w:t>
      </w:r>
      <w:r>
        <w:rPr>
          <w:rFonts w:ascii="Arial" w:hAnsi="Arial" w:cs="Arial"/>
          <w:i/>
        </w:rPr>
        <w:t>Shared Spaces</w:t>
      </w:r>
      <w:r>
        <w:rPr>
          <w:rFonts w:ascii="Arial" w:hAnsi="Arial" w:cs="Arial"/>
        </w:rPr>
        <w:t xml:space="preserve">. CCCB. On: </w:t>
      </w:r>
      <w:hyperlink r:id="rId9" w:history="1">
        <w:r w:rsidRPr="00835E9C">
          <w:rPr>
            <w:rStyle w:val="Hyperlink"/>
            <w:rFonts w:ascii="Arial" w:hAnsi="Arial" w:cs="Arial"/>
          </w:rPr>
          <w:t>http://www.publicspace.org/en/post/space-and-power-are-intimately-related</w:t>
        </w:r>
      </w:hyperlink>
      <w:r>
        <w:rPr>
          <w:rFonts w:ascii="Arial" w:hAnsi="Arial" w:cs="Arial"/>
        </w:rPr>
        <w:t xml:space="preserve"> (accessed 1 May 2015)</w:t>
      </w:r>
    </w:p>
    <w:p w14:paraId="28F8F5F1" w14:textId="1F0A3337" w:rsidR="00A61FC7" w:rsidRDefault="008D4388" w:rsidP="00024229">
      <w:pPr>
        <w:spacing w:line="360" w:lineRule="auto"/>
        <w:rPr>
          <w:rFonts w:ascii="Arial" w:hAnsi="Arial" w:cs="Arial"/>
        </w:rPr>
      </w:pPr>
      <w:r>
        <w:rPr>
          <w:rFonts w:ascii="Arial" w:hAnsi="Arial" w:cs="Arial"/>
        </w:rPr>
        <w:t xml:space="preserve">McGhie, C. 2001. The New Arrivals at Paddington. In </w:t>
      </w:r>
      <w:r w:rsidRPr="008D4388">
        <w:rPr>
          <w:rFonts w:ascii="Arial" w:hAnsi="Arial" w:cs="Arial"/>
          <w:i/>
        </w:rPr>
        <w:t>The Telegraph</w:t>
      </w:r>
      <w:r>
        <w:rPr>
          <w:rFonts w:ascii="Arial" w:hAnsi="Arial" w:cs="Arial"/>
        </w:rPr>
        <w:t xml:space="preserve"> online. On: </w:t>
      </w:r>
      <w:hyperlink r:id="rId10" w:history="1">
        <w:r w:rsidR="00E22005" w:rsidRPr="00835E9C">
          <w:rPr>
            <w:rStyle w:val="Hyperlink"/>
            <w:rFonts w:ascii="Arial" w:hAnsi="Arial" w:cs="Arial"/>
          </w:rPr>
          <w:t>http://www.telegraph.co.uk/finance/property/4814516/The-new-arrivals-at-Paddington.html</w:t>
        </w:r>
      </w:hyperlink>
    </w:p>
    <w:p w14:paraId="55D8362F" w14:textId="0A9EF657" w:rsidR="00E22005" w:rsidRDefault="0041207E" w:rsidP="00024229">
      <w:pPr>
        <w:spacing w:line="360" w:lineRule="auto"/>
        <w:rPr>
          <w:rFonts w:ascii="Arial" w:hAnsi="Arial" w:cs="Arial"/>
        </w:rPr>
      </w:pPr>
      <w:hyperlink r:id="rId11" w:history="1">
        <w:r w:rsidR="00E22005" w:rsidRPr="00835E9C">
          <w:rPr>
            <w:rStyle w:val="Hyperlink"/>
            <w:rFonts w:ascii="Arial" w:hAnsi="Arial" w:cs="Arial"/>
          </w:rPr>
          <w:t>http://heygatewashome.org/film-archive.html</w:t>
        </w:r>
      </w:hyperlink>
      <w:r w:rsidR="008D4388">
        <w:rPr>
          <w:rFonts w:ascii="Arial" w:hAnsi="Arial" w:cs="Arial"/>
        </w:rPr>
        <w:t xml:space="preserve"> (accessed 18 May 2015)</w:t>
      </w:r>
    </w:p>
    <w:p w14:paraId="2C0D38CD" w14:textId="29CB1999" w:rsidR="008D4388" w:rsidRDefault="00A7054B" w:rsidP="00024229">
      <w:pPr>
        <w:spacing w:line="360" w:lineRule="auto"/>
        <w:rPr>
          <w:rFonts w:ascii="Arial" w:hAnsi="Arial" w:cs="Arial"/>
        </w:rPr>
      </w:pPr>
      <w:r>
        <w:rPr>
          <w:rFonts w:ascii="Arial" w:hAnsi="Arial" w:cs="Arial"/>
        </w:rPr>
        <w:t xml:space="preserve">Greater London Authority. Trafalgar Square: A Brief History. On: </w:t>
      </w:r>
      <w:hyperlink r:id="rId12" w:history="1">
        <w:r w:rsidRPr="009E367E">
          <w:rPr>
            <w:rStyle w:val="Hyperlink"/>
            <w:rFonts w:ascii="Arial" w:hAnsi="Arial" w:cs="Arial"/>
          </w:rPr>
          <w:t>http://www.london.gov.uk/priorities/arts-culture/trafalgar-square/history</w:t>
        </w:r>
      </w:hyperlink>
      <w:r>
        <w:rPr>
          <w:rFonts w:ascii="Arial" w:hAnsi="Arial" w:cs="Arial"/>
        </w:rPr>
        <w:t xml:space="preserve"> (accessed 18 May 2015)</w:t>
      </w:r>
    </w:p>
    <w:p w14:paraId="2CD6AF56" w14:textId="77777777" w:rsidR="00A7054B" w:rsidRDefault="00A7054B" w:rsidP="00024229">
      <w:pPr>
        <w:spacing w:line="360" w:lineRule="auto"/>
        <w:rPr>
          <w:rFonts w:ascii="Arial" w:hAnsi="Arial" w:cs="Arial"/>
        </w:rPr>
      </w:pPr>
    </w:p>
    <w:p w14:paraId="3849256F" w14:textId="1248D5C9" w:rsidR="008D4388" w:rsidRPr="008D4388" w:rsidRDefault="008D4388" w:rsidP="00024229">
      <w:pPr>
        <w:spacing w:line="360" w:lineRule="auto"/>
        <w:rPr>
          <w:rFonts w:ascii="Arial" w:hAnsi="Arial" w:cs="Arial"/>
        </w:rPr>
      </w:pPr>
      <w:r w:rsidRPr="008D4388">
        <w:rPr>
          <w:rFonts w:ascii="Arial" w:hAnsi="Arial" w:cs="Arial"/>
        </w:rPr>
        <w:t>Films:</w:t>
      </w:r>
    </w:p>
    <w:p w14:paraId="49043D11" w14:textId="692DF208" w:rsidR="00E22005" w:rsidRPr="008346E4" w:rsidRDefault="008D4388" w:rsidP="00024229">
      <w:pPr>
        <w:spacing w:line="360" w:lineRule="auto"/>
        <w:rPr>
          <w:rFonts w:ascii="Arial" w:hAnsi="Arial" w:cs="Arial"/>
        </w:rPr>
      </w:pPr>
      <w:r>
        <w:rPr>
          <w:rFonts w:ascii="Arial" w:hAnsi="Arial" w:cs="Arial"/>
        </w:rPr>
        <w:lastRenderedPageBreak/>
        <w:t xml:space="preserve">Cornish, J. 2011. </w:t>
      </w:r>
      <w:r w:rsidR="00E22005" w:rsidRPr="008D4388">
        <w:rPr>
          <w:rFonts w:ascii="Arial" w:hAnsi="Arial" w:cs="Arial"/>
          <w:i/>
        </w:rPr>
        <w:t>Attack the Block</w:t>
      </w:r>
    </w:p>
    <w:sectPr w:rsidR="00E22005" w:rsidRPr="008346E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2C4A8" w14:textId="77777777" w:rsidR="005E4A19" w:rsidRDefault="005E4A19" w:rsidP="00717757">
      <w:pPr>
        <w:spacing w:after="0" w:line="240" w:lineRule="auto"/>
      </w:pPr>
      <w:r>
        <w:separator/>
      </w:r>
    </w:p>
  </w:endnote>
  <w:endnote w:type="continuationSeparator" w:id="0">
    <w:p w14:paraId="5DC6EEDE" w14:textId="77777777" w:rsidR="005E4A19" w:rsidRDefault="005E4A19" w:rsidP="0071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ievitOT">
    <w:altName w:val="KievitO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5486465"/>
      <w:docPartObj>
        <w:docPartGallery w:val="Page Numbers (Bottom of Page)"/>
        <w:docPartUnique/>
      </w:docPartObj>
    </w:sdtPr>
    <w:sdtEndPr>
      <w:rPr>
        <w:noProof/>
      </w:rPr>
    </w:sdtEndPr>
    <w:sdtContent>
      <w:p w14:paraId="3C6536F7" w14:textId="5282D4C7" w:rsidR="005E4A19" w:rsidRPr="00024229" w:rsidRDefault="005E4A19">
        <w:pPr>
          <w:pStyle w:val="Footer"/>
          <w:jc w:val="right"/>
          <w:rPr>
            <w:rFonts w:ascii="Arial" w:hAnsi="Arial" w:cs="Arial"/>
            <w:sz w:val="18"/>
            <w:szCs w:val="18"/>
          </w:rPr>
        </w:pPr>
        <w:r w:rsidRPr="00024229">
          <w:rPr>
            <w:rFonts w:ascii="Arial" w:hAnsi="Arial" w:cs="Arial"/>
            <w:sz w:val="18"/>
            <w:szCs w:val="18"/>
          </w:rPr>
          <w:fldChar w:fldCharType="begin"/>
        </w:r>
        <w:r w:rsidRPr="00024229">
          <w:rPr>
            <w:rFonts w:ascii="Arial" w:hAnsi="Arial" w:cs="Arial"/>
            <w:sz w:val="18"/>
            <w:szCs w:val="18"/>
          </w:rPr>
          <w:instrText xml:space="preserve"> PAGE   \* MERGEFORMAT </w:instrText>
        </w:r>
        <w:r w:rsidRPr="00024229">
          <w:rPr>
            <w:rFonts w:ascii="Arial" w:hAnsi="Arial" w:cs="Arial"/>
            <w:sz w:val="18"/>
            <w:szCs w:val="18"/>
          </w:rPr>
          <w:fldChar w:fldCharType="separate"/>
        </w:r>
        <w:r w:rsidR="0041207E">
          <w:rPr>
            <w:rFonts w:ascii="Arial" w:hAnsi="Arial" w:cs="Arial"/>
            <w:noProof/>
            <w:sz w:val="18"/>
            <w:szCs w:val="18"/>
          </w:rPr>
          <w:t>1</w:t>
        </w:r>
        <w:r w:rsidRPr="00024229">
          <w:rPr>
            <w:rFonts w:ascii="Arial" w:hAnsi="Arial" w:cs="Arial"/>
            <w:noProof/>
            <w:sz w:val="18"/>
            <w:szCs w:val="18"/>
          </w:rPr>
          <w:fldChar w:fldCharType="end"/>
        </w:r>
      </w:p>
    </w:sdtContent>
  </w:sdt>
  <w:p w14:paraId="322FBF90" w14:textId="77777777" w:rsidR="005E4A19" w:rsidRPr="00024229" w:rsidRDefault="005E4A19">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60F5" w14:textId="77777777" w:rsidR="005E4A19" w:rsidRDefault="005E4A19" w:rsidP="00717757">
      <w:pPr>
        <w:spacing w:after="0" w:line="240" w:lineRule="auto"/>
      </w:pPr>
      <w:r>
        <w:separator/>
      </w:r>
    </w:p>
  </w:footnote>
  <w:footnote w:type="continuationSeparator" w:id="0">
    <w:p w14:paraId="102F3168" w14:textId="77777777" w:rsidR="005E4A19" w:rsidRDefault="005E4A19" w:rsidP="00717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F49D5" w14:textId="77777777" w:rsidR="005E4A19" w:rsidRDefault="005E4A19" w:rsidP="00C1342C">
    <w:pPr>
      <w:pStyle w:val="Header"/>
      <w:jc w:val="right"/>
      <w:rPr>
        <w:rFonts w:ascii="Arial" w:hAnsi="Arial" w:cs="Arial"/>
        <w:sz w:val="16"/>
        <w:szCs w:val="16"/>
      </w:rPr>
    </w:pPr>
    <w:r>
      <w:rPr>
        <w:rFonts w:ascii="Arial" w:hAnsi="Arial" w:cs="Arial"/>
        <w:sz w:val="16"/>
        <w:szCs w:val="16"/>
      </w:rPr>
      <w:t>Ed Wall</w:t>
    </w:r>
  </w:p>
  <w:p w14:paraId="4CF03EE7" w14:textId="328D6CB1" w:rsidR="005E4A19" w:rsidRDefault="005E4A19" w:rsidP="00C1342C">
    <w:pPr>
      <w:pStyle w:val="Header"/>
      <w:jc w:val="right"/>
      <w:rPr>
        <w:rFonts w:ascii="Arial" w:hAnsi="Arial" w:cs="Arial"/>
        <w:sz w:val="16"/>
        <w:szCs w:val="16"/>
      </w:rPr>
    </w:pPr>
    <w:r>
      <w:rPr>
        <w:rFonts w:ascii="Arial" w:hAnsi="Arial" w:cs="Arial"/>
        <w:sz w:val="16"/>
        <w:szCs w:val="16"/>
      </w:rPr>
      <w:t>May 2015</w:t>
    </w:r>
  </w:p>
  <w:p w14:paraId="0C9DF7F6" w14:textId="77777777" w:rsidR="005E4A19" w:rsidRDefault="005E4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6071"/>
    <w:multiLevelType w:val="hybridMultilevel"/>
    <w:tmpl w:val="2D86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50CE2"/>
    <w:multiLevelType w:val="hybridMultilevel"/>
    <w:tmpl w:val="D6867D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E36E2C"/>
    <w:multiLevelType w:val="hybridMultilevel"/>
    <w:tmpl w:val="9E72F212"/>
    <w:lvl w:ilvl="0" w:tplc="EDBE55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5019D1"/>
    <w:multiLevelType w:val="hybridMultilevel"/>
    <w:tmpl w:val="5D24854C"/>
    <w:lvl w:ilvl="0" w:tplc="181AFA2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75051"/>
    <w:multiLevelType w:val="hybridMultilevel"/>
    <w:tmpl w:val="6E2AD3A0"/>
    <w:lvl w:ilvl="0" w:tplc="60AE5688">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B54E42"/>
    <w:multiLevelType w:val="hybridMultilevel"/>
    <w:tmpl w:val="0200FF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C04CD6"/>
    <w:multiLevelType w:val="hybridMultilevel"/>
    <w:tmpl w:val="D3A04D7A"/>
    <w:lvl w:ilvl="0" w:tplc="60AE5688">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595738"/>
    <w:multiLevelType w:val="hybridMultilevel"/>
    <w:tmpl w:val="80469194"/>
    <w:lvl w:ilvl="0" w:tplc="60AE5688">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DA760B"/>
    <w:multiLevelType w:val="hybridMultilevel"/>
    <w:tmpl w:val="B4A6EACE"/>
    <w:lvl w:ilvl="0" w:tplc="2BFEF92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2E5B95"/>
    <w:multiLevelType w:val="hybridMultilevel"/>
    <w:tmpl w:val="64244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D231DB"/>
    <w:multiLevelType w:val="hybridMultilevel"/>
    <w:tmpl w:val="C596A05C"/>
    <w:lvl w:ilvl="0" w:tplc="60AE5688">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180"/>
      </w:pPr>
      <w:rPr>
        <w:rFonts w:ascii="Wingdings" w:hAnsi="Wingdings"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1EF059D"/>
    <w:multiLevelType w:val="hybridMultilevel"/>
    <w:tmpl w:val="56B6FDC4"/>
    <w:lvl w:ilvl="0" w:tplc="4956F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60678F"/>
    <w:multiLevelType w:val="hybridMultilevel"/>
    <w:tmpl w:val="442260F6"/>
    <w:lvl w:ilvl="0" w:tplc="60AE5688">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312B2C"/>
    <w:multiLevelType w:val="hybridMultilevel"/>
    <w:tmpl w:val="F43E71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B784F73"/>
    <w:multiLevelType w:val="hybridMultilevel"/>
    <w:tmpl w:val="51EA16DC"/>
    <w:lvl w:ilvl="0" w:tplc="60AE5688">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932EB2"/>
    <w:multiLevelType w:val="multilevel"/>
    <w:tmpl w:val="39FA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644A38"/>
    <w:multiLevelType w:val="hybridMultilevel"/>
    <w:tmpl w:val="D10E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9E33D8"/>
    <w:multiLevelType w:val="hybridMultilevel"/>
    <w:tmpl w:val="F198168A"/>
    <w:lvl w:ilvl="0" w:tplc="FC563B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A95995"/>
    <w:multiLevelType w:val="hybridMultilevel"/>
    <w:tmpl w:val="D0A62A98"/>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8344779"/>
    <w:multiLevelType w:val="hybridMultilevel"/>
    <w:tmpl w:val="6E2AD3A0"/>
    <w:lvl w:ilvl="0" w:tplc="60AE5688">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9570AF"/>
    <w:multiLevelType w:val="hybridMultilevel"/>
    <w:tmpl w:val="2A845F4E"/>
    <w:lvl w:ilvl="0" w:tplc="0D523FF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F977EE"/>
    <w:multiLevelType w:val="hybridMultilevel"/>
    <w:tmpl w:val="65029A28"/>
    <w:lvl w:ilvl="0" w:tplc="08090003">
      <w:start w:val="1"/>
      <w:numFmt w:val="bullet"/>
      <w:lvlText w:val="o"/>
      <w:lvlJc w:val="left"/>
      <w:pPr>
        <w:ind w:left="1800" w:hanging="360"/>
      </w:pPr>
      <w:rPr>
        <w:rFonts w:ascii="Courier New" w:hAnsi="Courier New" w:cs="Courier New" w:hint="default"/>
      </w:rPr>
    </w:lvl>
    <w:lvl w:ilvl="1" w:tplc="08090005">
      <w:start w:val="1"/>
      <w:numFmt w:val="bullet"/>
      <w:lvlText w:val=""/>
      <w:lvlJc w:val="left"/>
      <w:pPr>
        <w:ind w:left="2520" w:hanging="360"/>
      </w:pPr>
      <w:rPr>
        <w:rFonts w:ascii="Wingdings" w:hAnsi="Wingdings"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4B5425B0"/>
    <w:multiLevelType w:val="hybridMultilevel"/>
    <w:tmpl w:val="09426DF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D1028AF"/>
    <w:multiLevelType w:val="hybridMultilevel"/>
    <w:tmpl w:val="9FDC31A8"/>
    <w:lvl w:ilvl="0" w:tplc="D4A67512">
      <w:start w:val="13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C00DFE"/>
    <w:multiLevelType w:val="hybridMultilevel"/>
    <w:tmpl w:val="FEE2B012"/>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00F12EA"/>
    <w:multiLevelType w:val="hybridMultilevel"/>
    <w:tmpl w:val="A49EBA94"/>
    <w:lvl w:ilvl="0" w:tplc="77FA1E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5F5197"/>
    <w:multiLevelType w:val="hybridMultilevel"/>
    <w:tmpl w:val="C44A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D91655"/>
    <w:multiLevelType w:val="hybridMultilevel"/>
    <w:tmpl w:val="EB3E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715A32"/>
    <w:multiLevelType w:val="hybridMultilevel"/>
    <w:tmpl w:val="E462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2D175B"/>
    <w:multiLevelType w:val="hybridMultilevel"/>
    <w:tmpl w:val="49909B6C"/>
    <w:lvl w:ilvl="0" w:tplc="5B5664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612568"/>
    <w:multiLevelType w:val="hybridMultilevel"/>
    <w:tmpl w:val="9E64EA62"/>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8C87E7D"/>
    <w:multiLevelType w:val="hybridMultilevel"/>
    <w:tmpl w:val="05304134"/>
    <w:lvl w:ilvl="0" w:tplc="3698ED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D478D1"/>
    <w:multiLevelType w:val="hybridMultilevel"/>
    <w:tmpl w:val="78C48D0A"/>
    <w:lvl w:ilvl="0" w:tplc="60AE5688">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704B54"/>
    <w:multiLevelType w:val="hybridMultilevel"/>
    <w:tmpl w:val="2544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E42C28"/>
    <w:multiLevelType w:val="hybridMultilevel"/>
    <w:tmpl w:val="50C02D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14D64C8"/>
    <w:multiLevelType w:val="hybridMultilevel"/>
    <w:tmpl w:val="14485F8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51F04E2"/>
    <w:multiLevelType w:val="hybridMultilevel"/>
    <w:tmpl w:val="F7FAE8B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nsid w:val="7D090AB9"/>
    <w:multiLevelType w:val="hybridMultilevel"/>
    <w:tmpl w:val="02F23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F94ABC"/>
    <w:multiLevelType w:val="hybridMultilevel"/>
    <w:tmpl w:val="A77E3A88"/>
    <w:lvl w:ilvl="0" w:tplc="60AE5688">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9"/>
  </w:num>
  <w:num w:numId="4">
    <w:abstractNumId w:val="12"/>
  </w:num>
  <w:num w:numId="5">
    <w:abstractNumId w:val="6"/>
  </w:num>
  <w:num w:numId="6">
    <w:abstractNumId w:val="7"/>
  </w:num>
  <w:num w:numId="7">
    <w:abstractNumId w:val="22"/>
  </w:num>
  <w:num w:numId="8">
    <w:abstractNumId w:val="24"/>
  </w:num>
  <w:num w:numId="9">
    <w:abstractNumId w:val="32"/>
  </w:num>
  <w:num w:numId="10">
    <w:abstractNumId w:val="10"/>
  </w:num>
  <w:num w:numId="11">
    <w:abstractNumId w:val="5"/>
  </w:num>
  <w:num w:numId="12">
    <w:abstractNumId w:val="13"/>
  </w:num>
  <w:num w:numId="13">
    <w:abstractNumId w:val="21"/>
  </w:num>
  <w:num w:numId="14">
    <w:abstractNumId w:val="18"/>
  </w:num>
  <w:num w:numId="15">
    <w:abstractNumId w:val="14"/>
  </w:num>
  <w:num w:numId="16">
    <w:abstractNumId w:val="30"/>
  </w:num>
  <w:num w:numId="17">
    <w:abstractNumId w:val="35"/>
  </w:num>
  <w:num w:numId="18">
    <w:abstractNumId w:val="38"/>
  </w:num>
  <w:num w:numId="19">
    <w:abstractNumId w:val="23"/>
  </w:num>
  <w:num w:numId="20">
    <w:abstractNumId w:val="4"/>
  </w:num>
  <w:num w:numId="21">
    <w:abstractNumId w:val="34"/>
  </w:num>
  <w:num w:numId="22">
    <w:abstractNumId w:val="36"/>
  </w:num>
  <w:num w:numId="23">
    <w:abstractNumId w:val="1"/>
  </w:num>
  <w:num w:numId="24">
    <w:abstractNumId w:val="8"/>
  </w:num>
  <w:num w:numId="25">
    <w:abstractNumId w:val="28"/>
  </w:num>
  <w:num w:numId="26">
    <w:abstractNumId w:val="9"/>
  </w:num>
  <w:num w:numId="27">
    <w:abstractNumId w:val="0"/>
  </w:num>
  <w:num w:numId="28">
    <w:abstractNumId w:val="16"/>
  </w:num>
  <w:num w:numId="29">
    <w:abstractNumId w:val="15"/>
  </w:num>
  <w:num w:numId="30">
    <w:abstractNumId w:val="31"/>
  </w:num>
  <w:num w:numId="31">
    <w:abstractNumId w:val="17"/>
  </w:num>
  <w:num w:numId="32">
    <w:abstractNumId w:val="26"/>
  </w:num>
  <w:num w:numId="33">
    <w:abstractNumId w:val="27"/>
  </w:num>
  <w:num w:numId="34">
    <w:abstractNumId w:val="33"/>
  </w:num>
  <w:num w:numId="35">
    <w:abstractNumId w:val="37"/>
  </w:num>
  <w:num w:numId="36">
    <w:abstractNumId w:val="25"/>
  </w:num>
  <w:num w:numId="37">
    <w:abstractNumId w:val="2"/>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96"/>
    <w:rsid w:val="0000384B"/>
    <w:rsid w:val="00013B2F"/>
    <w:rsid w:val="00013BA2"/>
    <w:rsid w:val="000224A8"/>
    <w:rsid w:val="00023732"/>
    <w:rsid w:val="00024229"/>
    <w:rsid w:val="00025CC1"/>
    <w:rsid w:val="0003385E"/>
    <w:rsid w:val="00034830"/>
    <w:rsid w:val="00037135"/>
    <w:rsid w:val="00042D71"/>
    <w:rsid w:val="0004637D"/>
    <w:rsid w:val="000510CE"/>
    <w:rsid w:val="000623D8"/>
    <w:rsid w:val="000632AA"/>
    <w:rsid w:val="00065DEB"/>
    <w:rsid w:val="00066EC6"/>
    <w:rsid w:val="00072F75"/>
    <w:rsid w:val="00073664"/>
    <w:rsid w:val="0008389A"/>
    <w:rsid w:val="0008482D"/>
    <w:rsid w:val="0008561E"/>
    <w:rsid w:val="00085973"/>
    <w:rsid w:val="00086CD9"/>
    <w:rsid w:val="0009049F"/>
    <w:rsid w:val="000948A2"/>
    <w:rsid w:val="000A1EF9"/>
    <w:rsid w:val="000B7065"/>
    <w:rsid w:val="000C7CF6"/>
    <w:rsid w:val="000D4D82"/>
    <w:rsid w:val="000D5788"/>
    <w:rsid w:val="000D69C1"/>
    <w:rsid w:val="000D7532"/>
    <w:rsid w:val="000E0A7C"/>
    <w:rsid w:val="000E706B"/>
    <w:rsid w:val="000F3593"/>
    <w:rsid w:val="000F5B59"/>
    <w:rsid w:val="00103B40"/>
    <w:rsid w:val="00111A03"/>
    <w:rsid w:val="0011245A"/>
    <w:rsid w:val="00114E97"/>
    <w:rsid w:val="001311A5"/>
    <w:rsid w:val="00154FED"/>
    <w:rsid w:val="00160422"/>
    <w:rsid w:val="001664DD"/>
    <w:rsid w:val="001736E5"/>
    <w:rsid w:val="001772FD"/>
    <w:rsid w:val="00184DD4"/>
    <w:rsid w:val="001856DA"/>
    <w:rsid w:val="00195546"/>
    <w:rsid w:val="0019751B"/>
    <w:rsid w:val="0019755A"/>
    <w:rsid w:val="001A236D"/>
    <w:rsid w:val="001A5E06"/>
    <w:rsid w:val="001A697E"/>
    <w:rsid w:val="001A74D3"/>
    <w:rsid w:val="001A7F51"/>
    <w:rsid w:val="001B0D7A"/>
    <w:rsid w:val="001B480F"/>
    <w:rsid w:val="001D23B9"/>
    <w:rsid w:val="001D61CF"/>
    <w:rsid w:val="001E2895"/>
    <w:rsid w:val="001E5C0B"/>
    <w:rsid w:val="001E68E4"/>
    <w:rsid w:val="001F1BFA"/>
    <w:rsid w:val="001F4072"/>
    <w:rsid w:val="001F47AA"/>
    <w:rsid w:val="001F48BE"/>
    <w:rsid w:val="00200AF9"/>
    <w:rsid w:val="00202691"/>
    <w:rsid w:val="002026AB"/>
    <w:rsid w:val="00203A8A"/>
    <w:rsid w:val="00213E40"/>
    <w:rsid w:val="00214999"/>
    <w:rsid w:val="00216C5A"/>
    <w:rsid w:val="00221601"/>
    <w:rsid w:val="002228B5"/>
    <w:rsid w:val="00223F0B"/>
    <w:rsid w:val="00225937"/>
    <w:rsid w:val="002343CF"/>
    <w:rsid w:val="00235B64"/>
    <w:rsid w:val="002364FC"/>
    <w:rsid w:val="002367EA"/>
    <w:rsid w:val="00240412"/>
    <w:rsid w:val="002418C9"/>
    <w:rsid w:val="00250C6C"/>
    <w:rsid w:val="00250C81"/>
    <w:rsid w:val="00253503"/>
    <w:rsid w:val="00257910"/>
    <w:rsid w:val="00257A89"/>
    <w:rsid w:val="0026071D"/>
    <w:rsid w:val="002652BD"/>
    <w:rsid w:val="00272EEB"/>
    <w:rsid w:val="00280921"/>
    <w:rsid w:val="002844D6"/>
    <w:rsid w:val="00284A1C"/>
    <w:rsid w:val="00284B39"/>
    <w:rsid w:val="00291B01"/>
    <w:rsid w:val="002A076A"/>
    <w:rsid w:val="002A0C91"/>
    <w:rsid w:val="002A1ACF"/>
    <w:rsid w:val="002A1B50"/>
    <w:rsid w:val="002A7D43"/>
    <w:rsid w:val="002B5C1F"/>
    <w:rsid w:val="002C0C51"/>
    <w:rsid w:val="002C1C4E"/>
    <w:rsid w:val="002C4624"/>
    <w:rsid w:val="002D2EA2"/>
    <w:rsid w:val="002E4F65"/>
    <w:rsid w:val="002E6E42"/>
    <w:rsid w:val="002F0062"/>
    <w:rsid w:val="002F4A89"/>
    <w:rsid w:val="003030CC"/>
    <w:rsid w:val="003042B1"/>
    <w:rsid w:val="00313241"/>
    <w:rsid w:val="00313877"/>
    <w:rsid w:val="00317F5E"/>
    <w:rsid w:val="00321364"/>
    <w:rsid w:val="00325C70"/>
    <w:rsid w:val="00327842"/>
    <w:rsid w:val="00330FF8"/>
    <w:rsid w:val="0033257F"/>
    <w:rsid w:val="00336615"/>
    <w:rsid w:val="00341D93"/>
    <w:rsid w:val="00345D3C"/>
    <w:rsid w:val="00350A84"/>
    <w:rsid w:val="003555C3"/>
    <w:rsid w:val="00357523"/>
    <w:rsid w:val="00360F96"/>
    <w:rsid w:val="00367776"/>
    <w:rsid w:val="00372BA1"/>
    <w:rsid w:val="0037338E"/>
    <w:rsid w:val="00375A48"/>
    <w:rsid w:val="00377152"/>
    <w:rsid w:val="00377201"/>
    <w:rsid w:val="00377696"/>
    <w:rsid w:val="00380AE3"/>
    <w:rsid w:val="00380F83"/>
    <w:rsid w:val="0038494C"/>
    <w:rsid w:val="0038684D"/>
    <w:rsid w:val="00394CAC"/>
    <w:rsid w:val="00396842"/>
    <w:rsid w:val="003B23D7"/>
    <w:rsid w:val="003B58CC"/>
    <w:rsid w:val="003B729F"/>
    <w:rsid w:val="003D555A"/>
    <w:rsid w:val="003D58A4"/>
    <w:rsid w:val="003D6482"/>
    <w:rsid w:val="003E00AF"/>
    <w:rsid w:val="003E014F"/>
    <w:rsid w:val="003E15BC"/>
    <w:rsid w:val="003E1CB9"/>
    <w:rsid w:val="003E5ABA"/>
    <w:rsid w:val="003F398B"/>
    <w:rsid w:val="00403BE0"/>
    <w:rsid w:val="00405036"/>
    <w:rsid w:val="0041207E"/>
    <w:rsid w:val="00412533"/>
    <w:rsid w:val="00414318"/>
    <w:rsid w:val="00425B6B"/>
    <w:rsid w:val="00425EE3"/>
    <w:rsid w:val="00426012"/>
    <w:rsid w:val="00430369"/>
    <w:rsid w:val="004370CD"/>
    <w:rsid w:val="004513A9"/>
    <w:rsid w:val="00451ACE"/>
    <w:rsid w:val="004602A4"/>
    <w:rsid w:val="004616CB"/>
    <w:rsid w:val="00465FC8"/>
    <w:rsid w:val="00470366"/>
    <w:rsid w:val="0047330A"/>
    <w:rsid w:val="004774DB"/>
    <w:rsid w:val="00483114"/>
    <w:rsid w:val="0049277F"/>
    <w:rsid w:val="00494103"/>
    <w:rsid w:val="00495462"/>
    <w:rsid w:val="004A0F9A"/>
    <w:rsid w:val="004B2186"/>
    <w:rsid w:val="004B3448"/>
    <w:rsid w:val="004B6D77"/>
    <w:rsid w:val="004C053E"/>
    <w:rsid w:val="004C18D9"/>
    <w:rsid w:val="004C25C7"/>
    <w:rsid w:val="004C43E3"/>
    <w:rsid w:val="004D1C08"/>
    <w:rsid w:val="004D2783"/>
    <w:rsid w:val="004E2578"/>
    <w:rsid w:val="004F3E5D"/>
    <w:rsid w:val="00500063"/>
    <w:rsid w:val="005069D3"/>
    <w:rsid w:val="00512B09"/>
    <w:rsid w:val="00516098"/>
    <w:rsid w:val="00517440"/>
    <w:rsid w:val="005244AB"/>
    <w:rsid w:val="005351FF"/>
    <w:rsid w:val="00553C51"/>
    <w:rsid w:val="00557A81"/>
    <w:rsid w:val="00561B03"/>
    <w:rsid w:val="005711EB"/>
    <w:rsid w:val="00574308"/>
    <w:rsid w:val="00575B88"/>
    <w:rsid w:val="00576469"/>
    <w:rsid w:val="0058052B"/>
    <w:rsid w:val="00581EAA"/>
    <w:rsid w:val="00583D42"/>
    <w:rsid w:val="005860CC"/>
    <w:rsid w:val="00587B1D"/>
    <w:rsid w:val="0059086D"/>
    <w:rsid w:val="005918D2"/>
    <w:rsid w:val="00593675"/>
    <w:rsid w:val="00595ACE"/>
    <w:rsid w:val="00596BD5"/>
    <w:rsid w:val="005A0744"/>
    <w:rsid w:val="005A28E8"/>
    <w:rsid w:val="005C72B0"/>
    <w:rsid w:val="005D15B3"/>
    <w:rsid w:val="005D4F15"/>
    <w:rsid w:val="005D50B9"/>
    <w:rsid w:val="005D59BF"/>
    <w:rsid w:val="005D64C4"/>
    <w:rsid w:val="005D777E"/>
    <w:rsid w:val="005E2FCC"/>
    <w:rsid w:val="005E432F"/>
    <w:rsid w:val="005E4A19"/>
    <w:rsid w:val="005F0AA2"/>
    <w:rsid w:val="005F4F06"/>
    <w:rsid w:val="005F7522"/>
    <w:rsid w:val="00607034"/>
    <w:rsid w:val="0061664F"/>
    <w:rsid w:val="0062052D"/>
    <w:rsid w:val="0062273C"/>
    <w:rsid w:val="006446C9"/>
    <w:rsid w:val="00647A1C"/>
    <w:rsid w:val="006503E9"/>
    <w:rsid w:val="00650407"/>
    <w:rsid w:val="006568F1"/>
    <w:rsid w:val="006668A7"/>
    <w:rsid w:val="006777C8"/>
    <w:rsid w:val="006810F8"/>
    <w:rsid w:val="00692446"/>
    <w:rsid w:val="006A315E"/>
    <w:rsid w:val="006A5091"/>
    <w:rsid w:val="006A5D19"/>
    <w:rsid w:val="006B0022"/>
    <w:rsid w:val="006B70C0"/>
    <w:rsid w:val="006B7811"/>
    <w:rsid w:val="006C225B"/>
    <w:rsid w:val="006C3156"/>
    <w:rsid w:val="006E0F1A"/>
    <w:rsid w:val="006E1386"/>
    <w:rsid w:val="006E56AD"/>
    <w:rsid w:val="006F48EB"/>
    <w:rsid w:val="006F65EB"/>
    <w:rsid w:val="006F6E35"/>
    <w:rsid w:val="007017B8"/>
    <w:rsid w:val="00701FC2"/>
    <w:rsid w:val="00712F35"/>
    <w:rsid w:val="007140FC"/>
    <w:rsid w:val="00717757"/>
    <w:rsid w:val="00723DF8"/>
    <w:rsid w:val="00731CFC"/>
    <w:rsid w:val="007411C2"/>
    <w:rsid w:val="007453DB"/>
    <w:rsid w:val="00745EB6"/>
    <w:rsid w:val="007545CF"/>
    <w:rsid w:val="007607CE"/>
    <w:rsid w:val="0076256B"/>
    <w:rsid w:val="007719AF"/>
    <w:rsid w:val="00781023"/>
    <w:rsid w:val="00782D7C"/>
    <w:rsid w:val="007842D4"/>
    <w:rsid w:val="00784C99"/>
    <w:rsid w:val="00791536"/>
    <w:rsid w:val="00791FE5"/>
    <w:rsid w:val="007A1CEF"/>
    <w:rsid w:val="007B3E47"/>
    <w:rsid w:val="007B3E6E"/>
    <w:rsid w:val="007B41C7"/>
    <w:rsid w:val="007C4A61"/>
    <w:rsid w:val="007D4E80"/>
    <w:rsid w:val="007D6234"/>
    <w:rsid w:val="007F597A"/>
    <w:rsid w:val="00802E1A"/>
    <w:rsid w:val="0080571F"/>
    <w:rsid w:val="00807B96"/>
    <w:rsid w:val="00811B07"/>
    <w:rsid w:val="00823C89"/>
    <w:rsid w:val="0083462D"/>
    <w:rsid w:val="008346E4"/>
    <w:rsid w:val="0083483D"/>
    <w:rsid w:val="00835584"/>
    <w:rsid w:val="00835C9D"/>
    <w:rsid w:val="00836A3E"/>
    <w:rsid w:val="008402C8"/>
    <w:rsid w:val="0085114E"/>
    <w:rsid w:val="00871B0B"/>
    <w:rsid w:val="00874C5B"/>
    <w:rsid w:val="008759E8"/>
    <w:rsid w:val="008766F2"/>
    <w:rsid w:val="00877646"/>
    <w:rsid w:val="0087795E"/>
    <w:rsid w:val="0088412A"/>
    <w:rsid w:val="00885270"/>
    <w:rsid w:val="00886BC8"/>
    <w:rsid w:val="008939FF"/>
    <w:rsid w:val="008942B9"/>
    <w:rsid w:val="008A0FB9"/>
    <w:rsid w:val="008C7B32"/>
    <w:rsid w:val="008D4388"/>
    <w:rsid w:val="008D4F09"/>
    <w:rsid w:val="008E1C96"/>
    <w:rsid w:val="008E2133"/>
    <w:rsid w:val="008E3826"/>
    <w:rsid w:val="008F1C7A"/>
    <w:rsid w:val="008F2454"/>
    <w:rsid w:val="008F5319"/>
    <w:rsid w:val="008F549D"/>
    <w:rsid w:val="00904149"/>
    <w:rsid w:val="00904EF6"/>
    <w:rsid w:val="00906F5C"/>
    <w:rsid w:val="00910626"/>
    <w:rsid w:val="009114EF"/>
    <w:rsid w:val="009124F9"/>
    <w:rsid w:val="00917290"/>
    <w:rsid w:val="00917898"/>
    <w:rsid w:val="00917A91"/>
    <w:rsid w:val="00922C06"/>
    <w:rsid w:val="00926D64"/>
    <w:rsid w:val="009319BB"/>
    <w:rsid w:val="009357EC"/>
    <w:rsid w:val="0093692A"/>
    <w:rsid w:val="00937C19"/>
    <w:rsid w:val="0094066D"/>
    <w:rsid w:val="00941203"/>
    <w:rsid w:val="009440AB"/>
    <w:rsid w:val="00944B18"/>
    <w:rsid w:val="00952A61"/>
    <w:rsid w:val="00957161"/>
    <w:rsid w:val="00961C1B"/>
    <w:rsid w:val="00991DE7"/>
    <w:rsid w:val="009923B4"/>
    <w:rsid w:val="00992E4D"/>
    <w:rsid w:val="0099458C"/>
    <w:rsid w:val="00996FBB"/>
    <w:rsid w:val="009A13A8"/>
    <w:rsid w:val="009A3C59"/>
    <w:rsid w:val="009A5A7D"/>
    <w:rsid w:val="009A6007"/>
    <w:rsid w:val="009B4BE3"/>
    <w:rsid w:val="009B633E"/>
    <w:rsid w:val="009C12EC"/>
    <w:rsid w:val="009C77DA"/>
    <w:rsid w:val="009D224C"/>
    <w:rsid w:val="009D25C7"/>
    <w:rsid w:val="009D640F"/>
    <w:rsid w:val="009E134F"/>
    <w:rsid w:val="009E45FF"/>
    <w:rsid w:val="009E799E"/>
    <w:rsid w:val="00A018D0"/>
    <w:rsid w:val="00A01AA0"/>
    <w:rsid w:val="00A063E0"/>
    <w:rsid w:val="00A06DEF"/>
    <w:rsid w:val="00A11C58"/>
    <w:rsid w:val="00A24C11"/>
    <w:rsid w:val="00A26149"/>
    <w:rsid w:val="00A35BB0"/>
    <w:rsid w:val="00A379AF"/>
    <w:rsid w:val="00A4121E"/>
    <w:rsid w:val="00A43814"/>
    <w:rsid w:val="00A53AEF"/>
    <w:rsid w:val="00A558F8"/>
    <w:rsid w:val="00A57236"/>
    <w:rsid w:val="00A57E1D"/>
    <w:rsid w:val="00A61A22"/>
    <w:rsid w:val="00A61FC7"/>
    <w:rsid w:val="00A63CA6"/>
    <w:rsid w:val="00A6655A"/>
    <w:rsid w:val="00A7054B"/>
    <w:rsid w:val="00A77390"/>
    <w:rsid w:val="00A81CD7"/>
    <w:rsid w:val="00A85105"/>
    <w:rsid w:val="00A8511B"/>
    <w:rsid w:val="00A85775"/>
    <w:rsid w:val="00A86A27"/>
    <w:rsid w:val="00A87B3D"/>
    <w:rsid w:val="00A92492"/>
    <w:rsid w:val="00AA05A3"/>
    <w:rsid w:val="00AA0C5B"/>
    <w:rsid w:val="00AA0E3C"/>
    <w:rsid w:val="00AA79F7"/>
    <w:rsid w:val="00AB2EC4"/>
    <w:rsid w:val="00AB552E"/>
    <w:rsid w:val="00AC1AF4"/>
    <w:rsid w:val="00AC327C"/>
    <w:rsid w:val="00AD5A2D"/>
    <w:rsid w:val="00AE15E4"/>
    <w:rsid w:val="00AF1B39"/>
    <w:rsid w:val="00AF2B59"/>
    <w:rsid w:val="00AF5E29"/>
    <w:rsid w:val="00AF73CC"/>
    <w:rsid w:val="00B0043C"/>
    <w:rsid w:val="00B052DF"/>
    <w:rsid w:val="00B16A4F"/>
    <w:rsid w:val="00B16D00"/>
    <w:rsid w:val="00B24A5E"/>
    <w:rsid w:val="00B2746D"/>
    <w:rsid w:val="00B312F6"/>
    <w:rsid w:val="00B34744"/>
    <w:rsid w:val="00B3515A"/>
    <w:rsid w:val="00B42175"/>
    <w:rsid w:val="00B42D00"/>
    <w:rsid w:val="00B542C9"/>
    <w:rsid w:val="00B6205F"/>
    <w:rsid w:val="00B635F1"/>
    <w:rsid w:val="00B6753A"/>
    <w:rsid w:val="00B67B73"/>
    <w:rsid w:val="00B81179"/>
    <w:rsid w:val="00B873E6"/>
    <w:rsid w:val="00B92AF2"/>
    <w:rsid w:val="00B92C29"/>
    <w:rsid w:val="00B961B3"/>
    <w:rsid w:val="00BA1A37"/>
    <w:rsid w:val="00BA2555"/>
    <w:rsid w:val="00BB192D"/>
    <w:rsid w:val="00BB2CF9"/>
    <w:rsid w:val="00BB639A"/>
    <w:rsid w:val="00BC1D9E"/>
    <w:rsid w:val="00BD173B"/>
    <w:rsid w:val="00BD263E"/>
    <w:rsid w:val="00BD301A"/>
    <w:rsid w:val="00BD518C"/>
    <w:rsid w:val="00BE124C"/>
    <w:rsid w:val="00BE1539"/>
    <w:rsid w:val="00BE39F3"/>
    <w:rsid w:val="00BE6D2F"/>
    <w:rsid w:val="00BF1923"/>
    <w:rsid w:val="00BF3192"/>
    <w:rsid w:val="00C01545"/>
    <w:rsid w:val="00C0591A"/>
    <w:rsid w:val="00C1342C"/>
    <w:rsid w:val="00C14DCF"/>
    <w:rsid w:val="00C16376"/>
    <w:rsid w:val="00C17017"/>
    <w:rsid w:val="00C247C2"/>
    <w:rsid w:val="00C2746D"/>
    <w:rsid w:val="00C27BAE"/>
    <w:rsid w:val="00C376A9"/>
    <w:rsid w:val="00C4429C"/>
    <w:rsid w:val="00C566A4"/>
    <w:rsid w:val="00C61C29"/>
    <w:rsid w:val="00C72AE0"/>
    <w:rsid w:val="00C75636"/>
    <w:rsid w:val="00C80BE1"/>
    <w:rsid w:val="00C85023"/>
    <w:rsid w:val="00C87E34"/>
    <w:rsid w:val="00C94FFB"/>
    <w:rsid w:val="00CA01B4"/>
    <w:rsid w:val="00CA3DBF"/>
    <w:rsid w:val="00CB216E"/>
    <w:rsid w:val="00CC4A21"/>
    <w:rsid w:val="00CD2AEE"/>
    <w:rsid w:val="00CD33AF"/>
    <w:rsid w:val="00CD355E"/>
    <w:rsid w:val="00CD6B15"/>
    <w:rsid w:val="00CE143F"/>
    <w:rsid w:val="00CE2082"/>
    <w:rsid w:val="00CE5AAD"/>
    <w:rsid w:val="00CE709E"/>
    <w:rsid w:val="00CF1134"/>
    <w:rsid w:val="00CF3D1F"/>
    <w:rsid w:val="00CF44A9"/>
    <w:rsid w:val="00CF5703"/>
    <w:rsid w:val="00D02E44"/>
    <w:rsid w:val="00D0545B"/>
    <w:rsid w:val="00D1347B"/>
    <w:rsid w:val="00D14506"/>
    <w:rsid w:val="00D30304"/>
    <w:rsid w:val="00D31ABD"/>
    <w:rsid w:val="00D3784C"/>
    <w:rsid w:val="00D57DBA"/>
    <w:rsid w:val="00D60EE1"/>
    <w:rsid w:val="00D6608D"/>
    <w:rsid w:val="00D66FF3"/>
    <w:rsid w:val="00D70DAD"/>
    <w:rsid w:val="00D77186"/>
    <w:rsid w:val="00D81354"/>
    <w:rsid w:val="00D82FC1"/>
    <w:rsid w:val="00D869B8"/>
    <w:rsid w:val="00D90F71"/>
    <w:rsid w:val="00D96E84"/>
    <w:rsid w:val="00D979F9"/>
    <w:rsid w:val="00DA07F1"/>
    <w:rsid w:val="00DA110A"/>
    <w:rsid w:val="00DB29AC"/>
    <w:rsid w:val="00DB6141"/>
    <w:rsid w:val="00DB6366"/>
    <w:rsid w:val="00DB6707"/>
    <w:rsid w:val="00DC1083"/>
    <w:rsid w:val="00DD1178"/>
    <w:rsid w:val="00DD6184"/>
    <w:rsid w:val="00DE21F0"/>
    <w:rsid w:val="00DE3BD1"/>
    <w:rsid w:val="00DF247B"/>
    <w:rsid w:val="00DF58A6"/>
    <w:rsid w:val="00E07382"/>
    <w:rsid w:val="00E13E9B"/>
    <w:rsid w:val="00E22005"/>
    <w:rsid w:val="00E22164"/>
    <w:rsid w:val="00E27142"/>
    <w:rsid w:val="00E40D88"/>
    <w:rsid w:val="00E412CE"/>
    <w:rsid w:val="00E44950"/>
    <w:rsid w:val="00E464E1"/>
    <w:rsid w:val="00E52510"/>
    <w:rsid w:val="00E5690B"/>
    <w:rsid w:val="00E65194"/>
    <w:rsid w:val="00E71D60"/>
    <w:rsid w:val="00E803E1"/>
    <w:rsid w:val="00E83499"/>
    <w:rsid w:val="00E84D1D"/>
    <w:rsid w:val="00E85409"/>
    <w:rsid w:val="00E869F5"/>
    <w:rsid w:val="00E903D1"/>
    <w:rsid w:val="00E906D4"/>
    <w:rsid w:val="00E9612A"/>
    <w:rsid w:val="00E9739D"/>
    <w:rsid w:val="00EA71AD"/>
    <w:rsid w:val="00EC5C53"/>
    <w:rsid w:val="00EC65C8"/>
    <w:rsid w:val="00ED5903"/>
    <w:rsid w:val="00ED593C"/>
    <w:rsid w:val="00ED7654"/>
    <w:rsid w:val="00EE0B73"/>
    <w:rsid w:val="00EE1447"/>
    <w:rsid w:val="00EE6A7C"/>
    <w:rsid w:val="00EE6E32"/>
    <w:rsid w:val="00EE7013"/>
    <w:rsid w:val="00EE71F0"/>
    <w:rsid w:val="00EE7D7E"/>
    <w:rsid w:val="00EF4E09"/>
    <w:rsid w:val="00EF62FE"/>
    <w:rsid w:val="00F01154"/>
    <w:rsid w:val="00F0215C"/>
    <w:rsid w:val="00F066CB"/>
    <w:rsid w:val="00F06C33"/>
    <w:rsid w:val="00F07E8A"/>
    <w:rsid w:val="00F24EF8"/>
    <w:rsid w:val="00F254EF"/>
    <w:rsid w:val="00F30F17"/>
    <w:rsid w:val="00F32718"/>
    <w:rsid w:val="00F3554C"/>
    <w:rsid w:val="00F37E3E"/>
    <w:rsid w:val="00F40052"/>
    <w:rsid w:val="00F46455"/>
    <w:rsid w:val="00F54497"/>
    <w:rsid w:val="00F552C7"/>
    <w:rsid w:val="00F70C51"/>
    <w:rsid w:val="00F72FDF"/>
    <w:rsid w:val="00F75792"/>
    <w:rsid w:val="00F776BB"/>
    <w:rsid w:val="00F82721"/>
    <w:rsid w:val="00F841B8"/>
    <w:rsid w:val="00F84CA1"/>
    <w:rsid w:val="00F865DD"/>
    <w:rsid w:val="00F8670B"/>
    <w:rsid w:val="00F877A9"/>
    <w:rsid w:val="00F91D25"/>
    <w:rsid w:val="00F9585E"/>
    <w:rsid w:val="00F960E6"/>
    <w:rsid w:val="00F96144"/>
    <w:rsid w:val="00FB08B7"/>
    <w:rsid w:val="00FB0FED"/>
    <w:rsid w:val="00FB3DC9"/>
    <w:rsid w:val="00FB5E06"/>
    <w:rsid w:val="00FD0E37"/>
    <w:rsid w:val="00FD6BB5"/>
    <w:rsid w:val="00FE0333"/>
    <w:rsid w:val="00FE25B0"/>
    <w:rsid w:val="00FF0BBF"/>
    <w:rsid w:val="00FF231D"/>
    <w:rsid w:val="00FF2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6DD8"/>
  <w15:chartTrackingRefBased/>
  <w15:docId w15:val="{D38D7930-F705-41F1-861F-14F23043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79"/>
    <w:pPr>
      <w:ind w:left="720"/>
      <w:contextualSpacing/>
    </w:pPr>
  </w:style>
  <w:style w:type="paragraph" w:customStyle="1" w:styleId="BasicParagraph">
    <w:name w:val="[Basic Paragraph]"/>
    <w:basedOn w:val="Normal"/>
    <w:uiPriority w:val="99"/>
    <w:rsid w:val="00F254E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4B3448"/>
    <w:rPr>
      <w:color w:val="0000FF"/>
      <w:u w:val="single"/>
    </w:rPr>
  </w:style>
  <w:style w:type="paragraph" w:styleId="FootnoteText">
    <w:name w:val="footnote text"/>
    <w:basedOn w:val="Normal"/>
    <w:link w:val="FootnoteTextChar"/>
    <w:uiPriority w:val="99"/>
    <w:semiHidden/>
    <w:unhideWhenUsed/>
    <w:rsid w:val="007177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757"/>
    <w:rPr>
      <w:sz w:val="20"/>
      <w:szCs w:val="20"/>
    </w:rPr>
  </w:style>
  <w:style w:type="character" w:styleId="FootnoteReference">
    <w:name w:val="footnote reference"/>
    <w:basedOn w:val="DefaultParagraphFont"/>
    <w:uiPriority w:val="99"/>
    <w:semiHidden/>
    <w:unhideWhenUsed/>
    <w:rsid w:val="00717757"/>
    <w:rPr>
      <w:vertAlign w:val="superscript"/>
    </w:rPr>
  </w:style>
  <w:style w:type="character" w:customStyle="1" w:styleId="apple-converted-space">
    <w:name w:val="apple-converted-space"/>
    <w:basedOn w:val="DefaultParagraphFont"/>
    <w:rsid w:val="00377201"/>
  </w:style>
  <w:style w:type="character" w:customStyle="1" w:styleId="A5">
    <w:name w:val="A5"/>
    <w:uiPriority w:val="99"/>
    <w:rsid w:val="00A85105"/>
    <w:rPr>
      <w:rFonts w:cs="KievitOT"/>
      <w:color w:val="000000"/>
      <w:sz w:val="21"/>
      <w:szCs w:val="21"/>
    </w:rPr>
  </w:style>
  <w:style w:type="paragraph" w:styleId="BalloonText">
    <w:name w:val="Balloon Text"/>
    <w:basedOn w:val="Normal"/>
    <w:link w:val="BalloonTextChar"/>
    <w:uiPriority w:val="99"/>
    <w:semiHidden/>
    <w:unhideWhenUsed/>
    <w:rsid w:val="00203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A8A"/>
    <w:rPr>
      <w:rFonts w:ascii="Segoe UI" w:hAnsi="Segoe UI" w:cs="Segoe UI"/>
      <w:sz w:val="18"/>
      <w:szCs w:val="18"/>
    </w:rPr>
  </w:style>
  <w:style w:type="paragraph" w:customStyle="1" w:styleId="Default">
    <w:name w:val="Default"/>
    <w:rsid w:val="00CE5AA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C4429C"/>
    <w:pPr>
      <w:tabs>
        <w:tab w:val="center" w:pos="4513"/>
        <w:tab w:val="right" w:pos="9026"/>
      </w:tabs>
      <w:spacing w:after="0" w:line="240" w:lineRule="auto"/>
    </w:pPr>
  </w:style>
  <w:style w:type="character" w:customStyle="1" w:styleId="HeaderChar">
    <w:name w:val="Header Char"/>
    <w:basedOn w:val="DefaultParagraphFont"/>
    <w:link w:val="Header"/>
    <w:rsid w:val="00C4429C"/>
  </w:style>
  <w:style w:type="paragraph" w:styleId="Footer">
    <w:name w:val="footer"/>
    <w:basedOn w:val="Normal"/>
    <w:link w:val="FooterChar"/>
    <w:uiPriority w:val="99"/>
    <w:unhideWhenUsed/>
    <w:rsid w:val="00C44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29C"/>
  </w:style>
  <w:style w:type="character" w:styleId="Emphasis">
    <w:name w:val="Emphasis"/>
    <w:basedOn w:val="DefaultParagraphFont"/>
    <w:uiPriority w:val="20"/>
    <w:qFormat/>
    <w:rsid w:val="00AC1AF4"/>
    <w:rPr>
      <w:i/>
      <w:iCs/>
    </w:rPr>
  </w:style>
  <w:style w:type="character" w:styleId="Strong">
    <w:name w:val="Strong"/>
    <w:basedOn w:val="DefaultParagraphFont"/>
    <w:uiPriority w:val="22"/>
    <w:qFormat/>
    <w:rsid w:val="008D4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89498">
      <w:bodyDiv w:val="1"/>
      <w:marLeft w:val="0"/>
      <w:marRight w:val="0"/>
      <w:marTop w:val="0"/>
      <w:marBottom w:val="0"/>
      <w:divBdr>
        <w:top w:val="none" w:sz="0" w:space="0" w:color="auto"/>
        <w:left w:val="none" w:sz="0" w:space="0" w:color="auto"/>
        <w:bottom w:val="none" w:sz="0" w:space="0" w:color="auto"/>
        <w:right w:val="none" w:sz="0" w:space="0" w:color="auto"/>
      </w:divBdr>
    </w:div>
    <w:div w:id="1244219267">
      <w:bodyDiv w:val="1"/>
      <w:marLeft w:val="0"/>
      <w:marRight w:val="0"/>
      <w:marTop w:val="0"/>
      <w:marBottom w:val="0"/>
      <w:divBdr>
        <w:top w:val="none" w:sz="0" w:space="0" w:color="auto"/>
        <w:left w:val="none" w:sz="0" w:space="0" w:color="auto"/>
        <w:bottom w:val="none" w:sz="0" w:space="0" w:color="auto"/>
        <w:right w:val="none" w:sz="0" w:space="0" w:color="auto"/>
      </w:divBdr>
    </w:div>
    <w:div w:id="1829059130">
      <w:bodyDiv w:val="1"/>
      <w:marLeft w:val="0"/>
      <w:marRight w:val="0"/>
      <w:marTop w:val="0"/>
      <w:marBottom w:val="0"/>
      <w:divBdr>
        <w:top w:val="none" w:sz="0" w:space="0" w:color="auto"/>
        <w:left w:val="none" w:sz="0" w:space="0" w:color="auto"/>
        <w:bottom w:val="none" w:sz="0" w:space="0" w:color="auto"/>
        <w:right w:val="none" w:sz="0" w:space="0" w:color="auto"/>
      </w:divBdr>
    </w:div>
    <w:div w:id="1843625454">
      <w:bodyDiv w:val="1"/>
      <w:marLeft w:val="0"/>
      <w:marRight w:val="0"/>
      <w:marTop w:val="0"/>
      <w:marBottom w:val="0"/>
      <w:divBdr>
        <w:top w:val="none" w:sz="0" w:space="0" w:color="auto"/>
        <w:left w:val="none" w:sz="0" w:space="0" w:color="auto"/>
        <w:bottom w:val="none" w:sz="0" w:space="0" w:color="auto"/>
        <w:right w:val="none" w:sz="0" w:space="0" w:color="auto"/>
      </w:divBdr>
    </w:div>
    <w:div w:id="19056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ndon.gov.uk/priorities/arts-culture/trafalgar-square/histo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ygatewashome.org/film-archiv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legraph.co.uk/finance/property/4814516/The-new-arrivals-at-Paddington.html" TargetMode="External"/><Relationship Id="rId4" Type="http://schemas.openxmlformats.org/officeDocument/2006/relationships/settings" Target="settings.xml"/><Relationship Id="rId9" Type="http://schemas.openxmlformats.org/officeDocument/2006/relationships/hyperlink" Target="http://www.publicspace.org/en/post/space-and-power-are-intimately-rela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5034-3267-4263-A50F-5F218CF2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17</Pages>
  <Words>6431</Words>
  <Characters>36661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cp:lastPrinted>2015-05-21T10:09:00Z</cp:lastPrinted>
  <dcterms:created xsi:type="dcterms:W3CDTF">2015-06-07T13:59:00Z</dcterms:created>
  <dcterms:modified xsi:type="dcterms:W3CDTF">2015-06-10T20:21:00Z</dcterms:modified>
</cp:coreProperties>
</file>