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0690D" w:rsidRPr="0024697A" w:rsidRDefault="00F3501C" w:rsidP="008F0D38">
      <w:pPr>
        <w:pStyle w:val="Heading4"/>
        <w:rPr>
          <w:lang w:val="en-US"/>
        </w:rPr>
      </w:pPr>
      <w:r w:rsidRPr="0024697A">
        <w:rPr>
          <w:lang w:val="en-US"/>
        </w:rPr>
        <w:t>The Reconstructed Public Places</w:t>
      </w:r>
      <w:r w:rsidR="0070690D" w:rsidRPr="0024697A">
        <w:rPr>
          <w:lang w:val="en-US"/>
        </w:rPr>
        <w:t xml:space="preserve"> in Sacred Cities</w:t>
      </w:r>
    </w:p>
    <w:p w:rsidR="00F92A5A" w:rsidRPr="0024697A" w:rsidRDefault="001A5946" w:rsidP="006973CE">
      <w:pPr>
        <w:autoSpaceDE w:val="0"/>
        <w:autoSpaceDN w:val="0"/>
        <w:adjustRightInd w:val="0"/>
        <w:spacing w:after="0" w:line="240" w:lineRule="auto"/>
        <w:ind w:right="-424"/>
        <w:jc w:val="center"/>
        <w:rPr>
          <w:rFonts w:ascii="Times New Roman" w:hAnsi="Times New Roman" w:cs="Times New Roman"/>
          <w:sz w:val="20"/>
          <w:szCs w:val="20"/>
          <w:lang w:val="en-US"/>
        </w:rPr>
      </w:pPr>
      <w:r w:rsidRPr="0024697A">
        <w:rPr>
          <w:rFonts w:ascii="Times New Roman" w:hAnsi="Times New Roman" w:cs="Times New Roman"/>
          <w:sz w:val="20"/>
          <w:szCs w:val="20"/>
          <w:lang w:val="en-US"/>
        </w:rPr>
        <w:t>The Case of Al</w:t>
      </w:r>
      <w:r w:rsidR="00F43B60" w:rsidRPr="0024697A">
        <w:rPr>
          <w:rFonts w:ascii="Times New Roman" w:hAnsi="Times New Roman" w:cs="Times New Roman"/>
          <w:sz w:val="20"/>
          <w:szCs w:val="20"/>
          <w:lang w:val="en-US"/>
        </w:rPr>
        <w:t xml:space="preserve"> Madinah AlMunwwarah Civic </w:t>
      </w:r>
      <w:r w:rsidR="006973CE" w:rsidRPr="0024697A">
        <w:rPr>
          <w:rFonts w:ascii="Times New Roman" w:hAnsi="Times New Roman" w:cs="Times New Roman"/>
          <w:sz w:val="20"/>
          <w:szCs w:val="20"/>
          <w:lang w:val="en-US"/>
        </w:rPr>
        <w:t>Centers</w:t>
      </w:r>
      <w:r w:rsidR="00C37C25" w:rsidRPr="0024697A">
        <w:rPr>
          <w:rFonts w:ascii="Times New Roman" w:hAnsi="Times New Roman" w:cs="Times New Roman"/>
          <w:sz w:val="20"/>
          <w:szCs w:val="20"/>
          <w:lang w:val="en-US"/>
        </w:rPr>
        <w:t>, Saudi Arabia</w:t>
      </w:r>
    </w:p>
    <w:p w:rsidR="00C37C25" w:rsidRPr="0024697A" w:rsidRDefault="00C37C25" w:rsidP="006973CE">
      <w:pPr>
        <w:autoSpaceDE w:val="0"/>
        <w:autoSpaceDN w:val="0"/>
        <w:adjustRightInd w:val="0"/>
        <w:spacing w:after="0" w:line="240" w:lineRule="auto"/>
        <w:ind w:right="-424"/>
        <w:jc w:val="center"/>
        <w:rPr>
          <w:rFonts w:ascii="Times New Roman" w:hAnsi="Times New Roman" w:cs="Times New Roman"/>
          <w:sz w:val="20"/>
          <w:szCs w:val="20"/>
          <w:lang w:val="en-US"/>
        </w:rPr>
      </w:pPr>
    </w:p>
    <w:p w:rsidR="001A5946" w:rsidRPr="0024697A" w:rsidRDefault="001A5946" w:rsidP="008F0D38">
      <w:pPr>
        <w:autoSpaceDE w:val="0"/>
        <w:autoSpaceDN w:val="0"/>
        <w:adjustRightInd w:val="0"/>
        <w:spacing w:after="0" w:line="240" w:lineRule="auto"/>
        <w:ind w:right="-424"/>
        <w:jc w:val="both"/>
        <w:rPr>
          <w:rFonts w:ascii="Times New Roman" w:hAnsi="Times New Roman" w:cs="Times New Roman"/>
          <w:sz w:val="20"/>
          <w:szCs w:val="20"/>
          <w:lang w:val="en-US"/>
        </w:rPr>
      </w:pPr>
    </w:p>
    <w:p w:rsidR="001873FC" w:rsidRPr="0024697A" w:rsidRDefault="001873FC" w:rsidP="008F0D38">
      <w:pPr>
        <w:autoSpaceDE w:val="0"/>
        <w:autoSpaceDN w:val="0"/>
        <w:adjustRightInd w:val="0"/>
        <w:spacing w:after="0" w:line="240" w:lineRule="auto"/>
        <w:ind w:right="-424"/>
        <w:jc w:val="both"/>
        <w:rPr>
          <w:rFonts w:ascii="Times New Roman" w:hAnsi="Times New Roman" w:cs="Times New Roman"/>
          <w:sz w:val="20"/>
          <w:szCs w:val="20"/>
          <w:lang w:val="en-US"/>
        </w:rPr>
      </w:pPr>
    </w:p>
    <w:p w:rsidR="00286DC6" w:rsidRPr="0024697A" w:rsidRDefault="0070690D" w:rsidP="0048262E">
      <w:pPr>
        <w:autoSpaceDE w:val="0"/>
        <w:autoSpaceDN w:val="0"/>
        <w:adjustRightInd w:val="0"/>
        <w:spacing w:after="0" w:line="240" w:lineRule="auto"/>
        <w:ind w:right="-424"/>
        <w:jc w:val="center"/>
        <w:rPr>
          <w:rFonts w:ascii="Times New Roman" w:hAnsi="Times New Roman" w:cs="Times New Roman"/>
          <w:sz w:val="20"/>
          <w:szCs w:val="20"/>
          <w:lang w:val="en-US"/>
        </w:rPr>
      </w:pPr>
      <w:r w:rsidRPr="0024697A">
        <w:rPr>
          <w:rFonts w:ascii="Times New Roman" w:hAnsi="Times New Roman" w:cs="Times New Roman"/>
          <w:sz w:val="20"/>
          <w:szCs w:val="20"/>
          <w:lang w:val="en-US"/>
        </w:rPr>
        <w:t>By:</w:t>
      </w:r>
    </w:p>
    <w:p w:rsidR="00286DC6" w:rsidRPr="0024697A" w:rsidRDefault="0048262E" w:rsidP="0048262E">
      <w:pPr>
        <w:pStyle w:val="Heading2"/>
        <w:ind w:right="-424"/>
        <w:jc w:val="left"/>
        <w:rPr>
          <w:rFonts w:ascii="Times New Roman" w:hAnsi="Times New Roman" w:cs="Times New Roman"/>
          <w:lang w:val="en-US"/>
        </w:rPr>
      </w:pPr>
      <w:r w:rsidRPr="0024697A">
        <w:rPr>
          <w:rFonts w:ascii="Times New Roman" w:hAnsi="Times New Roman" w:cs="Times New Roman"/>
          <w:b w:val="0"/>
          <w:bCs w:val="0"/>
          <w:lang w:val="en-US"/>
        </w:rPr>
        <w:t xml:space="preserve">                </w:t>
      </w:r>
      <w:r w:rsidR="001D6FCE" w:rsidRPr="0024697A">
        <w:rPr>
          <w:rFonts w:ascii="Times New Roman" w:hAnsi="Times New Roman" w:cs="Times New Roman"/>
          <w:lang w:val="en-US"/>
        </w:rPr>
        <w:t xml:space="preserve">        </w:t>
      </w:r>
      <w:r w:rsidR="00286DC6" w:rsidRPr="0024697A">
        <w:rPr>
          <w:rFonts w:ascii="Times New Roman" w:hAnsi="Times New Roman" w:cs="Times New Roman"/>
          <w:lang w:val="en-US"/>
        </w:rPr>
        <w:t>Dr. Galal Abada</w:t>
      </w:r>
      <w:r w:rsidR="00286DC6" w:rsidRPr="0024697A">
        <w:rPr>
          <w:rFonts w:ascii="Times New Roman" w:hAnsi="Times New Roman" w:cs="Times New Roman"/>
          <w:b w:val="0"/>
          <w:bCs w:val="0"/>
          <w:lang w:val="en-US"/>
        </w:rPr>
        <w:t xml:space="preserve">                                      </w:t>
      </w:r>
      <w:r w:rsidR="001D6FCE" w:rsidRPr="0024697A">
        <w:rPr>
          <w:rFonts w:ascii="Times New Roman" w:hAnsi="Times New Roman" w:cs="Times New Roman"/>
          <w:b w:val="0"/>
          <w:bCs w:val="0"/>
          <w:lang w:val="en-US"/>
        </w:rPr>
        <w:t xml:space="preserve">              </w:t>
      </w:r>
      <w:r w:rsidR="00286DC6" w:rsidRPr="0024697A">
        <w:rPr>
          <w:rFonts w:ascii="Times New Roman" w:hAnsi="Times New Roman" w:cs="Times New Roman"/>
          <w:b w:val="0"/>
          <w:bCs w:val="0"/>
          <w:lang w:val="en-US"/>
        </w:rPr>
        <w:t xml:space="preserve">   </w:t>
      </w:r>
      <w:r w:rsidR="001D6FCE" w:rsidRPr="0024697A">
        <w:rPr>
          <w:rFonts w:ascii="Times New Roman" w:hAnsi="Times New Roman" w:cs="Times New Roman"/>
          <w:b w:val="0"/>
          <w:bCs w:val="0"/>
          <w:lang w:val="en-US"/>
        </w:rPr>
        <w:t xml:space="preserve">                      </w:t>
      </w:r>
      <w:r w:rsidR="00286DC6" w:rsidRPr="0024697A">
        <w:rPr>
          <w:rFonts w:ascii="Times New Roman" w:hAnsi="Times New Roman" w:cs="Times New Roman"/>
          <w:b w:val="0"/>
          <w:bCs w:val="0"/>
          <w:lang w:val="en-US"/>
        </w:rPr>
        <w:t xml:space="preserve">    </w:t>
      </w:r>
      <w:r w:rsidR="00286DC6" w:rsidRPr="0024697A">
        <w:rPr>
          <w:rFonts w:ascii="Times New Roman" w:hAnsi="Times New Roman" w:cs="Times New Roman"/>
          <w:lang w:val="en-US"/>
        </w:rPr>
        <w:t>Dr. Talal Al Raddadi</w:t>
      </w:r>
      <w:r w:rsidR="001D6FCE" w:rsidRPr="0024697A">
        <w:rPr>
          <w:rFonts w:ascii="Times New Roman" w:hAnsi="Times New Roman" w:cs="Times New Roman"/>
          <w:lang w:val="en-US"/>
        </w:rPr>
        <w:t xml:space="preserve"> </w:t>
      </w:r>
    </w:p>
    <w:p w:rsidR="00286DC6" w:rsidRPr="0024697A" w:rsidRDefault="00286DC6" w:rsidP="008F0D38">
      <w:pPr>
        <w:autoSpaceDE w:val="0"/>
        <w:autoSpaceDN w:val="0"/>
        <w:adjustRightInd w:val="0"/>
        <w:spacing w:after="0" w:line="240" w:lineRule="auto"/>
        <w:ind w:right="-424"/>
        <w:rPr>
          <w:rFonts w:ascii="Times New Roman" w:hAnsi="Times New Roman" w:cs="Times New Roman"/>
          <w:sz w:val="18"/>
          <w:szCs w:val="18"/>
          <w:lang w:val="en-US"/>
        </w:rPr>
      </w:pPr>
      <w:r w:rsidRPr="0024697A">
        <w:rPr>
          <w:rFonts w:ascii="Times New Roman" w:hAnsi="Times New Roman" w:cs="Times New Roman"/>
          <w:sz w:val="18"/>
          <w:szCs w:val="18"/>
          <w:lang w:val="en-US"/>
        </w:rPr>
        <w:t xml:space="preserve">Associate Professor of Architecture and Urban Design,                        </w:t>
      </w:r>
      <w:r w:rsidR="001D6FCE" w:rsidRPr="0024697A">
        <w:rPr>
          <w:rFonts w:ascii="Times New Roman" w:hAnsi="Times New Roman" w:cs="Times New Roman"/>
          <w:sz w:val="18"/>
          <w:szCs w:val="18"/>
          <w:lang w:val="en-US"/>
        </w:rPr>
        <w:t xml:space="preserve">            </w:t>
      </w:r>
      <w:r w:rsidRPr="0024697A">
        <w:rPr>
          <w:rFonts w:ascii="Times New Roman" w:hAnsi="Times New Roman" w:cs="Times New Roman"/>
          <w:sz w:val="18"/>
          <w:szCs w:val="18"/>
          <w:lang w:val="en-US"/>
        </w:rPr>
        <w:t xml:space="preserve">                Associate Professor of Architecture,</w:t>
      </w:r>
    </w:p>
    <w:p w:rsidR="00286DC6" w:rsidRPr="0024697A" w:rsidRDefault="001D6FCE" w:rsidP="008F0D38">
      <w:pPr>
        <w:autoSpaceDE w:val="0"/>
        <w:autoSpaceDN w:val="0"/>
        <w:adjustRightInd w:val="0"/>
        <w:spacing w:after="0" w:line="240" w:lineRule="auto"/>
        <w:ind w:right="-424"/>
        <w:rPr>
          <w:rFonts w:ascii="Times New Roman" w:hAnsi="Times New Roman" w:cs="Times New Roman"/>
          <w:sz w:val="18"/>
          <w:szCs w:val="18"/>
          <w:lang w:val="en-US"/>
        </w:rPr>
      </w:pPr>
      <w:r w:rsidRPr="0024697A">
        <w:rPr>
          <w:rFonts w:ascii="Times New Roman" w:hAnsi="Times New Roman" w:cs="Times New Roman"/>
          <w:sz w:val="18"/>
          <w:szCs w:val="18"/>
          <w:lang w:val="en-US"/>
        </w:rPr>
        <w:t xml:space="preserve">              </w:t>
      </w:r>
      <w:r w:rsidR="00286DC6" w:rsidRPr="0024697A">
        <w:rPr>
          <w:rFonts w:ascii="Times New Roman" w:hAnsi="Times New Roman" w:cs="Times New Roman"/>
          <w:sz w:val="18"/>
          <w:szCs w:val="18"/>
          <w:lang w:val="en-US"/>
        </w:rPr>
        <w:t xml:space="preserve">  Ain Shams University ASU, Cairo        </w:t>
      </w:r>
      <w:r w:rsidR="008F0D38" w:rsidRPr="0024697A">
        <w:rPr>
          <w:rFonts w:ascii="Times New Roman" w:hAnsi="Times New Roman" w:cs="Times New Roman"/>
          <w:sz w:val="18"/>
          <w:szCs w:val="18"/>
          <w:lang w:val="en-US"/>
        </w:rPr>
        <w:t xml:space="preserve"> </w:t>
      </w:r>
      <w:r w:rsidR="00286DC6" w:rsidRPr="0024697A">
        <w:rPr>
          <w:rFonts w:ascii="Times New Roman" w:hAnsi="Times New Roman" w:cs="Times New Roman"/>
          <w:sz w:val="18"/>
          <w:szCs w:val="18"/>
          <w:lang w:val="en-US"/>
        </w:rPr>
        <w:t xml:space="preserve">                </w:t>
      </w:r>
      <w:r w:rsidRPr="0024697A">
        <w:rPr>
          <w:rFonts w:ascii="Times New Roman" w:hAnsi="Times New Roman" w:cs="Times New Roman"/>
          <w:sz w:val="18"/>
          <w:szCs w:val="18"/>
          <w:lang w:val="en-US"/>
        </w:rPr>
        <w:t xml:space="preserve">                       </w:t>
      </w:r>
      <w:r w:rsidR="00286DC6" w:rsidRPr="0024697A">
        <w:rPr>
          <w:rFonts w:ascii="Times New Roman" w:hAnsi="Times New Roman" w:cs="Times New Roman"/>
          <w:sz w:val="18"/>
          <w:szCs w:val="18"/>
          <w:lang w:val="en-US"/>
        </w:rPr>
        <w:t xml:space="preserve">            </w:t>
      </w:r>
      <w:r w:rsidRPr="0024697A">
        <w:rPr>
          <w:rFonts w:ascii="Times New Roman" w:hAnsi="Times New Roman" w:cs="Times New Roman"/>
          <w:sz w:val="18"/>
          <w:szCs w:val="18"/>
          <w:lang w:val="en-US"/>
        </w:rPr>
        <w:t xml:space="preserve">   </w:t>
      </w:r>
      <w:r w:rsidR="00286DC6" w:rsidRPr="0024697A">
        <w:rPr>
          <w:rFonts w:ascii="Times New Roman" w:hAnsi="Times New Roman" w:cs="Times New Roman"/>
          <w:sz w:val="18"/>
          <w:szCs w:val="18"/>
          <w:lang w:val="en-US"/>
        </w:rPr>
        <w:t xml:space="preserve">  </w:t>
      </w:r>
      <w:r w:rsidR="0048262E" w:rsidRPr="0024697A">
        <w:rPr>
          <w:rFonts w:ascii="Times New Roman" w:hAnsi="Times New Roman" w:cs="Times New Roman"/>
          <w:sz w:val="18"/>
          <w:szCs w:val="18"/>
          <w:lang w:val="en-US"/>
        </w:rPr>
        <w:t xml:space="preserve"> </w:t>
      </w:r>
      <w:r w:rsidRPr="0024697A">
        <w:rPr>
          <w:rFonts w:ascii="Times New Roman" w:hAnsi="Times New Roman" w:cs="Times New Roman"/>
          <w:sz w:val="18"/>
          <w:szCs w:val="18"/>
          <w:lang w:val="en-US"/>
        </w:rPr>
        <w:t xml:space="preserve"> </w:t>
      </w:r>
      <w:r w:rsidR="008F0D38" w:rsidRPr="0024697A">
        <w:rPr>
          <w:rFonts w:ascii="Times New Roman" w:hAnsi="Times New Roman" w:cs="Times New Roman"/>
          <w:sz w:val="18"/>
          <w:szCs w:val="18"/>
          <w:lang w:val="en-US"/>
        </w:rPr>
        <w:t xml:space="preserve"> </w:t>
      </w:r>
      <w:r w:rsidR="00286DC6" w:rsidRPr="0024697A">
        <w:rPr>
          <w:rFonts w:ascii="Times New Roman" w:hAnsi="Times New Roman" w:cs="Times New Roman"/>
          <w:sz w:val="18"/>
          <w:szCs w:val="18"/>
          <w:lang w:val="en-US"/>
        </w:rPr>
        <w:t>King Saud University, KSU, Riyadh</w:t>
      </w:r>
    </w:p>
    <w:p w:rsidR="00286DC6" w:rsidRPr="0024697A" w:rsidRDefault="001D6FCE" w:rsidP="008F0D38">
      <w:pPr>
        <w:autoSpaceDE w:val="0"/>
        <w:autoSpaceDN w:val="0"/>
        <w:adjustRightInd w:val="0"/>
        <w:spacing w:after="0" w:line="240" w:lineRule="auto"/>
        <w:ind w:right="-424"/>
        <w:rPr>
          <w:rFonts w:ascii="Times New Roman" w:hAnsi="Times New Roman" w:cs="Times New Roman"/>
          <w:sz w:val="18"/>
          <w:szCs w:val="18"/>
          <w:lang w:val="en-US"/>
        </w:rPr>
      </w:pPr>
      <w:r w:rsidRPr="0024697A">
        <w:rPr>
          <w:rFonts w:ascii="Times New Roman" w:hAnsi="Times New Roman" w:cs="Times New Roman"/>
          <w:sz w:val="18"/>
          <w:szCs w:val="18"/>
          <w:lang w:val="en-US"/>
        </w:rPr>
        <w:t xml:space="preserve">        </w:t>
      </w:r>
      <w:r w:rsidR="00286DC6" w:rsidRPr="0024697A">
        <w:rPr>
          <w:rFonts w:ascii="Times New Roman" w:hAnsi="Times New Roman" w:cs="Times New Roman"/>
          <w:sz w:val="18"/>
          <w:szCs w:val="18"/>
          <w:lang w:val="en-US"/>
        </w:rPr>
        <w:t xml:space="preserve">Advisor, Madinah Development Authority          </w:t>
      </w:r>
      <w:r w:rsidRPr="0024697A">
        <w:rPr>
          <w:rFonts w:ascii="Times New Roman" w:hAnsi="Times New Roman" w:cs="Times New Roman"/>
          <w:sz w:val="18"/>
          <w:szCs w:val="18"/>
          <w:lang w:val="en-US"/>
        </w:rPr>
        <w:t xml:space="preserve">      </w:t>
      </w:r>
      <w:r w:rsidR="00286DC6" w:rsidRPr="0024697A">
        <w:rPr>
          <w:rFonts w:ascii="Times New Roman" w:hAnsi="Times New Roman" w:cs="Times New Roman"/>
          <w:sz w:val="18"/>
          <w:szCs w:val="18"/>
          <w:lang w:val="en-US"/>
        </w:rPr>
        <w:t xml:space="preserve">        </w:t>
      </w:r>
      <w:r w:rsidRPr="0024697A">
        <w:rPr>
          <w:rFonts w:ascii="Times New Roman" w:hAnsi="Times New Roman" w:cs="Times New Roman"/>
          <w:sz w:val="18"/>
          <w:szCs w:val="18"/>
          <w:lang w:val="en-US"/>
        </w:rPr>
        <w:t xml:space="preserve">                      </w:t>
      </w:r>
      <w:r w:rsidR="00286DC6" w:rsidRPr="0024697A">
        <w:rPr>
          <w:rFonts w:ascii="Times New Roman" w:hAnsi="Times New Roman" w:cs="Times New Roman"/>
          <w:sz w:val="18"/>
          <w:szCs w:val="18"/>
          <w:lang w:val="en-US"/>
        </w:rPr>
        <w:t xml:space="preserve">   Secretary General, Madinah Development Authority</w:t>
      </w:r>
    </w:p>
    <w:p w:rsidR="00286DC6" w:rsidRPr="0024697A" w:rsidRDefault="0048262E" w:rsidP="008F0D38">
      <w:pPr>
        <w:autoSpaceDE w:val="0"/>
        <w:autoSpaceDN w:val="0"/>
        <w:adjustRightInd w:val="0"/>
        <w:spacing w:after="0" w:line="240" w:lineRule="auto"/>
        <w:ind w:right="-424"/>
        <w:rPr>
          <w:rFonts w:ascii="Times New Roman" w:hAnsi="Times New Roman" w:cs="Times New Roman"/>
          <w:sz w:val="18"/>
          <w:szCs w:val="18"/>
          <w:lang w:val="en-US"/>
        </w:rPr>
      </w:pPr>
      <w:r w:rsidRPr="0024697A">
        <w:rPr>
          <w:rFonts w:ascii="Times New Roman" w:hAnsi="Times New Roman" w:cs="Times New Roman"/>
          <w:lang w:val="en-US"/>
        </w:rPr>
        <w:t xml:space="preserve">            </w:t>
      </w:r>
      <w:r w:rsidR="008F0D38" w:rsidRPr="0024697A">
        <w:rPr>
          <w:rFonts w:ascii="Times New Roman" w:hAnsi="Times New Roman" w:cs="Times New Roman"/>
          <w:lang w:val="en-US"/>
        </w:rPr>
        <w:t xml:space="preserve">   </w:t>
      </w:r>
      <w:r w:rsidR="001D6FCE" w:rsidRPr="0024697A">
        <w:rPr>
          <w:rFonts w:ascii="Times New Roman" w:hAnsi="Times New Roman" w:cs="Times New Roman"/>
          <w:lang w:val="en-US"/>
        </w:rPr>
        <w:t xml:space="preserve">   </w:t>
      </w:r>
      <w:hyperlink r:id="rId8" w:history="1">
        <w:r w:rsidR="00286DC6" w:rsidRPr="0024697A">
          <w:rPr>
            <w:rStyle w:val="Hyperlink"/>
            <w:rFonts w:ascii="Times New Roman" w:hAnsi="Times New Roman" w:cs="Times New Roman"/>
            <w:color w:val="auto"/>
            <w:sz w:val="18"/>
            <w:szCs w:val="18"/>
            <w:u w:val="none"/>
            <w:lang w:val="en-US"/>
          </w:rPr>
          <w:t>galal.abada@gmail.com</w:t>
        </w:r>
      </w:hyperlink>
      <w:r w:rsidR="00286DC6" w:rsidRPr="0024697A">
        <w:rPr>
          <w:rStyle w:val="Hyperlink"/>
          <w:rFonts w:ascii="Times New Roman" w:hAnsi="Times New Roman" w:cs="Times New Roman"/>
          <w:color w:val="auto"/>
          <w:sz w:val="18"/>
          <w:szCs w:val="18"/>
          <w:u w:val="none"/>
          <w:lang w:val="en-US"/>
        </w:rPr>
        <w:t xml:space="preserve">            </w:t>
      </w:r>
      <w:r w:rsidR="008F0D38" w:rsidRPr="0024697A">
        <w:rPr>
          <w:rStyle w:val="Hyperlink"/>
          <w:rFonts w:ascii="Times New Roman" w:hAnsi="Times New Roman" w:cs="Times New Roman"/>
          <w:color w:val="auto"/>
          <w:sz w:val="18"/>
          <w:szCs w:val="18"/>
          <w:u w:val="none"/>
          <w:lang w:val="en-US"/>
        </w:rPr>
        <w:t xml:space="preserve"> </w:t>
      </w:r>
      <w:r w:rsidR="00286DC6" w:rsidRPr="0024697A">
        <w:rPr>
          <w:rStyle w:val="Hyperlink"/>
          <w:rFonts w:ascii="Times New Roman" w:hAnsi="Times New Roman" w:cs="Times New Roman"/>
          <w:color w:val="auto"/>
          <w:sz w:val="18"/>
          <w:szCs w:val="18"/>
          <w:u w:val="none"/>
          <w:lang w:val="en-US"/>
        </w:rPr>
        <w:t xml:space="preserve">     </w:t>
      </w:r>
      <w:r w:rsidR="001D6FCE" w:rsidRPr="0024697A">
        <w:rPr>
          <w:rStyle w:val="Hyperlink"/>
          <w:rFonts w:ascii="Times New Roman" w:hAnsi="Times New Roman" w:cs="Times New Roman"/>
          <w:color w:val="auto"/>
          <w:sz w:val="18"/>
          <w:szCs w:val="18"/>
          <w:u w:val="none"/>
          <w:lang w:val="en-US"/>
        </w:rPr>
        <w:t xml:space="preserve">                      </w:t>
      </w:r>
      <w:r w:rsidR="00286DC6" w:rsidRPr="0024697A">
        <w:rPr>
          <w:rStyle w:val="Hyperlink"/>
          <w:rFonts w:ascii="Times New Roman" w:hAnsi="Times New Roman" w:cs="Times New Roman"/>
          <w:color w:val="auto"/>
          <w:sz w:val="18"/>
          <w:szCs w:val="18"/>
          <w:u w:val="none"/>
          <w:lang w:val="en-US"/>
        </w:rPr>
        <w:t xml:space="preserve">      </w:t>
      </w:r>
      <w:r w:rsidR="001D6FCE" w:rsidRPr="0024697A">
        <w:rPr>
          <w:rStyle w:val="Hyperlink"/>
          <w:rFonts w:ascii="Times New Roman" w:hAnsi="Times New Roman" w:cs="Times New Roman"/>
          <w:color w:val="auto"/>
          <w:sz w:val="18"/>
          <w:szCs w:val="18"/>
          <w:u w:val="none"/>
          <w:lang w:val="en-US"/>
        </w:rPr>
        <w:t xml:space="preserve">                            </w:t>
      </w:r>
      <w:r w:rsidRPr="0024697A">
        <w:rPr>
          <w:rStyle w:val="Hyperlink"/>
          <w:rFonts w:ascii="Times New Roman" w:hAnsi="Times New Roman" w:cs="Times New Roman"/>
          <w:color w:val="auto"/>
          <w:sz w:val="18"/>
          <w:szCs w:val="18"/>
          <w:u w:val="none"/>
          <w:lang w:val="en-US"/>
        </w:rPr>
        <w:t xml:space="preserve">     </w:t>
      </w:r>
      <w:r w:rsidR="00286DC6" w:rsidRPr="0024697A">
        <w:rPr>
          <w:rStyle w:val="Hyperlink"/>
          <w:rFonts w:ascii="Times New Roman" w:hAnsi="Times New Roman" w:cs="Times New Roman"/>
          <w:color w:val="auto"/>
          <w:sz w:val="18"/>
          <w:szCs w:val="18"/>
          <w:u w:val="none"/>
          <w:lang w:val="en-US"/>
        </w:rPr>
        <w:t xml:space="preserve">      </w:t>
      </w:r>
      <w:r w:rsidR="001D6FCE" w:rsidRPr="0024697A">
        <w:rPr>
          <w:rStyle w:val="Hyperlink"/>
          <w:rFonts w:ascii="Times New Roman" w:hAnsi="Times New Roman" w:cs="Times New Roman"/>
          <w:color w:val="auto"/>
          <w:sz w:val="18"/>
          <w:szCs w:val="18"/>
          <w:u w:val="none"/>
          <w:lang w:val="en-US"/>
        </w:rPr>
        <w:t xml:space="preserve"> </w:t>
      </w:r>
      <w:r w:rsidR="00286DC6" w:rsidRPr="0024697A">
        <w:rPr>
          <w:rStyle w:val="Hyperlink"/>
          <w:rFonts w:ascii="Times New Roman" w:hAnsi="Times New Roman" w:cs="Times New Roman"/>
          <w:color w:val="auto"/>
          <w:sz w:val="18"/>
          <w:szCs w:val="18"/>
          <w:u w:val="none"/>
          <w:lang w:val="en-US"/>
        </w:rPr>
        <w:t xml:space="preserve"> </w:t>
      </w:r>
      <w:hyperlink r:id="rId9" w:history="1">
        <w:r w:rsidR="00286DC6" w:rsidRPr="0024697A">
          <w:rPr>
            <w:rStyle w:val="Hyperlink"/>
            <w:rFonts w:ascii="Times New Roman" w:hAnsi="Times New Roman" w:cs="Times New Roman"/>
            <w:color w:val="auto"/>
            <w:sz w:val="18"/>
            <w:szCs w:val="18"/>
            <w:u w:val="none"/>
            <w:lang w:val="en-US"/>
          </w:rPr>
          <w:t>talraddadi@mda.gov.sa</w:t>
        </w:r>
      </w:hyperlink>
    </w:p>
    <w:p w:rsidR="0045586B" w:rsidRPr="0024697A" w:rsidRDefault="001D6FCE" w:rsidP="008F0D38">
      <w:pPr>
        <w:autoSpaceDE w:val="0"/>
        <w:autoSpaceDN w:val="0"/>
        <w:adjustRightInd w:val="0"/>
        <w:spacing w:after="0" w:line="240" w:lineRule="auto"/>
        <w:ind w:right="-424"/>
        <w:jc w:val="both"/>
        <w:rPr>
          <w:rFonts w:ascii="Times New Roman" w:hAnsi="Times New Roman" w:cs="Times New Roman"/>
          <w:sz w:val="20"/>
          <w:szCs w:val="20"/>
          <w:lang w:val="en-US"/>
        </w:rPr>
      </w:pPr>
      <w:r w:rsidRPr="0024697A">
        <w:rPr>
          <w:rFonts w:ascii="Times New Roman" w:hAnsi="Times New Roman" w:cs="Times New Roman"/>
          <w:sz w:val="20"/>
          <w:szCs w:val="20"/>
          <w:lang w:val="en-US"/>
        </w:rPr>
        <w:t xml:space="preserve">   </w:t>
      </w:r>
    </w:p>
    <w:p w:rsidR="0070690D" w:rsidRPr="0024697A" w:rsidRDefault="0070690D" w:rsidP="008F0D38">
      <w:pPr>
        <w:autoSpaceDE w:val="0"/>
        <w:autoSpaceDN w:val="0"/>
        <w:adjustRightInd w:val="0"/>
        <w:spacing w:after="0" w:line="240" w:lineRule="auto"/>
        <w:ind w:right="-424"/>
        <w:jc w:val="both"/>
        <w:rPr>
          <w:rFonts w:ascii="Times New Roman" w:hAnsi="Times New Roman" w:cs="Times New Roman"/>
          <w:b/>
          <w:bCs/>
          <w:lang w:val="en-US"/>
        </w:rPr>
      </w:pPr>
    </w:p>
    <w:p w:rsidR="00636DE9" w:rsidRPr="0024697A" w:rsidRDefault="00636DE9" w:rsidP="008F0D38">
      <w:pPr>
        <w:autoSpaceDE w:val="0"/>
        <w:autoSpaceDN w:val="0"/>
        <w:adjustRightInd w:val="0"/>
        <w:spacing w:after="0" w:line="240" w:lineRule="auto"/>
        <w:ind w:right="-424"/>
        <w:jc w:val="both"/>
        <w:rPr>
          <w:rFonts w:ascii="Times New Roman" w:hAnsi="Times New Roman" w:cs="Times New Roman"/>
          <w:b/>
          <w:bCs/>
          <w:lang w:val="en-US"/>
        </w:rPr>
      </w:pPr>
    </w:p>
    <w:p w:rsidR="00636DE9" w:rsidRPr="0024697A" w:rsidRDefault="00636DE9" w:rsidP="008F0D38">
      <w:pPr>
        <w:autoSpaceDE w:val="0"/>
        <w:autoSpaceDN w:val="0"/>
        <w:adjustRightInd w:val="0"/>
        <w:spacing w:after="0" w:line="240" w:lineRule="auto"/>
        <w:ind w:right="-424"/>
        <w:jc w:val="both"/>
        <w:rPr>
          <w:rFonts w:ascii="Times New Roman" w:hAnsi="Times New Roman" w:cs="Times New Roman"/>
          <w:b/>
          <w:bCs/>
          <w:lang w:val="en-US"/>
        </w:rPr>
      </w:pPr>
    </w:p>
    <w:p w:rsidR="001873FC" w:rsidRPr="0024697A" w:rsidRDefault="001873FC" w:rsidP="008F0D38">
      <w:pPr>
        <w:autoSpaceDE w:val="0"/>
        <w:autoSpaceDN w:val="0"/>
        <w:adjustRightInd w:val="0"/>
        <w:spacing w:after="0" w:line="240" w:lineRule="auto"/>
        <w:ind w:right="-424"/>
        <w:jc w:val="both"/>
        <w:rPr>
          <w:rFonts w:ascii="Times New Roman" w:hAnsi="Times New Roman" w:cs="Times New Roman"/>
          <w:b/>
          <w:bCs/>
          <w:lang w:val="en-US"/>
        </w:rPr>
      </w:pPr>
    </w:p>
    <w:p w:rsidR="00446BD9" w:rsidRPr="0024697A" w:rsidRDefault="00446BD9" w:rsidP="008F0D38">
      <w:pPr>
        <w:autoSpaceDE w:val="0"/>
        <w:autoSpaceDN w:val="0"/>
        <w:adjustRightInd w:val="0"/>
        <w:spacing w:after="0" w:line="240" w:lineRule="auto"/>
        <w:ind w:right="-424"/>
        <w:jc w:val="both"/>
        <w:rPr>
          <w:rFonts w:ascii="Times New Roman" w:hAnsi="Times New Roman" w:cs="Times New Roman"/>
          <w:sz w:val="20"/>
          <w:szCs w:val="20"/>
          <w:lang w:val="en-US"/>
        </w:rPr>
      </w:pPr>
    </w:p>
    <w:p w:rsidR="001873FC" w:rsidRPr="0024697A" w:rsidRDefault="001873FC" w:rsidP="008F0D38">
      <w:pPr>
        <w:autoSpaceDE w:val="0"/>
        <w:autoSpaceDN w:val="0"/>
        <w:adjustRightInd w:val="0"/>
        <w:spacing w:after="0" w:line="240" w:lineRule="auto"/>
        <w:ind w:right="-424"/>
        <w:jc w:val="both"/>
        <w:rPr>
          <w:rFonts w:ascii="Times New Roman" w:hAnsi="Times New Roman" w:cs="Times New Roman"/>
          <w:sz w:val="20"/>
          <w:szCs w:val="20"/>
          <w:lang w:val="en-US"/>
        </w:rPr>
      </w:pPr>
    </w:p>
    <w:p w:rsidR="00BF1C91" w:rsidRPr="0024697A" w:rsidRDefault="00B42732" w:rsidP="008F0D38">
      <w:pPr>
        <w:autoSpaceDE w:val="0"/>
        <w:autoSpaceDN w:val="0"/>
        <w:adjustRightInd w:val="0"/>
        <w:spacing w:after="0" w:line="240" w:lineRule="auto"/>
        <w:ind w:right="-424"/>
        <w:jc w:val="both"/>
        <w:rPr>
          <w:rFonts w:ascii="Times New Roman" w:hAnsi="Times New Roman" w:cs="Times New Roman"/>
          <w:b/>
          <w:bCs/>
          <w:lang w:val="en-US"/>
        </w:rPr>
      </w:pPr>
      <w:r w:rsidRPr="0024697A">
        <w:rPr>
          <w:rFonts w:ascii="Times New Roman" w:hAnsi="Times New Roman" w:cs="Times New Roman"/>
          <w:b/>
          <w:bCs/>
          <w:lang w:val="en-US"/>
        </w:rPr>
        <w:t>Abstract</w:t>
      </w:r>
    </w:p>
    <w:p w:rsidR="00F1308B" w:rsidRPr="0024697A" w:rsidRDefault="00902484" w:rsidP="008F0D38">
      <w:pPr>
        <w:autoSpaceDE w:val="0"/>
        <w:autoSpaceDN w:val="0"/>
        <w:adjustRightInd w:val="0"/>
        <w:spacing w:after="0" w:line="240" w:lineRule="auto"/>
        <w:ind w:right="-424"/>
        <w:jc w:val="both"/>
        <w:rPr>
          <w:rFonts w:ascii="Times New Roman" w:hAnsi="Times New Roman" w:cs="Times New Roman"/>
          <w:i/>
          <w:iCs/>
          <w:lang w:val="en-US"/>
        </w:rPr>
      </w:pPr>
      <w:r w:rsidRPr="0024697A">
        <w:rPr>
          <w:rFonts w:ascii="Times New Roman" w:hAnsi="Times New Roman" w:cs="Times New Roman"/>
          <w:i/>
          <w:iCs/>
          <w:lang w:val="en-US"/>
        </w:rPr>
        <w:t>T</w:t>
      </w:r>
      <w:r w:rsidR="00BF1C91" w:rsidRPr="0024697A">
        <w:rPr>
          <w:rFonts w:ascii="Times New Roman" w:hAnsi="Times New Roman" w:cs="Times New Roman"/>
          <w:i/>
          <w:iCs/>
          <w:lang w:val="en-US"/>
        </w:rPr>
        <w:t>he discussion of the relationship between the sacred and the city ought to address the evolving trans</w:t>
      </w:r>
      <w:r w:rsidRPr="0024697A">
        <w:rPr>
          <w:rFonts w:ascii="Times New Roman" w:hAnsi="Times New Roman" w:cs="Times New Roman"/>
          <w:i/>
          <w:iCs/>
          <w:lang w:val="en-US"/>
        </w:rPr>
        <w:t xml:space="preserve">formations in holy cities today. </w:t>
      </w:r>
      <w:r w:rsidR="00BF1C91" w:rsidRPr="0024697A">
        <w:rPr>
          <w:rFonts w:ascii="Times New Roman" w:hAnsi="Times New Roman" w:cs="Times New Roman"/>
          <w:i/>
          <w:iCs/>
          <w:lang w:val="en-US"/>
        </w:rPr>
        <w:t xml:space="preserve">Over the past few decades, </w:t>
      </w:r>
      <w:r w:rsidR="00CD3826" w:rsidRPr="0024697A">
        <w:rPr>
          <w:rFonts w:ascii="Times New Roman" w:hAnsi="Times New Roman" w:cs="Times New Roman"/>
          <w:i/>
          <w:iCs/>
          <w:lang w:val="en-US"/>
        </w:rPr>
        <w:t xml:space="preserve">many </w:t>
      </w:r>
      <w:r w:rsidRPr="0024697A">
        <w:rPr>
          <w:rFonts w:ascii="Times New Roman" w:hAnsi="Times New Roman" w:cs="Times New Roman"/>
          <w:i/>
          <w:iCs/>
          <w:lang w:val="en-US"/>
        </w:rPr>
        <w:t>historical</w:t>
      </w:r>
      <w:r w:rsidR="00BF1C91" w:rsidRPr="0024697A">
        <w:rPr>
          <w:rFonts w:ascii="Times New Roman" w:hAnsi="Times New Roman" w:cs="Times New Roman"/>
          <w:i/>
          <w:iCs/>
          <w:lang w:val="en-US"/>
        </w:rPr>
        <w:t xml:space="preserve"> sacred city exemplifies a new hyper-inflated urban condition</w:t>
      </w:r>
      <w:r w:rsidR="00CD3826" w:rsidRPr="0024697A">
        <w:rPr>
          <w:rFonts w:ascii="Times New Roman" w:hAnsi="Times New Roman" w:cs="Times New Roman"/>
          <w:i/>
          <w:iCs/>
          <w:lang w:val="en-US"/>
        </w:rPr>
        <w:t>s</w:t>
      </w:r>
      <w:r w:rsidR="00BF1C91" w:rsidRPr="0024697A">
        <w:rPr>
          <w:rFonts w:ascii="Times New Roman" w:hAnsi="Times New Roman" w:cs="Times New Roman"/>
          <w:i/>
          <w:iCs/>
          <w:lang w:val="en-US"/>
        </w:rPr>
        <w:t>, perhaps driven by its exceptional roles, character and its associated development attributes. In general, such changes has been reshaped by the insertion of a massive wave of buildings that have introduced on immense scale new elements of changing needs, commercialism, and modernization into the sacred city’s historic fabric. As public spaces in the sacred cit</w:t>
      </w:r>
      <w:r w:rsidR="00CD3826" w:rsidRPr="0024697A">
        <w:rPr>
          <w:rFonts w:ascii="Times New Roman" w:hAnsi="Times New Roman" w:cs="Times New Roman"/>
          <w:i/>
          <w:iCs/>
          <w:lang w:val="en-US"/>
        </w:rPr>
        <w:t>ies</w:t>
      </w:r>
      <w:r w:rsidR="00BF1C91" w:rsidRPr="0024697A">
        <w:rPr>
          <w:rFonts w:ascii="Times New Roman" w:hAnsi="Times New Roman" w:cs="Times New Roman"/>
          <w:i/>
          <w:iCs/>
          <w:lang w:val="en-US"/>
        </w:rPr>
        <w:t xml:space="preserve"> have been </w:t>
      </w:r>
      <w:r w:rsidRPr="0024697A">
        <w:rPr>
          <w:rFonts w:ascii="Times New Roman" w:hAnsi="Times New Roman" w:cs="Times New Roman"/>
          <w:i/>
          <w:iCs/>
          <w:lang w:val="en-US"/>
        </w:rPr>
        <w:t>a</w:t>
      </w:r>
      <w:r w:rsidR="00BF1C91" w:rsidRPr="0024697A">
        <w:rPr>
          <w:rFonts w:ascii="Times New Roman" w:hAnsi="Times New Roman" w:cs="Times New Roman"/>
          <w:i/>
          <w:iCs/>
          <w:lang w:val="en-US"/>
        </w:rPr>
        <w:t xml:space="preserve"> </w:t>
      </w:r>
      <w:r w:rsidRPr="0024697A">
        <w:rPr>
          <w:rFonts w:ascii="Times New Roman" w:hAnsi="Times New Roman" w:cs="Times New Roman"/>
          <w:i/>
          <w:iCs/>
          <w:lang w:val="en-US"/>
        </w:rPr>
        <w:t>crucial component</w:t>
      </w:r>
      <w:r w:rsidR="00BF1C91" w:rsidRPr="0024697A">
        <w:rPr>
          <w:rFonts w:ascii="Times New Roman" w:hAnsi="Times New Roman" w:cs="Times New Roman"/>
          <w:i/>
          <w:iCs/>
          <w:lang w:val="en-US"/>
        </w:rPr>
        <w:t xml:space="preserve"> for sacred cities for centuries, they have critically transforming their form, structure, functions, and traditional significance and distorting their historic sense of place. Recently, many notable experiences have </w:t>
      </w:r>
      <w:r w:rsidR="00CD3826" w:rsidRPr="0024697A">
        <w:rPr>
          <w:rFonts w:ascii="Times New Roman" w:hAnsi="Times New Roman" w:cs="Times New Roman"/>
          <w:i/>
          <w:iCs/>
          <w:lang w:val="en-US"/>
        </w:rPr>
        <w:t xml:space="preserve">been </w:t>
      </w:r>
      <w:r w:rsidR="00BF1C91" w:rsidRPr="0024697A">
        <w:rPr>
          <w:rFonts w:ascii="Times New Roman" w:hAnsi="Times New Roman" w:cs="Times New Roman"/>
          <w:i/>
          <w:iCs/>
          <w:lang w:val="en-US"/>
        </w:rPr>
        <w:t xml:space="preserve">introduced to restore the </w:t>
      </w:r>
      <w:r w:rsidR="00CD3826" w:rsidRPr="0024697A">
        <w:rPr>
          <w:rFonts w:ascii="Times New Roman" w:hAnsi="Times New Roman" w:cs="Times New Roman"/>
          <w:i/>
          <w:iCs/>
          <w:lang w:val="en-US"/>
        </w:rPr>
        <w:t>spirit</w:t>
      </w:r>
      <w:r w:rsidR="00BF1C91" w:rsidRPr="0024697A">
        <w:rPr>
          <w:rFonts w:ascii="Times New Roman" w:hAnsi="Times New Roman" w:cs="Times New Roman"/>
          <w:i/>
          <w:iCs/>
          <w:lang w:val="en-US"/>
        </w:rPr>
        <w:t xml:space="preserve"> of public space in sacred space and revitalize their missing </w:t>
      </w:r>
      <w:r w:rsidR="0024697A" w:rsidRPr="0024697A">
        <w:rPr>
          <w:rFonts w:ascii="Times New Roman" w:hAnsi="Times New Roman" w:cs="Times New Roman"/>
          <w:i/>
          <w:iCs/>
          <w:lang w:val="en-US"/>
        </w:rPr>
        <w:t>livability</w:t>
      </w:r>
      <w:r w:rsidR="00BF1C91" w:rsidRPr="0024697A">
        <w:rPr>
          <w:rFonts w:ascii="Times New Roman" w:hAnsi="Times New Roman" w:cs="Times New Roman"/>
          <w:i/>
          <w:iCs/>
          <w:lang w:val="en-US"/>
        </w:rPr>
        <w:t>.</w:t>
      </w:r>
      <w:r w:rsidR="00CD3826" w:rsidRPr="0024697A">
        <w:rPr>
          <w:rFonts w:ascii="Times New Roman" w:hAnsi="Times New Roman" w:cs="Times New Roman"/>
          <w:i/>
          <w:iCs/>
          <w:lang w:val="en-US"/>
        </w:rPr>
        <w:t xml:space="preserve"> </w:t>
      </w:r>
      <w:r w:rsidR="00BF1C91" w:rsidRPr="0024697A">
        <w:rPr>
          <w:rFonts w:ascii="Times New Roman" w:hAnsi="Times New Roman" w:cs="Times New Roman"/>
          <w:i/>
          <w:iCs/>
          <w:lang w:val="en-US"/>
        </w:rPr>
        <w:t xml:space="preserve">Madinah, Saudi Arabia, is a good example of a sacred city in transformations and </w:t>
      </w:r>
      <w:r w:rsidR="00CD3826" w:rsidRPr="0024697A">
        <w:rPr>
          <w:rFonts w:ascii="Times New Roman" w:hAnsi="Times New Roman" w:cs="Times New Roman"/>
          <w:i/>
          <w:iCs/>
          <w:lang w:val="en-US"/>
        </w:rPr>
        <w:t xml:space="preserve">attempts for </w:t>
      </w:r>
      <w:r w:rsidR="00BF1C91" w:rsidRPr="0024697A">
        <w:rPr>
          <w:rFonts w:ascii="Times New Roman" w:hAnsi="Times New Roman" w:cs="Times New Roman"/>
          <w:i/>
          <w:iCs/>
          <w:lang w:val="en-US"/>
        </w:rPr>
        <w:t xml:space="preserve">serious restoring of </w:t>
      </w:r>
      <w:r w:rsidR="00CD3826" w:rsidRPr="0024697A">
        <w:rPr>
          <w:rFonts w:ascii="Times New Roman" w:hAnsi="Times New Roman" w:cs="Times New Roman"/>
          <w:i/>
          <w:iCs/>
          <w:lang w:val="en-US"/>
        </w:rPr>
        <w:t xml:space="preserve">their identity </w:t>
      </w:r>
      <w:r w:rsidR="00BF1C91" w:rsidRPr="0024697A">
        <w:rPr>
          <w:rFonts w:ascii="Times New Roman" w:hAnsi="Times New Roman" w:cs="Times New Roman"/>
          <w:i/>
          <w:iCs/>
          <w:lang w:val="en-US"/>
        </w:rPr>
        <w:t>within the wider context of the city</w:t>
      </w:r>
      <w:r w:rsidR="00CD3826" w:rsidRPr="0024697A">
        <w:rPr>
          <w:rFonts w:ascii="Times New Roman" w:hAnsi="Times New Roman" w:cs="Times New Roman"/>
          <w:i/>
          <w:iCs/>
          <w:lang w:val="en-US"/>
        </w:rPr>
        <w:t xml:space="preserve"> in transformation</w:t>
      </w:r>
      <w:r w:rsidR="00BF1C91" w:rsidRPr="0024697A">
        <w:rPr>
          <w:rFonts w:ascii="Times New Roman" w:hAnsi="Times New Roman" w:cs="Times New Roman"/>
          <w:i/>
          <w:iCs/>
          <w:lang w:val="en-US"/>
        </w:rPr>
        <w:t>. Th</w:t>
      </w:r>
      <w:r w:rsidR="00CD3826" w:rsidRPr="0024697A">
        <w:rPr>
          <w:rFonts w:ascii="Times New Roman" w:hAnsi="Times New Roman" w:cs="Times New Roman"/>
          <w:i/>
          <w:iCs/>
          <w:lang w:val="en-US"/>
        </w:rPr>
        <w:t>is</w:t>
      </w:r>
      <w:r w:rsidR="00BF1C91" w:rsidRPr="0024697A">
        <w:rPr>
          <w:rFonts w:ascii="Times New Roman" w:hAnsi="Times New Roman" w:cs="Times New Roman"/>
          <w:i/>
          <w:iCs/>
          <w:lang w:val="en-US"/>
        </w:rPr>
        <w:t xml:space="preserve"> paper will explore the impact of intensive and growing development on public spaces in the sacred city</w:t>
      </w:r>
      <w:r w:rsidR="00CD3826" w:rsidRPr="0024697A">
        <w:rPr>
          <w:rFonts w:ascii="Times New Roman" w:hAnsi="Times New Roman" w:cs="Times New Roman"/>
          <w:i/>
          <w:iCs/>
          <w:lang w:val="en-US"/>
        </w:rPr>
        <w:t xml:space="preserve"> and</w:t>
      </w:r>
      <w:r w:rsidR="00BF1C91" w:rsidRPr="0024697A">
        <w:rPr>
          <w:rFonts w:ascii="Times New Roman" w:hAnsi="Times New Roman" w:cs="Times New Roman"/>
          <w:i/>
          <w:iCs/>
          <w:lang w:val="en-US"/>
        </w:rPr>
        <w:t xml:space="preserve"> will critically review some of the current interventions of (re)shaping public spaces in the city. </w:t>
      </w:r>
      <w:r w:rsidRPr="0024697A">
        <w:rPr>
          <w:rFonts w:ascii="Times New Roman" w:hAnsi="Times New Roman" w:cs="Times New Roman"/>
          <w:i/>
          <w:iCs/>
          <w:lang w:val="en-US"/>
        </w:rPr>
        <w:t xml:space="preserve">The paper will </w:t>
      </w:r>
      <w:r w:rsidR="00BF1C91" w:rsidRPr="0024697A">
        <w:rPr>
          <w:rFonts w:ascii="Times New Roman" w:hAnsi="Times New Roman" w:cs="Times New Roman"/>
          <w:i/>
          <w:iCs/>
          <w:lang w:val="en-US"/>
        </w:rPr>
        <w:t xml:space="preserve">shed light on the </w:t>
      </w:r>
      <w:r w:rsidRPr="0024697A">
        <w:rPr>
          <w:rFonts w:ascii="Times New Roman" w:hAnsi="Times New Roman" w:cs="Times New Roman"/>
          <w:i/>
          <w:iCs/>
          <w:lang w:val="en-US"/>
        </w:rPr>
        <w:t xml:space="preserve">current transformation and the </w:t>
      </w:r>
      <w:r w:rsidR="00BF1C91" w:rsidRPr="0024697A">
        <w:rPr>
          <w:rFonts w:ascii="Times New Roman" w:hAnsi="Times New Roman" w:cs="Times New Roman"/>
          <w:i/>
          <w:iCs/>
          <w:lang w:val="en-US"/>
        </w:rPr>
        <w:t>future of place and placemaking in th</w:t>
      </w:r>
      <w:r w:rsidRPr="0024697A">
        <w:rPr>
          <w:rFonts w:ascii="Times New Roman" w:hAnsi="Times New Roman" w:cs="Times New Roman"/>
          <w:i/>
          <w:iCs/>
          <w:lang w:val="en-US"/>
        </w:rPr>
        <w:t>at significant cultural context and within a rapid development process and highly dynamic conditions.</w:t>
      </w:r>
    </w:p>
    <w:p w:rsidR="001873FC" w:rsidRPr="0024697A" w:rsidRDefault="001873FC" w:rsidP="008F0D38">
      <w:pPr>
        <w:autoSpaceDE w:val="0"/>
        <w:autoSpaceDN w:val="0"/>
        <w:adjustRightInd w:val="0"/>
        <w:spacing w:after="0" w:line="240" w:lineRule="auto"/>
        <w:ind w:right="-424"/>
        <w:jc w:val="both"/>
        <w:rPr>
          <w:rFonts w:ascii="Times New Roman" w:hAnsi="Times New Roman" w:cs="Times New Roman"/>
          <w:b/>
          <w:bCs/>
          <w:lang w:val="en-US"/>
        </w:rPr>
      </w:pPr>
    </w:p>
    <w:p w:rsidR="001873FC" w:rsidRPr="0024697A" w:rsidRDefault="001873FC" w:rsidP="000C2E58">
      <w:pPr>
        <w:autoSpaceDE w:val="0"/>
        <w:autoSpaceDN w:val="0"/>
        <w:adjustRightInd w:val="0"/>
        <w:spacing w:after="0" w:line="240" w:lineRule="auto"/>
        <w:ind w:right="-424"/>
        <w:jc w:val="both"/>
        <w:rPr>
          <w:rFonts w:ascii="Times New Roman" w:hAnsi="Times New Roman" w:cs="Times New Roman"/>
          <w:lang w:val="en-US"/>
        </w:rPr>
      </w:pPr>
      <w:r w:rsidRPr="0024697A">
        <w:rPr>
          <w:rFonts w:ascii="Times New Roman" w:hAnsi="Times New Roman" w:cs="Times New Roman"/>
          <w:b/>
          <w:bCs/>
          <w:lang w:val="en-US"/>
        </w:rPr>
        <w:t>Keywords:</w:t>
      </w:r>
      <w:r w:rsidR="000C2E58" w:rsidRPr="0024697A">
        <w:rPr>
          <w:rFonts w:ascii="Times New Roman" w:hAnsi="Times New Roman" w:cs="Times New Roman"/>
          <w:b/>
          <w:bCs/>
          <w:lang w:val="en-US"/>
        </w:rPr>
        <w:t xml:space="preserve"> </w:t>
      </w:r>
      <w:r w:rsidR="000C2E58" w:rsidRPr="0024697A">
        <w:rPr>
          <w:rFonts w:ascii="Times New Roman" w:hAnsi="Times New Roman" w:cs="Times New Roman"/>
          <w:lang w:val="en-US"/>
        </w:rPr>
        <w:t>Sacred city, Spirit of Place, Madinah, Placemaking, Urban identity.</w:t>
      </w:r>
    </w:p>
    <w:p w:rsidR="001873FC" w:rsidRPr="0024697A" w:rsidRDefault="001873FC" w:rsidP="008F0D38">
      <w:pPr>
        <w:autoSpaceDE w:val="0"/>
        <w:autoSpaceDN w:val="0"/>
        <w:adjustRightInd w:val="0"/>
        <w:spacing w:after="0" w:line="240" w:lineRule="auto"/>
        <w:ind w:right="-424"/>
        <w:jc w:val="both"/>
        <w:rPr>
          <w:rFonts w:ascii="Times New Roman" w:hAnsi="Times New Roman" w:cs="Times New Roman"/>
          <w:b/>
          <w:bCs/>
          <w:lang w:val="en-US"/>
        </w:rPr>
      </w:pPr>
    </w:p>
    <w:p w:rsidR="001873FC" w:rsidRPr="0024697A" w:rsidRDefault="001873FC" w:rsidP="008F0D38">
      <w:pPr>
        <w:autoSpaceDE w:val="0"/>
        <w:autoSpaceDN w:val="0"/>
        <w:adjustRightInd w:val="0"/>
        <w:spacing w:after="0" w:line="240" w:lineRule="auto"/>
        <w:ind w:right="-424"/>
        <w:jc w:val="both"/>
        <w:rPr>
          <w:rFonts w:ascii="Times New Roman" w:hAnsi="Times New Roman" w:cs="Times New Roman"/>
          <w:b/>
          <w:bCs/>
          <w:lang w:val="en-US"/>
        </w:rPr>
      </w:pPr>
    </w:p>
    <w:p w:rsidR="00555A45" w:rsidRPr="0024697A" w:rsidRDefault="00555A45" w:rsidP="008F0D38">
      <w:pPr>
        <w:autoSpaceDE w:val="0"/>
        <w:autoSpaceDN w:val="0"/>
        <w:adjustRightInd w:val="0"/>
        <w:spacing w:after="0" w:line="240" w:lineRule="auto"/>
        <w:ind w:right="-424"/>
        <w:jc w:val="both"/>
        <w:rPr>
          <w:rFonts w:ascii="Times New Roman" w:hAnsi="Times New Roman" w:cs="Times New Roman"/>
          <w:b/>
          <w:bCs/>
          <w:lang w:val="en-US"/>
        </w:rPr>
      </w:pPr>
    </w:p>
    <w:p w:rsidR="00852583" w:rsidRPr="0024697A" w:rsidRDefault="00E36344" w:rsidP="00E354EA">
      <w:pPr>
        <w:pStyle w:val="ListParagraph"/>
        <w:numPr>
          <w:ilvl w:val="0"/>
          <w:numId w:val="2"/>
        </w:numPr>
        <w:autoSpaceDE w:val="0"/>
        <w:autoSpaceDN w:val="0"/>
        <w:adjustRightInd w:val="0"/>
        <w:spacing w:after="0" w:line="360" w:lineRule="auto"/>
        <w:ind w:left="270" w:right="-424" w:hanging="270"/>
        <w:jc w:val="both"/>
        <w:rPr>
          <w:rFonts w:ascii="Times New Roman" w:hAnsi="Times New Roman" w:cs="Times New Roman"/>
          <w:b/>
          <w:bCs/>
          <w:lang w:val="en-US"/>
        </w:rPr>
      </w:pPr>
      <w:r w:rsidRPr="0024697A">
        <w:rPr>
          <w:rFonts w:ascii="Times New Roman" w:hAnsi="Times New Roman" w:cs="Times New Roman"/>
          <w:b/>
          <w:bCs/>
          <w:lang w:val="en-US"/>
        </w:rPr>
        <w:t xml:space="preserve">Background: </w:t>
      </w:r>
      <w:r w:rsidR="00431B61" w:rsidRPr="0024697A">
        <w:rPr>
          <w:rFonts w:ascii="Times New Roman" w:hAnsi="Times New Roman" w:cs="Times New Roman"/>
          <w:b/>
          <w:bCs/>
          <w:lang w:val="en-US"/>
        </w:rPr>
        <w:t>Sacred C</w:t>
      </w:r>
      <w:r w:rsidR="00852583" w:rsidRPr="0024697A">
        <w:rPr>
          <w:rFonts w:ascii="Times New Roman" w:hAnsi="Times New Roman" w:cs="Times New Roman"/>
          <w:b/>
          <w:bCs/>
          <w:lang w:val="en-US"/>
        </w:rPr>
        <w:t>ities</w:t>
      </w:r>
      <w:r w:rsidR="00431B61" w:rsidRPr="0024697A">
        <w:rPr>
          <w:rFonts w:ascii="Times New Roman" w:hAnsi="Times New Roman" w:cs="Times New Roman"/>
          <w:b/>
          <w:bCs/>
          <w:lang w:val="en-US"/>
        </w:rPr>
        <w:t xml:space="preserve"> and Historic Places: Continuity and Change</w:t>
      </w:r>
    </w:p>
    <w:p w:rsidR="001153A3" w:rsidRPr="0024697A" w:rsidRDefault="00F77588" w:rsidP="001153A3">
      <w:pPr>
        <w:pStyle w:val="BodyText3"/>
        <w:autoSpaceDE w:val="0"/>
        <w:autoSpaceDN w:val="0"/>
        <w:adjustRightInd w:val="0"/>
        <w:spacing w:after="0" w:line="276" w:lineRule="auto"/>
        <w:ind w:firstLine="720"/>
        <w:rPr>
          <w:rFonts w:ascii="Times New Roman" w:hAnsi="Times New Roman" w:cs="Times New Roman"/>
          <w:lang w:val="en-US"/>
        </w:rPr>
      </w:pPr>
      <w:r w:rsidRPr="0024697A">
        <w:rPr>
          <w:rFonts w:ascii="Times New Roman" w:hAnsi="Times New Roman" w:cs="Times New Roman"/>
          <w:lang w:val="en-US"/>
        </w:rPr>
        <w:t xml:space="preserve">There are many religious, symbolic, and </w:t>
      </w:r>
      <w:r w:rsidR="006D69DF" w:rsidRPr="0024697A">
        <w:rPr>
          <w:rFonts w:ascii="Times New Roman" w:hAnsi="Times New Roman" w:cs="Times New Roman"/>
          <w:lang w:val="en-US"/>
        </w:rPr>
        <w:t>spiritual</w:t>
      </w:r>
      <w:r w:rsidRPr="0024697A">
        <w:rPr>
          <w:rFonts w:ascii="Times New Roman" w:hAnsi="Times New Roman" w:cs="Times New Roman"/>
          <w:lang w:val="en-US"/>
        </w:rPr>
        <w:t xml:space="preserve"> references have </w:t>
      </w:r>
      <w:r w:rsidR="005B5856" w:rsidRPr="0024697A">
        <w:rPr>
          <w:rFonts w:ascii="Times New Roman" w:hAnsi="Times New Roman" w:cs="Times New Roman"/>
          <w:lang w:val="en-US"/>
        </w:rPr>
        <w:t>provoked</w:t>
      </w:r>
      <w:r w:rsidRPr="0024697A">
        <w:rPr>
          <w:rFonts w:ascii="Times New Roman" w:hAnsi="Times New Roman" w:cs="Times New Roman"/>
          <w:lang w:val="en-US"/>
        </w:rPr>
        <w:t xml:space="preserve"> hi</w:t>
      </w:r>
      <w:r w:rsidR="006D69DF" w:rsidRPr="0024697A">
        <w:rPr>
          <w:rFonts w:ascii="Times New Roman" w:hAnsi="Times New Roman" w:cs="Times New Roman"/>
          <w:lang w:val="en-US"/>
        </w:rPr>
        <w:t xml:space="preserve">storic sites and sacred places that considered as manifestations of belief systems. </w:t>
      </w:r>
      <w:r w:rsidR="00676E62" w:rsidRPr="0024697A">
        <w:rPr>
          <w:rFonts w:ascii="Times New Roman" w:hAnsi="Times New Roman" w:cs="Times New Roman"/>
          <w:lang w:val="en-US"/>
        </w:rPr>
        <w:t xml:space="preserve">This paper looks at the intersection of religious context and placemaking in a particular cultural context. </w:t>
      </w:r>
      <w:r w:rsidR="00F00C5C" w:rsidRPr="0024697A">
        <w:rPr>
          <w:rFonts w:ascii="Times New Roman" w:hAnsi="Times New Roman" w:cs="Times New Roman"/>
          <w:lang w:val="en-US"/>
        </w:rPr>
        <w:t>Therefore, i</w:t>
      </w:r>
      <w:r w:rsidR="00B627ED" w:rsidRPr="0024697A">
        <w:rPr>
          <w:rFonts w:ascii="Times New Roman" w:hAnsi="Times New Roman" w:cs="Times New Roman"/>
          <w:lang w:val="en-US"/>
        </w:rPr>
        <w:t>t</w:t>
      </w:r>
      <w:r w:rsidR="00E730CD" w:rsidRPr="0024697A">
        <w:rPr>
          <w:rFonts w:ascii="Times New Roman" w:hAnsi="Times New Roman" w:cs="Times New Roman"/>
          <w:lang w:val="en-US"/>
        </w:rPr>
        <w:t xml:space="preserve"> </w:t>
      </w:r>
      <w:r w:rsidR="00676E62" w:rsidRPr="0024697A">
        <w:rPr>
          <w:rFonts w:ascii="Times New Roman" w:hAnsi="Times New Roman" w:cs="Times New Roman"/>
          <w:lang w:val="en-US"/>
        </w:rPr>
        <w:t xml:space="preserve">draws on several fields of studies: cultural and history, urban design and placemaking, architecture history, and the history of </w:t>
      </w:r>
      <w:r w:rsidR="00E730CD" w:rsidRPr="0024697A">
        <w:rPr>
          <w:rFonts w:ascii="Times New Roman" w:hAnsi="Times New Roman" w:cs="Times New Roman"/>
          <w:lang w:val="en-US"/>
        </w:rPr>
        <w:t xml:space="preserve">public space in the city of </w:t>
      </w:r>
      <w:r w:rsidR="00126A47" w:rsidRPr="0024697A">
        <w:rPr>
          <w:rFonts w:ascii="Times New Roman" w:hAnsi="Times New Roman" w:cs="Times New Roman"/>
          <w:lang w:val="en-US"/>
        </w:rPr>
        <w:t>Madinah</w:t>
      </w:r>
      <w:r w:rsidR="00676E62" w:rsidRPr="0024697A">
        <w:rPr>
          <w:rFonts w:ascii="Times New Roman" w:hAnsi="Times New Roman" w:cs="Times New Roman"/>
          <w:lang w:val="en-US"/>
        </w:rPr>
        <w:t>. Over the past few decades, literature on Islamic religious space remains very limited, in spite of the growing importance and de</w:t>
      </w:r>
      <w:r w:rsidR="00AA5778" w:rsidRPr="0024697A">
        <w:rPr>
          <w:rFonts w:ascii="Times New Roman" w:hAnsi="Times New Roman" w:cs="Times New Roman"/>
          <w:lang w:val="en-US"/>
        </w:rPr>
        <w:t>velopment of urban conservation approaches,</w:t>
      </w:r>
      <w:r w:rsidR="00676E62" w:rsidRPr="0024697A">
        <w:rPr>
          <w:rFonts w:ascii="Times New Roman" w:hAnsi="Times New Roman" w:cs="Times New Roman"/>
          <w:lang w:val="en-US"/>
        </w:rPr>
        <w:t xml:space="preserve"> development</w:t>
      </w:r>
      <w:r w:rsidR="00AA5778" w:rsidRPr="0024697A">
        <w:rPr>
          <w:rFonts w:ascii="Times New Roman" w:hAnsi="Times New Roman" w:cs="Times New Roman"/>
          <w:lang w:val="en-US"/>
        </w:rPr>
        <w:t xml:space="preserve"> studies</w:t>
      </w:r>
      <w:r w:rsidR="00676E62" w:rsidRPr="0024697A">
        <w:rPr>
          <w:rFonts w:ascii="Times New Roman" w:hAnsi="Times New Roman" w:cs="Times New Roman"/>
          <w:lang w:val="en-US"/>
        </w:rPr>
        <w:t xml:space="preserve">, and placemaking </w:t>
      </w:r>
      <w:r w:rsidR="00AA5778" w:rsidRPr="0024697A">
        <w:rPr>
          <w:rFonts w:ascii="Times New Roman" w:hAnsi="Times New Roman" w:cs="Times New Roman"/>
          <w:lang w:val="en-US"/>
        </w:rPr>
        <w:t>projects</w:t>
      </w:r>
      <w:r w:rsidR="00676E62" w:rsidRPr="0024697A">
        <w:rPr>
          <w:rFonts w:ascii="Times New Roman" w:hAnsi="Times New Roman" w:cs="Times New Roman"/>
          <w:lang w:val="en-US"/>
        </w:rPr>
        <w:t xml:space="preserve"> within the discipline of urbanism. Part of this scarcity </w:t>
      </w:r>
      <w:r w:rsidR="00AA5778" w:rsidRPr="0024697A">
        <w:rPr>
          <w:rFonts w:ascii="Times New Roman" w:hAnsi="Times New Roman" w:cs="Times New Roman"/>
          <w:lang w:val="en-US"/>
        </w:rPr>
        <w:t xml:space="preserve">of literature </w:t>
      </w:r>
      <w:r w:rsidR="00676E62" w:rsidRPr="0024697A">
        <w:rPr>
          <w:rFonts w:ascii="Times New Roman" w:hAnsi="Times New Roman" w:cs="Times New Roman"/>
          <w:lang w:val="en-US"/>
        </w:rPr>
        <w:t xml:space="preserve">is due to the </w:t>
      </w:r>
      <w:r w:rsidR="00AA5778" w:rsidRPr="0024697A">
        <w:rPr>
          <w:rFonts w:ascii="Times New Roman" w:hAnsi="Times New Roman" w:cs="Times New Roman"/>
          <w:lang w:val="en-US"/>
        </w:rPr>
        <w:t>lack</w:t>
      </w:r>
      <w:r w:rsidR="00676E62" w:rsidRPr="0024697A">
        <w:rPr>
          <w:rFonts w:ascii="Times New Roman" w:hAnsi="Times New Roman" w:cs="Times New Roman"/>
          <w:lang w:val="en-US"/>
        </w:rPr>
        <w:t xml:space="preserve"> of studies on </w:t>
      </w:r>
      <w:r w:rsidR="00AA5778" w:rsidRPr="0024697A">
        <w:rPr>
          <w:rFonts w:ascii="Times New Roman" w:hAnsi="Times New Roman" w:cs="Times New Roman"/>
          <w:lang w:val="en-US"/>
        </w:rPr>
        <w:t>contemporary urban conditions in Muslim</w:t>
      </w:r>
      <w:r w:rsidR="00676E62" w:rsidRPr="0024697A">
        <w:rPr>
          <w:rFonts w:ascii="Times New Roman" w:hAnsi="Times New Roman" w:cs="Times New Roman"/>
          <w:lang w:val="en-US"/>
        </w:rPr>
        <w:t xml:space="preserve"> cities and the </w:t>
      </w:r>
      <w:r w:rsidR="00AA5778" w:rsidRPr="0024697A">
        <w:rPr>
          <w:rFonts w:ascii="Times New Roman" w:hAnsi="Times New Roman" w:cs="Times New Roman"/>
          <w:lang w:val="en-US"/>
        </w:rPr>
        <w:t>absence</w:t>
      </w:r>
      <w:r w:rsidR="00676E62" w:rsidRPr="0024697A">
        <w:rPr>
          <w:rFonts w:ascii="Times New Roman" w:hAnsi="Times New Roman" w:cs="Times New Roman"/>
          <w:lang w:val="en-US"/>
        </w:rPr>
        <w:t xml:space="preserve"> of research of the relationships between religion and </w:t>
      </w:r>
      <w:r w:rsidR="00AA5778" w:rsidRPr="0024697A">
        <w:rPr>
          <w:rFonts w:ascii="Times New Roman" w:hAnsi="Times New Roman" w:cs="Times New Roman"/>
          <w:lang w:val="en-US"/>
        </w:rPr>
        <w:t xml:space="preserve">public </w:t>
      </w:r>
      <w:r w:rsidR="00676E62" w:rsidRPr="0024697A">
        <w:rPr>
          <w:rFonts w:ascii="Times New Roman" w:hAnsi="Times New Roman" w:cs="Times New Roman"/>
          <w:lang w:val="en-US"/>
        </w:rPr>
        <w:t xml:space="preserve">space. Part of the </w:t>
      </w:r>
      <w:r w:rsidR="00AA5778" w:rsidRPr="0024697A">
        <w:rPr>
          <w:rFonts w:ascii="Times New Roman" w:hAnsi="Times New Roman" w:cs="Times New Roman"/>
          <w:lang w:val="en-US"/>
        </w:rPr>
        <w:t>difficult</w:t>
      </w:r>
      <w:r w:rsidR="00676E62" w:rsidRPr="0024697A">
        <w:rPr>
          <w:rFonts w:ascii="Times New Roman" w:hAnsi="Times New Roman" w:cs="Times New Roman"/>
          <w:lang w:val="en-US"/>
        </w:rPr>
        <w:t xml:space="preserve"> nature of this kind of studies is that the observed factors of effect of religious identity</w:t>
      </w:r>
      <w:r w:rsidR="00223873" w:rsidRPr="0024697A">
        <w:rPr>
          <w:rFonts w:ascii="Times New Roman" w:hAnsi="Times New Roman" w:cs="Times New Roman"/>
          <w:lang w:val="en-US"/>
        </w:rPr>
        <w:t xml:space="preserve"> over urban space</w:t>
      </w:r>
      <w:r w:rsidR="00676E62" w:rsidRPr="0024697A">
        <w:rPr>
          <w:rFonts w:ascii="Times New Roman" w:hAnsi="Times New Roman" w:cs="Times New Roman"/>
          <w:lang w:val="en-US"/>
        </w:rPr>
        <w:t xml:space="preserve">—i.e. belief, personal devotion, or awareness of the sacred—are problematic to be evaluated or measured. However, the subject is </w:t>
      </w:r>
      <w:r w:rsidR="00223873" w:rsidRPr="0024697A">
        <w:rPr>
          <w:rFonts w:ascii="Times New Roman" w:hAnsi="Times New Roman" w:cs="Times New Roman"/>
          <w:lang w:val="en-US"/>
        </w:rPr>
        <w:t>complex and multiform and</w:t>
      </w:r>
      <w:r w:rsidR="00676E62" w:rsidRPr="0024697A">
        <w:rPr>
          <w:rFonts w:ascii="Times New Roman" w:hAnsi="Times New Roman" w:cs="Times New Roman"/>
          <w:lang w:val="en-US"/>
        </w:rPr>
        <w:t xml:space="preserve"> calls for </w:t>
      </w:r>
      <w:r w:rsidR="00223873" w:rsidRPr="0024697A">
        <w:rPr>
          <w:rFonts w:ascii="Times New Roman" w:hAnsi="Times New Roman" w:cs="Times New Roman"/>
          <w:lang w:val="en-US"/>
        </w:rPr>
        <w:t>seri</w:t>
      </w:r>
      <w:r w:rsidR="00D97263" w:rsidRPr="0024697A">
        <w:rPr>
          <w:rFonts w:ascii="Times New Roman" w:hAnsi="Times New Roman" w:cs="Times New Roman"/>
          <w:lang w:val="en-US"/>
        </w:rPr>
        <w:t>ou</w:t>
      </w:r>
      <w:r w:rsidR="00223873" w:rsidRPr="0024697A">
        <w:rPr>
          <w:rFonts w:ascii="Times New Roman" w:hAnsi="Times New Roman" w:cs="Times New Roman"/>
          <w:lang w:val="en-US"/>
        </w:rPr>
        <w:t xml:space="preserve">s research </w:t>
      </w:r>
      <w:r w:rsidR="00264783" w:rsidRPr="0024697A">
        <w:rPr>
          <w:rFonts w:ascii="Times New Roman" w:hAnsi="Times New Roman" w:cs="Times New Roman"/>
          <w:lang w:val="en-US"/>
        </w:rPr>
        <w:t xml:space="preserve">on </w:t>
      </w:r>
      <w:r w:rsidR="00676E62" w:rsidRPr="0024697A">
        <w:rPr>
          <w:rFonts w:ascii="Times New Roman" w:hAnsi="Times New Roman" w:cs="Times New Roman"/>
          <w:lang w:val="en-US"/>
        </w:rPr>
        <w:t xml:space="preserve">religion and place. </w:t>
      </w:r>
    </w:p>
    <w:p w:rsidR="001873FC" w:rsidRPr="0024697A" w:rsidRDefault="001873FC" w:rsidP="001153A3">
      <w:pPr>
        <w:pStyle w:val="BodyText3"/>
        <w:autoSpaceDE w:val="0"/>
        <w:autoSpaceDN w:val="0"/>
        <w:adjustRightInd w:val="0"/>
        <w:spacing w:after="0" w:line="276" w:lineRule="auto"/>
        <w:ind w:firstLine="720"/>
        <w:rPr>
          <w:rFonts w:ascii="Times New Roman" w:hAnsi="Times New Roman" w:cs="Times New Roman"/>
          <w:lang w:val="en-US"/>
        </w:rPr>
      </w:pPr>
    </w:p>
    <w:p w:rsidR="001873FC" w:rsidRPr="0024697A" w:rsidRDefault="001873FC" w:rsidP="001153A3">
      <w:pPr>
        <w:pStyle w:val="BodyText3"/>
        <w:autoSpaceDE w:val="0"/>
        <w:autoSpaceDN w:val="0"/>
        <w:adjustRightInd w:val="0"/>
        <w:spacing w:after="0" w:line="276" w:lineRule="auto"/>
        <w:ind w:firstLine="720"/>
        <w:rPr>
          <w:rFonts w:ascii="Times New Roman" w:hAnsi="Times New Roman" w:cs="Times New Roman"/>
          <w:lang w:val="en-US"/>
        </w:rPr>
      </w:pPr>
    </w:p>
    <w:p w:rsidR="006C3190" w:rsidRPr="0024697A" w:rsidRDefault="001F7DF3" w:rsidP="001153A3">
      <w:pPr>
        <w:pStyle w:val="BodyText3"/>
        <w:autoSpaceDE w:val="0"/>
        <w:autoSpaceDN w:val="0"/>
        <w:adjustRightInd w:val="0"/>
        <w:spacing w:after="0" w:line="276" w:lineRule="auto"/>
        <w:ind w:firstLine="720"/>
        <w:rPr>
          <w:rFonts w:ascii="Times New Roman" w:hAnsi="Times New Roman" w:cs="Times New Roman"/>
          <w:lang w:val="en-US"/>
        </w:rPr>
      </w:pPr>
      <w:r w:rsidRPr="0024697A">
        <w:rPr>
          <w:rFonts w:ascii="Times New Roman" w:hAnsi="Times New Roman" w:cs="Times New Roman"/>
          <w:lang w:val="en-US"/>
        </w:rPr>
        <w:t>Sacred sites are special places where v</w:t>
      </w:r>
      <w:r w:rsidR="00676E62" w:rsidRPr="0024697A">
        <w:rPr>
          <w:rFonts w:ascii="Times New Roman" w:hAnsi="Times New Roman" w:cs="Times New Roman"/>
          <w:lang w:val="en-US"/>
        </w:rPr>
        <w:t>arious layers of reality</w:t>
      </w:r>
      <w:r w:rsidR="00851CA5" w:rsidRPr="0024697A">
        <w:rPr>
          <w:rFonts w:ascii="Times New Roman" w:hAnsi="Times New Roman" w:cs="Times New Roman"/>
          <w:lang w:val="en-US"/>
        </w:rPr>
        <w:t xml:space="preserve"> exists</w:t>
      </w:r>
      <w:r w:rsidR="00676E62" w:rsidRPr="0024697A">
        <w:rPr>
          <w:rFonts w:ascii="Times New Roman" w:hAnsi="Times New Roman" w:cs="Times New Roman"/>
          <w:lang w:val="en-US"/>
        </w:rPr>
        <w:t>, fro</w:t>
      </w:r>
      <w:r w:rsidR="00C00FE9" w:rsidRPr="0024697A">
        <w:rPr>
          <w:rFonts w:ascii="Times New Roman" w:hAnsi="Times New Roman" w:cs="Times New Roman"/>
          <w:lang w:val="en-US"/>
        </w:rPr>
        <w:t xml:space="preserve">m the material to the spiritual </w:t>
      </w:r>
      <w:r w:rsidR="00676E62" w:rsidRPr="0024697A">
        <w:rPr>
          <w:rFonts w:ascii="Times New Roman" w:hAnsi="Times New Roman" w:cs="Times New Roman"/>
          <w:lang w:val="en-US"/>
        </w:rPr>
        <w:t>plane can mirror one another through the chain of references and analogies implied in the relationships between macrocosm and microcosm</w:t>
      </w:r>
      <w:r w:rsidR="00D4540B" w:rsidRPr="0024697A">
        <w:rPr>
          <w:rFonts w:ascii="Times New Roman" w:hAnsi="Times New Roman" w:cs="Times New Roman"/>
          <w:lang w:val="en-US"/>
        </w:rPr>
        <w:t xml:space="preserve"> (Bianca </w:t>
      </w:r>
      <w:r w:rsidR="001153A3" w:rsidRPr="0024697A">
        <w:rPr>
          <w:rFonts w:ascii="Times New Roman" w:hAnsi="Times New Roman" w:cs="Times New Roman"/>
          <w:lang w:val="en-US"/>
        </w:rPr>
        <w:t>1995</w:t>
      </w:r>
      <w:r w:rsidR="00D4540B" w:rsidRPr="0024697A">
        <w:rPr>
          <w:rFonts w:ascii="Times New Roman" w:hAnsi="Times New Roman" w:cs="Times New Roman"/>
          <w:lang w:val="en-US"/>
        </w:rPr>
        <w:t>)</w:t>
      </w:r>
      <w:r w:rsidR="00D4540B" w:rsidRPr="0024697A">
        <w:rPr>
          <w:rStyle w:val="FootnoteReference"/>
          <w:rFonts w:ascii="Times New Roman" w:hAnsi="Times New Roman" w:cs="Times New Roman"/>
          <w:lang w:val="en-US"/>
        </w:rPr>
        <w:footnoteReference w:id="1"/>
      </w:r>
      <w:r w:rsidR="00676E62" w:rsidRPr="0024697A">
        <w:rPr>
          <w:rFonts w:ascii="Times New Roman" w:hAnsi="Times New Roman" w:cs="Times New Roman"/>
          <w:lang w:val="en-US"/>
        </w:rPr>
        <w:t xml:space="preserve">. </w:t>
      </w:r>
      <w:r w:rsidR="00D4540B" w:rsidRPr="0024697A">
        <w:rPr>
          <w:rFonts w:ascii="Times New Roman" w:hAnsi="Times New Roman" w:cs="Times New Roman"/>
          <w:lang w:val="en-US"/>
        </w:rPr>
        <w:t>Therefore, p</w:t>
      </w:r>
      <w:r w:rsidR="00676E62" w:rsidRPr="0024697A">
        <w:rPr>
          <w:rFonts w:ascii="Times New Roman" w:hAnsi="Times New Roman" w:cs="Times New Roman"/>
          <w:lang w:val="en-US"/>
        </w:rPr>
        <w:t xml:space="preserve">ublic places in sacred sites are the places in which the world manifests itself in its real form. </w:t>
      </w:r>
      <w:r w:rsidR="00D4540B" w:rsidRPr="0024697A">
        <w:rPr>
          <w:rFonts w:ascii="Times New Roman" w:hAnsi="Times New Roman" w:cs="Times New Roman"/>
          <w:lang w:val="en-US"/>
        </w:rPr>
        <w:t xml:space="preserve">Public places in this context </w:t>
      </w:r>
      <w:r w:rsidR="00D7305F" w:rsidRPr="0024697A">
        <w:rPr>
          <w:rFonts w:ascii="Times New Roman" w:hAnsi="Times New Roman" w:cs="Times New Roman"/>
          <w:lang w:val="en-US"/>
        </w:rPr>
        <w:t>are</w:t>
      </w:r>
      <w:r w:rsidR="00D4540B" w:rsidRPr="0024697A">
        <w:rPr>
          <w:rFonts w:ascii="Times New Roman" w:hAnsi="Times New Roman" w:cs="Times New Roman"/>
          <w:lang w:val="en-US"/>
        </w:rPr>
        <w:t xml:space="preserve"> characterized by the</w:t>
      </w:r>
      <w:r w:rsidR="00D7305F" w:rsidRPr="0024697A">
        <w:rPr>
          <w:rFonts w:ascii="Times New Roman" w:hAnsi="Times New Roman" w:cs="Times New Roman"/>
          <w:lang w:val="en-US"/>
        </w:rPr>
        <w:t>ir</w:t>
      </w:r>
      <w:r w:rsidR="00676E62" w:rsidRPr="0024697A">
        <w:rPr>
          <w:rFonts w:ascii="Times New Roman" w:hAnsi="Times New Roman" w:cs="Times New Roman"/>
          <w:lang w:val="en-US"/>
        </w:rPr>
        <w:t xml:space="preserve"> established connections between the visible and the invisible, tangible and intangible, the quantifiable and the qualitative, </w:t>
      </w:r>
      <w:r w:rsidR="00D4540B" w:rsidRPr="0024697A">
        <w:rPr>
          <w:rFonts w:ascii="Times New Roman" w:hAnsi="Times New Roman" w:cs="Times New Roman"/>
          <w:lang w:val="en-US"/>
        </w:rPr>
        <w:t xml:space="preserve">the temporary and the timeless. Hence, places </w:t>
      </w:r>
      <w:r w:rsidR="00D7305F" w:rsidRPr="0024697A">
        <w:rPr>
          <w:rFonts w:ascii="Times New Roman" w:hAnsi="Times New Roman" w:cs="Times New Roman"/>
          <w:lang w:val="en-US"/>
        </w:rPr>
        <w:t xml:space="preserve">in sacred cities </w:t>
      </w:r>
      <w:r w:rsidR="00D4540B" w:rsidRPr="0024697A">
        <w:rPr>
          <w:rFonts w:ascii="Times New Roman" w:hAnsi="Times New Roman" w:cs="Times New Roman"/>
          <w:lang w:val="en-US"/>
        </w:rPr>
        <w:t xml:space="preserve">can </w:t>
      </w:r>
      <w:r w:rsidR="00676E62" w:rsidRPr="0024697A">
        <w:rPr>
          <w:rFonts w:ascii="Times New Roman" w:hAnsi="Times New Roman" w:cs="Times New Roman"/>
          <w:lang w:val="en-US"/>
        </w:rPr>
        <w:t>be seen as the survivin</w:t>
      </w:r>
      <w:r w:rsidR="00D4540B" w:rsidRPr="0024697A">
        <w:rPr>
          <w:rFonts w:ascii="Times New Roman" w:hAnsi="Times New Roman" w:cs="Times New Roman"/>
          <w:lang w:val="en-US"/>
        </w:rPr>
        <w:t>g engines of identity</w:t>
      </w:r>
      <w:r w:rsidR="00D7305F" w:rsidRPr="0024697A">
        <w:rPr>
          <w:rFonts w:ascii="Times New Roman" w:hAnsi="Times New Roman" w:cs="Times New Roman"/>
          <w:lang w:val="en-US"/>
        </w:rPr>
        <w:t xml:space="preserve"> and sense of place</w:t>
      </w:r>
      <w:r w:rsidR="00D4540B" w:rsidRPr="0024697A">
        <w:rPr>
          <w:rFonts w:ascii="Times New Roman" w:hAnsi="Times New Roman" w:cs="Times New Roman"/>
          <w:lang w:val="en-US"/>
        </w:rPr>
        <w:t>, as t</w:t>
      </w:r>
      <w:r w:rsidR="00676E62" w:rsidRPr="0024697A">
        <w:rPr>
          <w:rFonts w:ascii="Times New Roman" w:hAnsi="Times New Roman" w:cs="Times New Roman"/>
          <w:lang w:val="en-US"/>
        </w:rPr>
        <w:t>hey convey the inner dimension</w:t>
      </w:r>
      <w:r w:rsidR="00D7305F" w:rsidRPr="0024697A">
        <w:rPr>
          <w:rFonts w:ascii="Times New Roman" w:hAnsi="Times New Roman" w:cs="Times New Roman"/>
          <w:lang w:val="en-US"/>
        </w:rPr>
        <w:t>s</w:t>
      </w:r>
      <w:r w:rsidR="00676E62" w:rsidRPr="0024697A">
        <w:rPr>
          <w:rFonts w:ascii="Times New Roman" w:hAnsi="Times New Roman" w:cs="Times New Roman"/>
          <w:lang w:val="en-US"/>
        </w:rPr>
        <w:t xml:space="preserve">, the soul </w:t>
      </w:r>
      <w:r w:rsidR="00D7305F" w:rsidRPr="0024697A">
        <w:rPr>
          <w:rFonts w:ascii="Times New Roman" w:hAnsi="Times New Roman" w:cs="Times New Roman"/>
          <w:lang w:val="en-US"/>
        </w:rPr>
        <w:t>and spirit of places</w:t>
      </w:r>
      <w:r w:rsidR="00676E62" w:rsidRPr="0024697A">
        <w:rPr>
          <w:rFonts w:ascii="Times New Roman" w:hAnsi="Times New Roman" w:cs="Times New Roman"/>
          <w:lang w:val="en-US"/>
        </w:rPr>
        <w:t xml:space="preserve">. </w:t>
      </w:r>
      <w:r w:rsidR="00D7305F" w:rsidRPr="0024697A">
        <w:rPr>
          <w:rFonts w:ascii="Times New Roman" w:hAnsi="Times New Roman" w:cs="Times New Roman"/>
          <w:lang w:val="en-US"/>
        </w:rPr>
        <w:t>Nevertheless</w:t>
      </w:r>
      <w:r w:rsidR="00676E62" w:rsidRPr="0024697A">
        <w:rPr>
          <w:rFonts w:ascii="Times New Roman" w:hAnsi="Times New Roman" w:cs="Times New Roman"/>
          <w:lang w:val="en-US"/>
        </w:rPr>
        <w:t xml:space="preserve">, the need for spiritual and emotional content as implicit or explicit motives of </w:t>
      </w:r>
      <w:r w:rsidR="00D7305F" w:rsidRPr="0024697A">
        <w:rPr>
          <w:rFonts w:ascii="Times New Roman" w:hAnsi="Times New Roman" w:cs="Times New Roman"/>
          <w:lang w:val="en-US"/>
        </w:rPr>
        <w:t xml:space="preserve">urban </w:t>
      </w:r>
      <w:r w:rsidR="00716951" w:rsidRPr="0024697A">
        <w:rPr>
          <w:rFonts w:ascii="Times New Roman" w:hAnsi="Times New Roman" w:cs="Times New Roman"/>
          <w:lang w:val="en-US"/>
        </w:rPr>
        <w:t>identity</w:t>
      </w:r>
      <w:r w:rsidR="00676E62" w:rsidRPr="0024697A">
        <w:rPr>
          <w:rFonts w:ascii="Times New Roman" w:hAnsi="Times New Roman" w:cs="Times New Roman"/>
          <w:lang w:val="en-US"/>
        </w:rPr>
        <w:t xml:space="preserve">. </w:t>
      </w:r>
    </w:p>
    <w:p w:rsidR="00E86643" w:rsidRPr="0024697A" w:rsidRDefault="002C2944" w:rsidP="00892C1A">
      <w:pPr>
        <w:pStyle w:val="BodyText3"/>
        <w:autoSpaceDE w:val="0"/>
        <w:autoSpaceDN w:val="0"/>
        <w:adjustRightInd w:val="0"/>
        <w:spacing w:after="0" w:line="276" w:lineRule="auto"/>
        <w:ind w:firstLine="720"/>
        <w:rPr>
          <w:rFonts w:ascii="Times New Roman" w:hAnsi="Times New Roman" w:cs="Times New Roman"/>
          <w:lang w:val="en-US"/>
        </w:rPr>
      </w:pPr>
      <w:r w:rsidRPr="0024697A">
        <w:rPr>
          <w:rFonts w:ascii="Times New Roman" w:hAnsi="Times New Roman" w:cs="Times New Roman"/>
          <w:lang w:val="en-US"/>
        </w:rPr>
        <w:t xml:space="preserve">Sacred places in Islam, like </w:t>
      </w:r>
      <w:r w:rsidR="00070F1C" w:rsidRPr="0024697A">
        <w:rPr>
          <w:rFonts w:ascii="Times New Roman" w:hAnsi="Times New Roman" w:cs="Times New Roman"/>
          <w:lang w:val="en-US"/>
        </w:rPr>
        <w:t xml:space="preserve">in the Holy </w:t>
      </w:r>
      <w:r w:rsidRPr="0024697A">
        <w:rPr>
          <w:rFonts w:ascii="Times New Roman" w:hAnsi="Times New Roman" w:cs="Times New Roman"/>
          <w:lang w:val="en-US"/>
        </w:rPr>
        <w:t xml:space="preserve">Makkah and </w:t>
      </w:r>
      <w:r w:rsidR="009E4995" w:rsidRPr="0024697A">
        <w:rPr>
          <w:rFonts w:ascii="Times New Roman" w:hAnsi="Times New Roman" w:cs="Times New Roman"/>
          <w:lang w:val="en-US"/>
        </w:rPr>
        <w:t xml:space="preserve">Radiant </w:t>
      </w:r>
      <w:r w:rsidRPr="0024697A">
        <w:rPr>
          <w:rFonts w:ascii="Times New Roman" w:hAnsi="Times New Roman" w:cs="Times New Roman"/>
          <w:lang w:val="en-US"/>
        </w:rPr>
        <w:t>Medinah, are important Islam's sacred places in Islamic history and also important holy destinations to present-day Muslims. Makkah has the most sacred place in Islam is the Ka'b</w:t>
      </w:r>
      <w:r w:rsidR="004E6FA5" w:rsidRPr="0024697A">
        <w:rPr>
          <w:rFonts w:ascii="Times New Roman" w:hAnsi="Times New Roman" w:cs="Times New Roman"/>
          <w:lang w:val="en-US"/>
        </w:rPr>
        <w:t>a (t</w:t>
      </w:r>
      <w:r w:rsidRPr="0024697A">
        <w:rPr>
          <w:rFonts w:ascii="Times New Roman" w:hAnsi="Times New Roman" w:cs="Times New Roman"/>
          <w:lang w:val="en-US"/>
        </w:rPr>
        <w:t>h</w:t>
      </w:r>
      <w:r w:rsidR="004E6FA5" w:rsidRPr="0024697A">
        <w:rPr>
          <w:rFonts w:ascii="Times New Roman" w:hAnsi="Times New Roman" w:cs="Times New Roman"/>
          <w:lang w:val="en-US"/>
        </w:rPr>
        <w:t>e</w:t>
      </w:r>
      <w:r w:rsidRPr="0024697A">
        <w:rPr>
          <w:rFonts w:ascii="Times New Roman" w:hAnsi="Times New Roman" w:cs="Times New Roman"/>
          <w:lang w:val="en-US"/>
        </w:rPr>
        <w:t xml:space="preserve"> holy mosque built around a black stone built by Abraham according to Muslim tradition). </w:t>
      </w:r>
      <w:r w:rsidR="00AA1FF0" w:rsidRPr="0024697A">
        <w:rPr>
          <w:rFonts w:ascii="Times New Roman" w:hAnsi="Times New Roman" w:cs="Times New Roman"/>
          <w:lang w:val="en-US"/>
        </w:rPr>
        <w:t xml:space="preserve">Makkah was designated </w:t>
      </w:r>
      <w:r w:rsidRPr="0024697A">
        <w:rPr>
          <w:rFonts w:ascii="Times New Roman" w:hAnsi="Times New Roman" w:cs="Times New Roman"/>
          <w:lang w:val="en-US"/>
        </w:rPr>
        <w:t>as the holy city of Islam and the direction (Qibla) in which all Muslims should offer their prayers. Medina (or Medinah), the "City of the Prophet</w:t>
      </w:r>
      <w:r w:rsidRPr="0024697A">
        <w:rPr>
          <w:rFonts w:ascii="Times New Roman" w:eastAsia="BaskervilleMT" w:hAnsi="Times New Roman" w:cs="Times New Roman"/>
          <w:lang w:val="en-US"/>
        </w:rPr>
        <w:t>, was the destination of the Prophet Muhammad’s migration from Mecca in 622</w:t>
      </w:r>
      <w:r w:rsidR="00ED7C65" w:rsidRPr="0024697A">
        <w:rPr>
          <w:rFonts w:ascii="Times New Roman" w:eastAsia="BaskervilleMT" w:hAnsi="Times New Roman" w:cs="Times New Roman"/>
          <w:lang w:val="en-US"/>
        </w:rPr>
        <w:t xml:space="preserve"> and it</w:t>
      </w:r>
      <w:r w:rsidRPr="0024697A">
        <w:rPr>
          <w:rFonts w:ascii="Times New Roman" w:eastAsia="BaskervilleMT" w:hAnsi="Times New Roman" w:cs="Times New Roman"/>
          <w:lang w:val="en-US"/>
        </w:rPr>
        <w:t xml:space="preserve"> was there that he spent the last decade of his life. </w:t>
      </w:r>
      <w:r w:rsidRPr="0024697A">
        <w:rPr>
          <w:rFonts w:ascii="Times New Roman" w:hAnsi="Times New Roman" w:cs="Times New Roman"/>
          <w:lang w:val="en-US"/>
        </w:rPr>
        <w:t xml:space="preserve">It is from this point on that the Muslim community became a state as well as a community. </w:t>
      </w:r>
      <w:r w:rsidRPr="0024697A">
        <w:rPr>
          <w:rFonts w:ascii="Times New Roman" w:eastAsia="BaskervilleMT" w:hAnsi="Times New Roman" w:cs="Times New Roman"/>
          <w:lang w:val="en-US"/>
        </w:rPr>
        <w:t>It is, accordingly,</w:t>
      </w:r>
      <w:r w:rsidRPr="0024697A">
        <w:rPr>
          <w:rFonts w:ascii="Times New Roman" w:hAnsi="Times New Roman" w:cs="Times New Roman"/>
          <w:lang w:val="en-US"/>
        </w:rPr>
        <w:t xml:space="preserve"> </w:t>
      </w:r>
      <w:r w:rsidR="00ED7C65" w:rsidRPr="0024697A">
        <w:rPr>
          <w:rFonts w:ascii="Times New Roman" w:hAnsi="Times New Roman" w:cs="Times New Roman"/>
          <w:lang w:val="en-US"/>
        </w:rPr>
        <w:t xml:space="preserve">it is considered </w:t>
      </w:r>
      <w:r w:rsidRPr="0024697A">
        <w:rPr>
          <w:rFonts w:ascii="Times New Roman" w:eastAsia="BaskervilleMT" w:hAnsi="Times New Roman" w:cs="Times New Roman"/>
          <w:lang w:val="en-US"/>
        </w:rPr>
        <w:t xml:space="preserve">the second most holy city of </w:t>
      </w:r>
      <w:r w:rsidRPr="0024697A">
        <w:rPr>
          <w:rFonts w:ascii="Times New Roman" w:hAnsi="Times New Roman" w:cs="Times New Roman"/>
          <w:lang w:val="en-US"/>
        </w:rPr>
        <w:t xml:space="preserve">Islam. </w:t>
      </w:r>
      <w:r w:rsidR="00B40D97" w:rsidRPr="0024697A">
        <w:rPr>
          <w:rFonts w:ascii="Times New Roman" w:hAnsi="Times New Roman" w:cs="Times New Roman"/>
          <w:lang w:val="en-US"/>
        </w:rPr>
        <w:t>Nasr</w:t>
      </w:r>
      <w:r w:rsidR="000708C0" w:rsidRPr="0024697A">
        <w:rPr>
          <w:rFonts w:ascii="Times New Roman" w:hAnsi="Times New Roman" w:cs="Times New Roman"/>
          <w:lang w:val="en-US"/>
        </w:rPr>
        <w:t xml:space="preserve"> </w:t>
      </w:r>
      <w:r w:rsidR="00B40D97" w:rsidRPr="0024697A">
        <w:rPr>
          <w:rFonts w:ascii="Times New Roman" w:hAnsi="Times New Roman" w:cs="Times New Roman"/>
          <w:lang w:val="en-US"/>
        </w:rPr>
        <w:t>(</w:t>
      </w:r>
      <w:r w:rsidR="00E07972" w:rsidRPr="0024697A">
        <w:rPr>
          <w:rFonts w:ascii="Times New Roman" w:hAnsi="Times New Roman" w:cs="Times New Roman"/>
          <w:lang w:val="en-US"/>
        </w:rPr>
        <w:t>2001</w:t>
      </w:r>
      <w:r w:rsidR="0024697A" w:rsidRPr="0024697A">
        <w:rPr>
          <w:rFonts w:ascii="Times New Roman" w:hAnsi="Times New Roman" w:cs="Times New Roman"/>
          <w:lang w:val="en-US"/>
        </w:rPr>
        <w:t xml:space="preserve">) </w:t>
      </w:r>
      <w:r w:rsidR="00B40D97" w:rsidRPr="0024697A">
        <w:rPr>
          <w:rStyle w:val="FootnoteReference"/>
          <w:rFonts w:ascii="Times New Roman" w:hAnsi="Times New Roman" w:cs="Times New Roman"/>
          <w:lang w:val="en-US"/>
        </w:rPr>
        <w:footnoteReference w:id="2"/>
      </w:r>
      <w:r w:rsidR="00B40D97" w:rsidRPr="0024697A">
        <w:rPr>
          <w:rFonts w:ascii="Times New Roman" w:hAnsi="Times New Roman" w:cs="Times New Roman"/>
          <w:lang w:val="en-US"/>
        </w:rPr>
        <w:t xml:space="preserve">examines the complex origins and rich legacy of the religious symbolisms attached to the sacred sites and their spiritual importance. According to certain major religious traditions, the sacred city was likened to the body and modelled after it. As such the city was a confluence of the physical, the psychological, the emotive, the intellectual, and the spiritual. For example, Makkah is the supreme spiritual city of Islam in which the Ka'bah at the heart of the city corresponds to the human heart. Although much of the historic city of Makkah </w:t>
      </w:r>
      <w:r w:rsidR="00ED7C65" w:rsidRPr="0024697A">
        <w:rPr>
          <w:rFonts w:ascii="Times New Roman" w:hAnsi="Times New Roman" w:cs="Times New Roman"/>
          <w:lang w:val="en-US"/>
        </w:rPr>
        <w:t xml:space="preserve">and Madinah </w:t>
      </w:r>
      <w:r w:rsidR="00B40D97" w:rsidRPr="0024697A">
        <w:rPr>
          <w:rFonts w:ascii="Times New Roman" w:hAnsi="Times New Roman" w:cs="Times New Roman"/>
          <w:lang w:val="en-US"/>
        </w:rPr>
        <w:t>ha</w:t>
      </w:r>
      <w:r w:rsidR="00ED7C65" w:rsidRPr="0024697A">
        <w:rPr>
          <w:rFonts w:ascii="Times New Roman" w:hAnsi="Times New Roman" w:cs="Times New Roman"/>
          <w:lang w:val="en-US"/>
        </w:rPr>
        <w:t>ve</w:t>
      </w:r>
      <w:r w:rsidR="00B40D97" w:rsidRPr="0024697A">
        <w:rPr>
          <w:rFonts w:ascii="Times New Roman" w:hAnsi="Times New Roman" w:cs="Times New Roman"/>
          <w:lang w:val="en-US"/>
        </w:rPr>
        <w:t xml:space="preserve"> been destroyed through successive urban renewal projects, the</w:t>
      </w:r>
      <w:r w:rsidR="00892C1A" w:rsidRPr="0024697A">
        <w:rPr>
          <w:rFonts w:ascii="Times New Roman" w:hAnsi="Times New Roman" w:cs="Times New Roman"/>
          <w:lang w:val="en-US"/>
        </w:rPr>
        <w:t>ir</w:t>
      </w:r>
      <w:r w:rsidR="00B40D97" w:rsidRPr="0024697A">
        <w:rPr>
          <w:rFonts w:ascii="Times New Roman" w:hAnsi="Times New Roman" w:cs="Times New Roman"/>
          <w:lang w:val="en-US"/>
        </w:rPr>
        <w:t xml:space="preserve"> </w:t>
      </w:r>
      <w:r w:rsidR="00892C1A" w:rsidRPr="0024697A">
        <w:rPr>
          <w:rFonts w:ascii="Times New Roman" w:hAnsi="Times New Roman" w:cs="Times New Roman"/>
          <w:lang w:val="en-US"/>
        </w:rPr>
        <w:t xml:space="preserve">center survives, as </w:t>
      </w:r>
      <w:r w:rsidR="00B40D97" w:rsidRPr="0024697A">
        <w:rPr>
          <w:rFonts w:ascii="Times New Roman" w:hAnsi="Times New Roman" w:cs="Times New Roman"/>
          <w:lang w:val="en-US"/>
        </w:rPr>
        <w:t xml:space="preserve">spiritual heart, the heart of the city, the heart of the Islamic universe, and the human heart. </w:t>
      </w:r>
    </w:p>
    <w:p w:rsidR="00CD6961" w:rsidRPr="0024697A" w:rsidRDefault="00B40D97" w:rsidP="00892C1A">
      <w:pPr>
        <w:pStyle w:val="BodyText3"/>
        <w:autoSpaceDE w:val="0"/>
        <w:autoSpaceDN w:val="0"/>
        <w:adjustRightInd w:val="0"/>
        <w:spacing w:after="0" w:line="276" w:lineRule="auto"/>
        <w:ind w:firstLine="720"/>
        <w:rPr>
          <w:rFonts w:ascii="Times New Roman" w:hAnsi="Times New Roman" w:cs="Times New Roman"/>
          <w:lang w:val="en-US"/>
        </w:rPr>
      </w:pPr>
      <w:r w:rsidRPr="0024697A">
        <w:rPr>
          <w:rFonts w:ascii="Times New Roman" w:hAnsi="Times New Roman" w:cs="Times New Roman"/>
          <w:lang w:val="en-US"/>
        </w:rPr>
        <w:t>Bianca (</w:t>
      </w:r>
      <w:r w:rsidR="00E07972" w:rsidRPr="0024697A">
        <w:rPr>
          <w:rFonts w:ascii="Times New Roman" w:hAnsi="Times New Roman" w:cs="Times New Roman"/>
          <w:lang w:val="en-US"/>
        </w:rPr>
        <w:t>2001</w:t>
      </w:r>
      <w:r w:rsidRPr="0024697A">
        <w:rPr>
          <w:rFonts w:ascii="Times New Roman" w:hAnsi="Times New Roman" w:cs="Times New Roman"/>
          <w:lang w:val="en-US"/>
        </w:rPr>
        <w:t>)</w:t>
      </w:r>
      <w:r w:rsidRPr="0024697A">
        <w:rPr>
          <w:rStyle w:val="FootnoteReference"/>
          <w:rFonts w:ascii="Times New Roman" w:hAnsi="Times New Roman" w:cs="Times New Roman"/>
          <w:lang w:val="en-US"/>
        </w:rPr>
        <w:footnoteReference w:id="3"/>
      </w:r>
      <w:r w:rsidR="00446BD9" w:rsidRPr="0024697A">
        <w:rPr>
          <w:rFonts w:ascii="Times New Roman" w:hAnsi="Times New Roman" w:cs="Times New Roman"/>
          <w:lang w:val="en-US"/>
        </w:rPr>
        <w:t xml:space="preserve"> </w:t>
      </w:r>
      <w:r w:rsidRPr="0024697A">
        <w:rPr>
          <w:rFonts w:ascii="Times New Roman" w:hAnsi="Times New Roman" w:cs="Times New Roman"/>
          <w:lang w:val="en-US"/>
        </w:rPr>
        <w:t xml:space="preserve">points out that traditional cultures understood how various layers of reality-material and spiritual and essential-coincide. He asserted that sacred places cannot and should not be dissociated from their mundane environments. Bianca </w:t>
      </w:r>
      <w:r w:rsidR="007C57B6" w:rsidRPr="0024697A">
        <w:rPr>
          <w:rFonts w:ascii="Times New Roman" w:hAnsi="Times New Roman" w:cs="Times New Roman"/>
          <w:lang w:val="en-US"/>
        </w:rPr>
        <w:t xml:space="preserve">(2001) </w:t>
      </w:r>
      <w:r w:rsidRPr="0024697A">
        <w:rPr>
          <w:rFonts w:ascii="Times New Roman" w:hAnsi="Times New Roman" w:cs="Times New Roman"/>
          <w:lang w:val="en-US"/>
        </w:rPr>
        <w:t>argues that historic cities are an underestimated cultural asset. In societies in which religious traditions are strong, historic cities can be seen as the surviving engines of cultural i</w:t>
      </w:r>
      <w:r w:rsidR="00A322FC" w:rsidRPr="0024697A">
        <w:rPr>
          <w:rFonts w:ascii="Times New Roman" w:hAnsi="Times New Roman" w:cs="Times New Roman"/>
          <w:lang w:val="en-US"/>
        </w:rPr>
        <w:t>dentity and creative diversity.</w:t>
      </w:r>
      <w:r w:rsidR="000C3100" w:rsidRPr="0024697A">
        <w:rPr>
          <w:rFonts w:ascii="Times New Roman" w:hAnsi="Times New Roman" w:cs="Times New Roman"/>
          <w:lang w:val="en-US"/>
        </w:rPr>
        <w:t xml:space="preserve"> Al</w:t>
      </w:r>
      <w:r w:rsidRPr="0024697A">
        <w:rPr>
          <w:rFonts w:ascii="Times New Roman" w:hAnsi="Times New Roman" w:cs="Times New Roman"/>
          <w:lang w:val="en-US"/>
        </w:rPr>
        <w:t xml:space="preserve">Shuaibi </w:t>
      </w:r>
      <w:r w:rsidR="00804A1A" w:rsidRPr="0024697A">
        <w:rPr>
          <w:rFonts w:ascii="Times New Roman" w:hAnsi="Times New Roman" w:cs="Times New Roman"/>
          <w:lang w:val="en-US"/>
        </w:rPr>
        <w:t>(</w:t>
      </w:r>
      <w:r w:rsidR="00E07972" w:rsidRPr="0024697A">
        <w:rPr>
          <w:rFonts w:ascii="Times New Roman" w:hAnsi="Times New Roman" w:cs="Times New Roman"/>
          <w:lang w:val="en-US"/>
        </w:rPr>
        <w:t>2001</w:t>
      </w:r>
      <w:r w:rsidR="00804A1A" w:rsidRPr="0024697A">
        <w:rPr>
          <w:rFonts w:ascii="Times New Roman" w:hAnsi="Times New Roman" w:cs="Times New Roman"/>
          <w:lang w:val="en-US"/>
        </w:rPr>
        <w:t>)</w:t>
      </w:r>
      <w:r w:rsidR="007F5C50" w:rsidRPr="0024697A">
        <w:rPr>
          <w:rStyle w:val="FootnoteReference"/>
          <w:rFonts w:ascii="Times New Roman" w:hAnsi="Times New Roman" w:cs="Times New Roman"/>
          <w:lang w:val="en-US"/>
        </w:rPr>
        <w:footnoteReference w:id="4"/>
      </w:r>
      <w:r w:rsidR="00804A1A" w:rsidRPr="0024697A">
        <w:rPr>
          <w:rFonts w:ascii="Times New Roman" w:hAnsi="Times New Roman" w:cs="Times New Roman"/>
          <w:lang w:val="en-US"/>
        </w:rPr>
        <w:t xml:space="preserve"> </w:t>
      </w:r>
      <w:r w:rsidRPr="0024697A">
        <w:rPr>
          <w:rFonts w:ascii="Times New Roman" w:hAnsi="Times New Roman" w:cs="Times New Roman"/>
          <w:lang w:val="en-US"/>
        </w:rPr>
        <w:t>examines the impact of transformations of sacred sites in historic cities of Saudi Arabia with a special focus on Makkah, the holy city. He points out that the holy city has been the spiritual and physical focus for prayers and visitors even before Islam began. He contrasts the emergence of modernity in that sacred city through the physical changes, which has undergone a rapidly tremendous transformation process of its urban space.</w:t>
      </w:r>
    </w:p>
    <w:p w:rsidR="00B40D97" w:rsidRPr="0024697A" w:rsidRDefault="00B40D97" w:rsidP="00CD6961">
      <w:pPr>
        <w:pStyle w:val="BodyText3"/>
        <w:autoSpaceDE w:val="0"/>
        <w:autoSpaceDN w:val="0"/>
        <w:adjustRightInd w:val="0"/>
        <w:spacing w:after="0" w:line="276" w:lineRule="auto"/>
        <w:ind w:firstLine="720"/>
        <w:rPr>
          <w:rFonts w:ascii="Times New Roman" w:hAnsi="Times New Roman" w:cs="Times New Roman"/>
          <w:lang w:val="en-US"/>
        </w:rPr>
      </w:pPr>
      <w:r w:rsidRPr="0024697A">
        <w:rPr>
          <w:rFonts w:ascii="Times New Roman" w:hAnsi="Times New Roman" w:cs="Times New Roman"/>
          <w:lang w:val="en-US"/>
        </w:rPr>
        <w:t xml:space="preserve"> </w:t>
      </w:r>
    </w:p>
    <w:p w:rsidR="009E463B" w:rsidRPr="0024697A" w:rsidRDefault="007B1CD1" w:rsidP="00E354EA">
      <w:pPr>
        <w:pStyle w:val="Heading5"/>
        <w:numPr>
          <w:ilvl w:val="0"/>
          <w:numId w:val="2"/>
        </w:numPr>
        <w:spacing w:line="276" w:lineRule="auto"/>
        <w:ind w:left="270" w:right="-424" w:hanging="270"/>
        <w:rPr>
          <w:lang w:val="en-US"/>
        </w:rPr>
      </w:pPr>
      <w:r w:rsidRPr="0024697A">
        <w:rPr>
          <w:lang w:val="en-US"/>
        </w:rPr>
        <w:t>The Spirit</w:t>
      </w:r>
      <w:r w:rsidR="009E463B" w:rsidRPr="0024697A">
        <w:rPr>
          <w:lang w:val="en-US"/>
        </w:rPr>
        <w:t xml:space="preserve"> of Place</w:t>
      </w:r>
    </w:p>
    <w:p w:rsidR="009E4995" w:rsidRPr="0024697A" w:rsidRDefault="00676E62" w:rsidP="00892C1A">
      <w:pPr>
        <w:spacing w:after="0" w:line="276" w:lineRule="auto"/>
        <w:ind w:right="-424" w:firstLine="720"/>
        <w:jc w:val="both"/>
        <w:rPr>
          <w:rFonts w:ascii="Times New Roman" w:hAnsi="Times New Roman" w:cs="Times New Roman"/>
          <w:lang w:val="en-US"/>
        </w:rPr>
      </w:pPr>
      <w:r w:rsidRPr="0024697A">
        <w:rPr>
          <w:rFonts w:ascii="Times New Roman" w:hAnsi="Times New Roman" w:cs="Times New Roman"/>
          <w:lang w:val="en-US"/>
        </w:rPr>
        <w:t>The s</w:t>
      </w:r>
      <w:r w:rsidR="007B1CD1" w:rsidRPr="0024697A">
        <w:rPr>
          <w:rFonts w:ascii="Times New Roman" w:hAnsi="Times New Roman" w:cs="Times New Roman"/>
          <w:lang w:val="en-US"/>
        </w:rPr>
        <w:t>pirit</w:t>
      </w:r>
      <w:r w:rsidRPr="0024697A">
        <w:rPr>
          <w:rFonts w:ascii="Times New Roman" w:hAnsi="Times New Roman" w:cs="Times New Roman"/>
          <w:lang w:val="en-US"/>
        </w:rPr>
        <w:t xml:space="preserve"> of place introduces the phys</w:t>
      </w:r>
      <w:r w:rsidR="00892C1A" w:rsidRPr="0024697A">
        <w:rPr>
          <w:rFonts w:ascii="Times New Roman" w:hAnsi="Times New Roman" w:cs="Times New Roman"/>
          <w:lang w:val="en-US"/>
        </w:rPr>
        <w:t>ical dimensions of the location;</w:t>
      </w:r>
      <w:r w:rsidRPr="0024697A">
        <w:rPr>
          <w:rFonts w:ascii="Times New Roman" w:hAnsi="Times New Roman" w:cs="Times New Roman"/>
          <w:lang w:val="en-US"/>
        </w:rPr>
        <w:t xml:space="preserve"> </w:t>
      </w:r>
      <w:r w:rsidR="00892C1A" w:rsidRPr="0024697A">
        <w:rPr>
          <w:rFonts w:ascii="Times New Roman" w:hAnsi="Times New Roman" w:cs="Times New Roman"/>
          <w:lang w:val="en-US"/>
        </w:rPr>
        <w:t>buildings</w:t>
      </w:r>
      <w:r w:rsidRPr="0024697A">
        <w:rPr>
          <w:rFonts w:ascii="Times New Roman" w:hAnsi="Times New Roman" w:cs="Times New Roman"/>
          <w:lang w:val="en-US"/>
        </w:rPr>
        <w:t xml:space="preserve"> and spaces</w:t>
      </w:r>
      <w:r w:rsidR="00892C1A" w:rsidRPr="0024697A">
        <w:rPr>
          <w:rFonts w:ascii="Times New Roman" w:hAnsi="Times New Roman" w:cs="Times New Roman"/>
          <w:lang w:val="en-US"/>
        </w:rPr>
        <w:t xml:space="preserve"> </w:t>
      </w:r>
      <w:r w:rsidRPr="0024697A">
        <w:rPr>
          <w:rFonts w:ascii="Times New Roman" w:hAnsi="Times New Roman" w:cs="Times New Roman"/>
          <w:lang w:val="en-US"/>
        </w:rPr>
        <w:t>that help define identity and sense of belonging. Lynch</w:t>
      </w:r>
      <w:r w:rsidR="005E7509" w:rsidRPr="0024697A">
        <w:rPr>
          <w:rStyle w:val="FootnoteReference"/>
          <w:rFonts w:ascii="Times New Roman" w:hAnsi="Times New Roman" w:cs="Times New Roman"/>
          <w:lang w:val="en-US"/>
        </w:rPr>
        <w:footnoteReference w:id="5"/>
      </w:r>
      <w:r w:rsidRPr="0024697A">
        <w:rPr>
          <w:rFonts w:ascii="Times New Roman" w:hAnsi="Times New Roman" w:cs="Times New Roman"/>
          <w:lang w:val="en-US"/>
        </w:rPr>
        <w:t xml:space="preserve"> has argued that individuals' sense of well-being and resulting effective action depend on stable references from the past that provide a sense of continuity. </w:t>
      </w:r>
      <w:r w:rsidR="003F1401" w:rsidRPr="0024697A">
        <w:rPr>
          <w:rFonts w:ascii="Times New Roman" w:hAnsi="Times New Roman" w:cs="Times New Roman"/>
          <w:lang w:val="en-US"/>
        </w:rPr>
        <w:t>Public places in s</w:t>
      </w:r>
      <w:r w:rsidRPr="0024697A">
        <w:rPr>
          <w:rFonts w:ascii="Times New Roman" w:hAnsi="Times New Roman" w:cs="Times New Roman"/>
          <w:lang w:val="en-US"/>
        </w:rPr>
        <w:t xml:space="preserve">acred cities are the references that connect past, present, and future. </w:t>
      </w:r>
      <w:r w:rsidR="001B32E6" w:rsidRPr="0024697A">
        <w:rPr>
          <w:rFonts w:ascii="Times New Roman" w:hAnsi="Times New Roman" w:cs="Times New Roman"/>
          <w:lang w:val="en-US"/>
        </w:rPr>
        <w:t xml:space="preserve">Lynch stresses that can be "collages of time": spaces that express continuity of time as layered by natural elements, sites, and monuments. </w:t>
      </w:r>
      <w:r w:rsidR="008A3AD9" w:rsidRPr="0024697A">
        <w:rPr>
          <w:rFonts w:ascii="Times New Roman" w:hAnsi="Times New Roman" w:cs="Times New Roman"/>
          <w:lang w:val="en-US"/>
        </w:rPr>
        <w:lastRenderedPageBreak/>
        <w:t>According to the ICOMOS (</w:t>
      </w:r>
      <w:r w:rsidR="003812F3" w:rsidRPr="0024697A">
        <w:rPr>
          <w:rFonts w:ascii="Times New Roman" w:hAnsi="Times New Roman" w:cs="Times New Roman"/>
          <w:lang w:val="en-US"/>
        </w:rPr>
        <w:t>2008</w:t>
      </w:r>
      <w:r w:rsidR="008A3AD9" w:rsidRPr="0024697A">
        <w:rPr>
          <w:rFonts w:ascii="Times New Roman" w:hAnsi="Times New Roman" w:cs="Times New Roman"/>
          <w:lang w:val="en-US"/>
        </w:rPr>
        <w:t xml:space="preserve">), the </w:t>
      </w:r>
      <w:r w:rsidR="00851CA5" w:rsidRPr="0024697A">
        <w:rPr>
          <w:rFonts w:ascii="Times New Roman" w:hAnsi="Times New Roman" w:cs="Times New Roman"/>
          <w:lang w:val="en-US"/>
        </w:rPr>
        <w:t>s</w:t>
      </w:r>
      <w:r w:rsidR="008A3AD9" w:rsidRPr="0024697A">
        <w:rPr>
          <w:rFonts w:ascii="Times New Roman" w:hAnsi="Times New Roman" w:cs="Times New Roman"/>
          <w:lang w:val="en-US"/>
        </w:rPr>
        <w:t>pirit of place is defined as the tangible (build</w:t>
      </w:r>
      <w:r w:rsidR="00892C1A" w:rsidRPr="0024697A">
        <w:rPr>
          <w:rFonts w:ascii="Times New Roman" w:hAnsi="Times New Roman" w:cs="Times New Roman"/>
          <w:lang w:val="en-US"/>
        </w:rPr>
        <w:t>ings, sites, landscapes, routes</w:t>
      </w:r>
      <w:r w:rsidR="008A3AD9" w:rsidRPr="0024697A">
        <w:rPr>
          <w:rFonts w:ascii="Times New Roman" w:hAnsi="Times New Roman" w:cs="Times New Roman"/>
          <w:lang w:val="en-US"/>
        </w:rPr>
        <w:t>) and intangible elements (memories, narratives, written documents, rituals, festivals, traditional knowledge, commemorations, rituals, values, textures, colors, odors, etc.), that is to say the physical and the spiritual elements give meaning, valu</w:t>
      </w:r>
      <w:r w:rsidR="001873FC" w:rsidRPr="0024697A">
        <w:rPr>
          <w:rFonts w:ascii="Times New Roman" w:hAnsi="Times New Roman" w:cs="Times New Roman"/>
          <w:lang w:val="en-US"/>
        </w:rPr>
        <w:t>e, and mystery to place</w:t>
      </w:r>
      <w:r w:rsidR="00892C1A" w:rsidRPr="0024697A">
        <w:rPr>
          <w:rFonts w:ascii="Times New Roman" w:hAnsi="Times New Roman" w:cs="Times New Roman"/>
          <w:lang w:val="en-US"/>
        </w:rPr>
        <w:t>s</w:t>
      </w:r>
      <w:r w:rsidR="008A3AD9" w:rsidRPr="0024697A">
        <w:rPr>
          <w:rFonts w:ascii="Times New Roman" w:hAnsi="Times New Roman" w:cs="Times New Roman"/>
          <w:lang w:val="en-US"/>
        </w:rPr>
        <w:t xml:space="preserve">. </w:t>
      </w:r>
    </w:p>
    <w:p w:rsidR="00460E44" w:rsidRPr="0024697A" w:rsidRDefault="00E913CD" w:rsidP="005E05BF">
      <w:pPr>
        <w:spacing w:after="0" w:line="276" w:lineRule="auto"/>
        <w:ind w:right="-424" w:firstLine="720"/>
        <w:jc w:val="both"/>
        <w:rPr>
          <w:rFonts w:ascii="Times New Roman" w:hAnsi="Times New Roman" w:cs="Times New Roman"/>
          <w:lang w:val="en-US"/>
        </w:rPr>
      </w:pPr>
      <w:r w:rsidRPr="0024697A">
        <w:rPr>
          <w:rFonts w:ascii="Times New Roman" w:hAnsi="Times New Roman" w:cs="Times New Roman"/>
          <w:lang w:val="en-US"/>
        </w:rPr>
        <w:t>The spirit of place offers a more comprehensive u</w:t>
      </w:r>
      <w:r w:rsidR="005E05BF" w:rsidRPr="0024697A">
        <w:rPr>
          <w:rFonts w:ascii="Times New Roman" w:hAnsi="Times New Roman" w:cs="Times New Roman"/>
          <w:lang w:val="en-US"/>
        </w:rPr>
        <w:t>nderstanding of the living and</w:t>
      </w:r>
      <w:r w:rsidRPr="0024697A">
        <w:rPr>
          <w:rFonts w:ascii="Times New Roman" w:hAnsi="Times New Roman" w:cs="Times New Roman"/>
          <w:lang w:val="en-US"/>
        </w:rPr>
        <w:t xml:space="preserve"> permanent character of monuments, sites and cultural landscapes, representing their memory, vitality, continuity and spirituality. </w:t>
      </w:r>
      <w:r w:rsidR="008A3AD9" w:rsidRPr="0024697A">
        <w:rPr>
          <w:rFonts w:ascii="Times New Roman" w:hAnsi="Times New Roman" w:cs="Times New Roman"/>
          <w:lang w:val="en-US"/>
        </w:rPr>
        <w:t xml:space="preserve">To protect </w:t>
      </w:r>
      <w:r w:rsidR="00AF5D3F" w:rsidRPr="0024697A">
        <w:rPr>
          <w:rFonts w:ascii="Times New Roman" w:hAnsi="Times New Roman" w:cs="Times New Roman"/>
          <w:lang w:val="en-US"/>
        </w:rPr>
        <w:t xml:space="preserve">the </w:t>
      </w:r>
      <w:r w:rsidR="008A3AD9" w:rsidRPr="0024697A">
        <w:rPr>
          <w:rFonts w:ascii="Times New Roman" w:hAnsi="Times New Roman" w:cs="Times New Roman"/>
          <w:lang w:val="en-US"/>
        </w:rPr>
        <w:t xml:space="preserve">spirit of places, ICOMOS </w:t>
      </w:r>
      <w:r w:rsidR="003812F3" w:rsidRPr="0024697A">
        <w:rPr>
          <w:rFonts w:ascii="Times New Roman" w:hAnsi="Times New Roman" w:cs="Times New Roman"/>
          <w:lang w:val="en-US"/>
        </w:rPr>
        <w:t>(2008)</w:t>
      </w:r>
      <w:r w:rsidR="00D10CC7" w:rsidRPr="0024697A">
        <w:rPr>
          <w:rStyle w:val="FootnoteReference"/>
          <w:rFonts w:ascii="Times New Roman" w:hAnsi="Times New Roman" w:cs="Times New Roman"/>
          <w:lang w:val="en-US"/>
        </w:rPr>
        <w:footnoteReference w:id="6"/>
      </w:r>
      <w:r w:rsidR="003812F3" w:rsidRPr="0024697A">
        <w:rPr>
          <w:rFonts w:ascii="Times New Roman" w:hAnsi="Times New Roman" w:cs="Times New Roman"/>
          <w:lang w:val="en-US"/>
        </w:rPr>
        <w:t xml:space="preserve"> </w:t>
      </w:r>
      <w:r w:rsidR="008A3AD9" w:rsidRPr="0024697A">
        <w:rPr>
          <w:rFonts w:ascii="Times New Roman" w:hAnsi="Times New Roman" w:cs="Times New Roman"/>
          <w:lang w:val="en-US"/>
        </w:rPr>
        <w:t>has addressed the</w:t>
      </w:r>
      <w:r w:rsidR="00BE4287" w:rsidRPr="0024697A">
        <w:rPr>
          <w:rFonts w:ascii="Times New Roman" w:hAnsi="Times New Roman" w:cs="Times New Roman"/>
          <w:lang w:val="en-US"/>
        </w:rPr>
        <w:t xml:space="preserve"> </w:t>
      </w:r>
      <w:r w:rsidR="00BE4287" w:rsidRPr="0024697A">
        <w:rPr>
          <w:rStyle w:val="Emphasis"/>
          <w:rFonts w:ascii="Times New Roman" w:hAnsi="Times New Roman" w:cs="Times New Roman"/>
          <w:i w:val="0"/>
          <w:iCs w:val="0"/>
          <w:shd w:val="clear" w:color="auto" w:fill="FFFFFF"/>
          <w:lang w:val="en-US"/>
        </w:rPr>
        <w:t>Québec</w:t>
      </w:r>
      <w:r w:rsidR="00BE4287" w:rsidRPr="0024697A">
        <w:rPr>
          <w:rFonts w:ascii="Times New Roman" w:hAnsi="Times New Roman" w:cs="Times New Roman"/>
          <w:lang w:val="en-US"/>
        </w:rPr>
        <w:t xml:space="preserve"> Declaration on the Preservation of the Spirit of Place in 2008. </w:t>
      </w:r>
      <w:r w:rsidR="005E05BF" w:rsidRPr="0024697A">
        <w:rPr>
          <w:rFonts w:ascii="Times New Roman" w:hAnsi="Times New Roman" w:cs="Times New Roman"/>
          <w:lang w:val="en-US"/>
        </w:rPr>
        <w:t>It</w:t>
      </w:r>
      <w:r w:rsidR="00460E44" w:rsidRPr="0024697A">
        <w:rPr>
          <w:rFonts w:ascii="Times New Roman" w:hAnsi="Times New Roman" w:cs="Times New Roman"/>
          <w:lang w:val="en-US"/>
        </w:rPr>
        <w:t xml:space="preserve"> set</w:t>
      </w:r>
      <w:r w:rsidR="000F3136" w:rsidRPr="0024697A">
        <w:rPr>
          <w:rFonts w:ascii="Times New Roman" w:hAnsi="Times New Roman" w:cs="Times New Roman"/>
          <w:lang w:val="en-US"/>
        </w:rPr>
        <w:t>s</w:t>
      </w:r>
      <w:r w:rsidR="00460E44" w:rsidRPr="0024697A">
        <w:rPr>
          <w:rFonts w:ascii="Times New Roman" w:hAnsi="Times New Roman" w:cs="Times New Roman"/>
          <w:lang w:val="en-US"/>
        </w:rPr>
        <w:t xml:space="preserve"> strategies </w:t>
      </w:r>
      <w:r w:rsidR="00031AED" w:rsidRPr="0024697A">
        <w:rPr>
          <w:rFonts w:ascii="Times New Roman" w:hAnsi="Times New Roman" w:cs="Times New Roman"/>
          <w:lang w:val="en-US"/>
        </w:rPr>
        <w:t>for</w:t>
      </w:r>
      <w:r w:rsidRPr="0024697A">
        <w:rPr>
          <w:rFonts w:ascii="Times New Roman" w:hAnsi="Times New Roman" w:cs="Times New Roman"/>
          <w:lang w:val="en-US"/>
        </w:rPr>
        <w:t xml:space="preserve"> the</w:t>
      </w:r>
      <w:r w:rsidR="00460E44" w:rsidRPr="0024697A">
        <w:rPr>
          <w:rFonts w:ascii="Times New Roman" w:hAnsi="Times New Roman" w:cs="Times New Roman"/>
          <w:lang w:val="en-US"/>
        </w:rPr>
        <w:t xml:space="preserve"> protection </w:t>
      </w:r>
      <w:r w:rsidRPr="0024697A">
        <w:rPr>
          <w:rFonts w:ascii="Times New Roman" w:hAnsi="Times New Roman" w:cs="Times New Roman"/>
          <w:lang w:val="en-US"/>
        </w:rPr>
        <w:t xml:space="preserve">of </w:t>
      </w:r>
      <w:r w:rsidR="00460E44" w:rsidRPr="0024697A">
        <w:rPr>
          <w:rFonts w:ascii="Times New Roman" w:hAnsi="Times New Roman" w:cs="Times New Roman"/>
          <w:lang w:val="en-US"/>
        </w:rPr>
        <w:t>the spirit of place</w:t>
      </w:r>
      <w:r w:rsidR="00031AED" w:rsidRPr="0024697A">
        <w:rPr>
          <w:rFonts w:ascii="Times New Roman" w:hAnsi="Times New Roman" w:cs="Times New Roman"/>
          <w:lang w:val="en-US"/>
        </w:rPr>
        <w:t>s</w:t>
      </w:r>
      <w:r w:rsidR="000F3136" w:rsidRPr="0024697A">
        <w:rPr>
          <w:rFonts w:ascii="Times New Roman" w:hAnsi="Times New Roman" w:cs="Times New Roman"/>
          <w:lang w:val="en-US"/>
        </w:rPr>
        <w:t xml:space="preserve">, </w:t>
      </w:r>
      <w:r w:rsidR="005E05BF" w:rsidRPr="0024697A">
        <w:rPr>
          <w:rFonts w:ascii="Times New Roman" w:hAnsi="Times New Roman" w:cs="Times New Roman"/>
          <w:lang w:val="en-US"/>
        </w:rPr>
        <w:t>as</w:t>
      </w:r>
      <w:r w:rsidR="00AA650C" w:rsidRPr="0024697A">
        <w:rPr>
          <w:rFonts w:ascii="Times New Roman" w:hAnsi="Times New Roman" w:cs="Times New Roman"/>
          <w:lang w:val="en-US"/>
        </w:rPr>
        <w:t xml:space="preserve"> following</w:t>
      </w:r>
      <w:r w:rsidR="00031AED" w:rsidRPr="0024697A">
        <w:rPr>
          <w:rFonts w:ascii="Times New Roman" w:hAnsi="Times New Roman" w:cs="Times New Roman"/>
          <w:lang w:val="en-US"/>
        </w:rPr>
        <w:t>:</w:t>
      </w:r>
    </w:p>
    <w:p w:rsidR="004078DE" w:rsidRPr="0024697A" w:rsidRDefault="008875E2" w:rsidP="00EF2FF3">
      <w:pPr>
        <w:pStyle w:val="ListParagraph"/>
        <w:numPr>
          <w:ilvl w:val="0"/>
          <w:numId w:val="22"/>
        </w:numPr>
        <w:spacing w:after="0" w:line="276" w:lineRule="auto"/>
        <w:ind w:right="-424"/>
        <w:jc w:val="both"/>
        <w:rPr>
          <w:rFonts w:ascii="Times New Roman" w:hAnsi="Times New Roman" w:cs="Times New Roman"/>
          <w:lang w:val="en-US"/>
        </w:rPr>
      </w:pPr>
      <w:r w:rsidRPr="0024697A">
        <w:rPr>
          <w:rFonts w:ascii="Times New Roman" w:hAnsi="Times New Roman" w:cs="Times New Roman"/>
          <w:lang w:val="en-US"/>
        </w:rPr>
        <w:t>T</w:t>
      </w:r>
      <w:r w:rsidR="00E913CD" w:rsidRPr="0024697A">
        <w:rPr>
          <w:rFonts w:ascii="Times New Roman" w:hAnsi="Times New Roman" w:cs="Times New Roman"/>
          <w:lang w:val="en-US"/>
        </w:rPr>
        <w:t>he spirit of place is a continuously reconstructed process, which responds to the needs for change and continuity of communities. It can vary in time and from one culture to anot</w:t>
      </w:r>
      <w:r w:rsidR="00134667" w:rsidRPr="0024697A">
        <w:rPr>
          <w:rFonts w:ascii="Times New Roman" w:hAnsi="Times New Roman" w:cs="Times New Roman"/>
          <w:lang w:val="en-US"/>
        </w:rPr>
        <w:t xml:space="preserve">her. </w:t>
      </w:r>
    </w:p>
    <w:p w:rsidR="00460E44" w:rsidRPr="0024697A" w:rsidRDefault="00E913CD" w:rsidP="00EF2FF3">
      <w:pPr>
        <w:pStyle w:val="ListParagraph"/>
        <w:numPr>
          <w:ilvl w:val="0"/>
          <w:numId w:val="22"/>
        </w:numPr>
        <w:spacing w:after="0" w:line="276" w:lineRule="auto"/>
        <w:ind w:right="-424"/>
        <w:jc w:val="both"/>
        <w:rPr>
          <w:rFonts w:ascii="Times New Roman" w:hAnsi="Times New Roman" w:cs="Times New Roman"/>
          <w:lang w:val="en-US"/>
        </w:rPr>
      </w:pPr>
      <w:r w:rsidRPr="0024697A">
        <w:rPr>
          <w:rFonts w:ascii="Times New Roman" w:hAnsi="Times New Roman" w:cs="Times New Roman"/>
          <w:lang w:val="en-US"/>
        </w:rPr>
        <w:t xml:space="preserve">Spirit of </w:t>
      </w:r>
      <w:r w:rsidR="008875E2" w:rsidRPr="0024697A">
        <w:rPr>
          <w:rFonts w:ascii="Times New Roman" w:hAnsi="Times New Roman" w:cs="Times New Roman"/>
          <w:lang w:val="en-US"/>
        </w:rPr>
        <w:t>p</w:t>
      </w:r>
      <w:r w:rsidRPr="0024697A">
        <w:rPr>
          <w:rFonts w:ascii="Times New Roman" w:hAnsi="Times New Roman" w:cs="Times New Roman"/>
          <w:lang w:val="en-US"/>
        </w:rPr>
        <w:t>lace is an expression about the i</w:t>
      </w:r>
      <w:r w:rsidR="00676E62" w:rsidRPr="0024697A">
        <w:rPr>
          <w:rFonts w:ascii="Times New Roman" w:hAnsi="Times New Roman" w:cs="Times New Roman"/>
          <w:lang w:val="en-US"/>
        </w:rPr>
        <w:t>ntangible heritage</w:t>
      </w:r>
      <w:r w:rsidR="00892C1A" w:rsidRPr="0024697A">
        <w:rPr>
          <w:rFonts w:ascii="Times New Roman" w:hAnsi="Times New Roman" w:cs="Times New Roman"/>
          <w:lang w:val="en-US"/>
        </w:rPr>
        <w:t xml:space="preserve"> that</w:t>
      </w:r>
      <w:r w:rsidR="00676E62" w:rsidRPr="0024697A">
        <w:rPr>
          <w:rFonts w:ascii="Times New Roman" w:hAnsi="Times New Roman" w:cs="Times New Roman"/>
          <w:lang w:val="en-US"/>
        </w:rPr>
        <w:t xml:space="preserve"> gives a rich</w:t>
      </w:r>
      <w:r w:rsidR="00892C1A" w:rsidRPr="0024697A">
        <w:rPr>
          <w:rFonts w:ascii="Times New Roman" w:hAnsi="Times New Roman" w:cs="Times New Roman"/>
          <w:lang w:val="en-US"/>
        </w:rPr>
        <w:t xml:space="preserve"> </w:t>
      </w:r>
      <w:r w:rsidR="00676E62" w:rsidRPr="0024697A">
        <w:rPr>
          <w:rFonts w:ascii="Times New Roman" w:hAnsi="Times New Roman" w:cs="Times New Roman"/>
          <w:lang w:val="en-US"/>
        </w:rPr>
        <w:t xml:space="preserve">and complete meaning to heritage as a whole and in all conservation and restoration projects for sites, </w:t>
      </w:r>
      <w:r w:rsidRPr="0024697A">
        <w:rPr>
          <w:rFonts w:ascii="Times New Roman" w:hAnsi="Times New Roman" w:cs="Times New Roman"/>
          <w:lang w:val="en-US"/>
        </w:rPr>
        <w:t xml:space="preserve">spaces, </w:t>
      </w:r>
      <w:r w:rsidR="00892C1A" w:rsidRPr="0024697A">
        <w:rPr>
          <w:rFonts w:ascii="Times New Roman" w:hAnsi="Times New Roman" w:cs="Times New Roman"/>
          <w:lang w:val="en-US"/>
        </w:rPr>
        <w:t>landscapes</w:t>
      </w:r>
      <w:r w:rsidR="00676E62" w:rsidRPr="0024697A">
        <w:rPr>
          <w:rFonts w:ascii="Times New Roman" w:hAnsi="Times New Roman" w:cs="Times New Roman"/>
          <w:lang w:val="en-US"/>
        </w:rPr>
        <w:t xml:space="preserve"> </w:t>
      </w:r>
      <w:r w:rsidR="00892C1A" w:rsidRPr="0024697A">
        <w:rPr>
          <w:rFonts w:ascii="Times New Roman" w:hAnsi="Times New Roman" w:cs="Times New Roman"/>
          <w:lang w:val="en-US"/>
        </w:rPr>
        <w:t xml:space="preserve">and </w:t>
      </w:r>
      <w:r w:rsidR="00676E62" w:rsidRPr="0024697A">
        <w:rPr>
          <w:rFonts w:ascii="Times New Roman" w:hAnsi="Times New Roman" w:cs="Times New Roman"/>
          <w:lang w:val="en-US"/>
        </w:rPr>
        <w:t>rout</w:t>
      </w:r>
      <w:r w:rsidR="00892C1A" w:rsidRPr="0024697A">
        <w:rPr>
          <w:rFonts w:ascii="Times New Roman" w:hAnsi="Times New Roman" w:cs="Times New Roman"/>
          <w:lang w:val="en-US"/>
        </w:rPr>
        <w:t>es</w:t>
      </w:r>
      <w:r w:rsidR="00460E44" w:rsidRPr="0024697A">
        <w:rPr>
          <w:rFonts w:ascii="Times New Roman" w:hAnsi="Times New Roman" w:cs="Times New Roman"/>
          <w:lang w:val="en-US"/>
        </w:rPr>
        <w:t>.</w:t>
      </w:r>
    </w:p>
    <w:p w:rsidR="00460E44" w:rsidRPr="0024697A" w:rsidRDefault="00676E62" w:rsidP="00EF2FF3">
      <w:pPr>
        <w:pStyle w:val="ListParagraph"/>
        <w:numPr>
          <w:ilvl w:val="0"/>
          <w:numId w:val="22"/>
        </w:numPr>
        <w:spacing w:after="0" w:line="276" w:lineRule="auto"/>
        <w:ind w:right="-424"/>
        <w:jc w:val="both"/>
        <w:rPr>
          <w:rFonts w:ascii="Times New Roman" w:hAnsi="Times New Roman" w:cs="Times New Roman"/>
          <w:lang w:val="en-US"/>
        </w:rPr>
      </w:pPr>
      <w:r w:rsidRPr="0024697A">
        <w:rPr>
          <w:rFonts w:ascii="Times New Roman" w:hAnsi="Times New Roman" w:cs="Times New Roman"/>
          <w:lang w:val="en-US"/>
        </w:rPr>
        <w:t xml:space="preserve">The inhabitants and local authorities should be made aware of the safeguarding of the spirit of place so that they are better prepared to deal with the threats of a changing world. </w:t>
      </w:r>
    </w:p>
    <w:p w:rsidR="008C46D5" w:rsidRPr="0024697A" w:rsidRDefault="00676E62" w:rsidP="00EF2FF3">
      <w:pPr>
        <w:pStyle w:val="ListParagraph"/>
        <w:numPr>
          <w:ilvl w:val="0"/>
          <w:numId w:val="22"/>
        </w:numPr>
        <w:spacing w:after="0" w:line="276" w:lineRule="auto"/>
        <w:ind w:right="-424"/>
        <w:jc w:val="both"/>
        <w:rPr>
          <w:rFonts w:ascii="Times New Roman" w:hAnsi="Times New Roman" w:cs="Times New Roman"/>
          <w:lang w:val="en-US"/>
        </w:rPr>
      </w:pPr>
      <w:r w:rsidRPr="0024697A">
        <w:rPr>
          <w:rFonts w:ascii="Times New Roman" w:hAnsi="Times New Roman" w:cs="Times New Roman"/>
          <w:lang w:val="en-US"/>
        </w:rPr>
        <w:t xml:space="preserve">Spirit of place is transmitted by people through interactive communication and the participation of the concerned communities that the spirit of place is most efficiently safeguarded, and enhanced. </w:t>
      </w:r>
    </w:p>
    <w:p w:rsidR="008C46D5" w:rsidRPr="0024697A" w:rsidRDefault="008C46D5" w:rsidP="008C46D5">
      <w:pPr>
        <w:pStyle w:val="ListParagraph"/>
        <w:spacing w:after="0" w:line="276" w:lineRule="auto"/>
        <w:ind w:left="270" w:right="-424"/>
        <w:jc w:val="both"/>
        <w:rPr>
          <w:rFonts w:ascii="Times New Roman" w:hAnsi="Times New Roman" w:cs="Times New Roman"/>
          <w:lang w:val="en-US"/>
        </w:rPr>
      </w:pPr>
    </w:p>
    <w:p w:rsidR="0065032D" w:rsidRPr="0024697A" w:rsidRDefault="00FD08F0" w:rsidP="00E354EA">
      <w:pPr>
        <w:pStyle w:val="ListParagraph"/>
        <w:numPr>
          <w:ilvl w:val="0"/>
          <w:numId w:val="2"/>
        </w:numPr>
        <w:spacing w:after="0" w:line="276" w:lineRule="auto"/>
        <w:ind w:left="270" w:right="-424" w:hanging="270"/>
        <w:jc w:val="both"/>
        <w:rPr>
          <w:rFonts w:ascii="Times New Roman" w:hAnsi="Times New Roman" w:cs="Times New Roman"/>
          <w:lang w:val="en-US"/>
        </w:rPr>
      </w:pPr>
      <w:r w:rsidRPr="0024697A">
        <w:rPr>
          <w:rFonts w:ascii="Times New Roman" w:hAnsi="Times New Roman" w:cs="Times New Roman"/>
          <w:b/>
          <w:bCs/>
          <w:lang w:val="en-US"/>
        </w:rPr>
        <w:t>Characteristics of Public Places in Scared Cities:</w:t>
      </w:r>
    </w:p>
    <w:p w:rsidR="0065032D" w:rsidRPr="0024697A" w:rsidRDefault="005E05BF" w:rsidP="00892C1A">
      <w:pPr>
        <w:pStyle w:val="ListParagraph"/>
        <w:spacing w:after="0" w:line="276" w:lineRule="auto"/>
        <w:ind w:left="0" w:right="-424"/>
        <w:jc w:val="both"/>
        <w:rPr>
          <w:rFonts w:ascii="Times New Roman" w:hAnsi="Times New Roman" w:cs="Times New Roman"/>
          <w:lang w:val="en-US"/>
        </w:rPr>
      </w:pPr>
      <w:r w:rsidRPr="0024697A">
        <w:rPr>
          <w:rFonts w:ascii="Times New Roman" w:hAnsi="Times New Roman" w:cs="Times New Roman"/>
          <w:lang w:val="en-US"/>
        </w:rPr>
        <w:t>In general</w:t>
      </w:r>
      <w:r w:rsidR="00A073AB" w:rsidRPr="0024697A">
        <w:rPr>
          <w:rFonts w:ascii="Times New Roman" w:hAnsi="Times New Roman" w:cs="Times New Roman"/>
          <w:lang w:val="en-US"/>
        </w:rPr>
        <w:t>, characteristics of public places depend upon the</w:t>
      </w:r>
      <w:r w:rsidRPr="0024697A">
        <w:rPr>
          <w:rFonts w:ascii="Times New Roman" w:hAnsi="Times New Roman" w:cs="Times New Roman"/>
          <w:lang w:val="en-US"/>
        </w:rPr>
        <w:t>ir</w:t>
      </w:r>
      <w:r w:rsidR="00A073AB" w:rsidRPr="0024697A">
        <w:rPr>
          <w:rFonts w:ascii="Times New Roman" w:hAnsi="Times New Roman" w:cs="Times New Roman"/>
          <w:lang w:val="en-US"/>
        </w:rPr>
        <w:t xml:space="preserve"> </w:t>
      </w:r>
      <w:r w:rsidRPr="0024697A">
        <w:rPr>
          <w:rFonts w:ascii="Times New Roman" w:hAnsi="Times New Roman" w:cs="Times New Roman"/>
          <w:lang w:val="en-US"/>
        </w:rPr>
        <w:t xml:space="preserve">setting, the </w:t>
      </w:r>
      <w:r w:rsidR="00A073AB" w:rsidRPr="0024697A">
        <w:rPr>
          <w:rFonts w:ascii="Times New Roman" w:hAnsi="Times New Roman" w:cs="Times New Roman"/>
          <w:lang w:val="en-US"/>
        </w:rPr>
        <w:t>user</w:t>
      </w:r>
      <w:r w:rsidRPr="0024697A">
        <w:rPr>
          <w:rFonts w:ascii="Times New Roman" w:hAnsi="Times New Roman" w:cs="Times New Roman"/>
          <w:lang w:val="en-US"/>
        </w:rPr>
        <w:t>s</w:t>
      </w:r>
      <w:r w:rsidR="00A073AB" w:rsidRPr="0024697A">
        <w:rPr>
          <w:rFonts w:ascii="Times New Roman" w:hAnsi="Times New Roman" w:cs="Times New Roman"/>
          <w:lang w:val="en-US"/>
        </w:rPr>
        <w:t xml:space="preserve"> and the purpose </w:t>
      </w:r>
      <w:r w:rsidRPr="0024697A">
        <w:rPr>
          <w:rFonts w:ascii="Times New Roman" w:hAnsi="Times New Roman" w:cs="Times New Roman"/>
          <w:lang w:val="en-US"/>
        </w:rPr>
        <w:t xml:space="preserve">and activities </w:t>
      </w:r>
      <w:r w:rsidR="00A073AB" w:rsidRPr="0024697A">
        <w:rPr>
          <w:rFonts w:ascii="Times New Roman" w:hAnsi="Times New Roman" w:cs="Times New Roman"/>
          <w:lang w:val="en-US"/>
        </w:rPr>
        <w:t xml:space="preserve">of the space. </w:t>
      </w:r>
      <w:r w:rsidRPr="0024697A">
        <w:rPr>
          <w:rFonts w:ascii="Times New Roman" w:hAnsi="Times New Roman" w:cs="Times New Roman"/>
          <w:lang w:val="en-US"/>
        </w:rPr>
        <w:t>According to the Project for Public Places</w:t>
      </w:r>
      <w:r w:rsidRPr="0024697A">
        <w:rPr>
          <w:rStyle w:val="FootnoteReference"/>
          <w:rFonts w:ascii="Times New Roman" w:hAnsi="Times New Roman" w:cs="Times New Roman"/>
          <w:lang w:val="en-US"/>
        </w:rPr>
        <w:footnoteReference w:id="7"/>
      </w:r>
      <w:r w:rsidRPr="0024697A">
        <w:rPr>
          <w:rFonts w:ascii="Times New Roman" w:hAnsi="Times New Roman" w:cs="Times New Roman"/>
          <w:lang w:val="en-US"/>
        </w:rPr>
        <w:t>, Inc., successful public places should perform four main functions: access and linkages; purpose and activities; comfort and image; and sociability</w:t>
      </w:r>
      <w:r w:rsidRPr="0024697A">
        <w:rPr>
          <w:rStyle w:val="FootnoteReference"/>
          <w:rFonts w:ascii="Times New Roman" w:hAnsi="Times New Roman" w:cs="Times New Roman"/>
          <w:lang w:val="en-US"/>
        </w:rPr>
        <w:footnoteReference w:id="8"/>
      </w:r>
      <w:r w:rsidRPr="0024697A">
        <w:rPr>
          <w:rFonts w:ascii="Times New Roman" w:hAnsi="Times New Roman" w:cs="Times New Roman"/>
          <w:lang w:val="en-US"/>
        </w:rPr>
        <w:t xml:space="preserve">. </w:t>
      </w:r>
      <w:r w:rsidR="00F36AE9" w:rsidRPr="0024697A">
        <w:rPr>
          <w:rFonts w:ascii="Times New Roman" w:hAnsi="Times New Roman" w:cs="Times New Roman"/>
          <w:lang w:val="en-US"/>
        </w:rPr>
        <w:t>It is</w:t>
      </w:r>
      <w:r w:rsidR="00A073AB" w:rsidRPr="0024697A">
        <w:rPr>
          <w:rFonts w:ascii="Times New Roman" w:hAnsi="Times New Roman" w:cs="Times New Roman"/>
          <w:lang w:val="en-US"/>
        </w:rPr>
        <w:t xml:space="preserve"> suggest</w:t>
      </w:r>
      <w:r w:rsidR="00F36AE9" w:rsidRPr="0024697A">
        <w:rPr>
          <w:rFonts w:ascii="Times New Roman" w:hAnsi="Times New Roman" w:cs="Times New Roman"/>
          <w:lang w:val="en-US"/>
        </w:rPr>
        <w:t>ed</w:t>
      </w:r>
      <w:r w:rsidR="00A073AB" w:rsidRPr="0024697A">
        <w:rPr>
          <w:rFonts w:ascii="Times New Roman" w:hAnsi="Times New Roman" w:cs="Times New Roman"/>
          <w:lang w:val="en-US"/>
        </w:rPr>
        <w:t xml:space="preserve"> that public places in this particular socio-cultural contexts </w:t>
      </w:r>
      <w:r w:rsidR="00892C1A" w:rsidRPr="0024697A">
        <w:rPr>
          <w:rFonts w:ascii="Times New Roman" w:hAnsi="Times New Roman" w:cs="Times New Roman"/>
          <w:lang w:val="en-US"/>
        </w:rPr>
        <w:t>should r</w:t>
      </w:r>
      <w:r w:rsidRPr="0024697A">
        <w:rPr>
          <w:rFonts w:ascii="Times New Roman" w:hAnsi="Times New Roman" w:cs="Times New Roman"/>
          <w:lang w:val="en-US"/>
        </w:rPr>
        <w:t xml:space="preserve">espond to </w:t>
      </w:r>
      <w:r w:rsidR="00F36AE9" w:rsidRPr="0024697A">
        <w:rPr>
          <w:rFonts w:ascii="Times New Roman" w:hAnsi="Times New Roman" w:cs="Times New Roman"/>
          <w:lang w:val="en-US"/>
        </w:rPr>
        <w:t xml:space="preserve">the following </w:t>
      </w:r>
      <w:r w:rsidRPr="0024697A">
        <w:rPr>
          <w:rFonts w:ascii="Times New Roman" w:hAnsi="Times New Roman" w:cs="Times New Roman"/>
          <w:lang w:val="en-US"/>
        </w:rPr>
        <w:t>criteria</w:t>
      </w:r>
      <w:r w:rsidR="00A073AB" w:rsidRPr="0024697A">
        <w:rPr>
          <w:rFonts w:ascii="Times New Roman" w:hAnsi="Times New Roman" w:cs="Times New Roman"/>
          <w:lang w:val="en-US"/>
        </w:rPr>
        <w:t>:</w:t>
      </w:r>
    </w:p>
    <w:p w:rsidR="0065032D" w:rsidRPr="0024697A" w:rsidRDefault="003874D7" w:rsidP="00EF2FF3">
      <w:pPr>
        <w:pStyle w:val="ListParagraph"/>
        <w:numPr>
          <w:ilvl w:val="0"/>
          <w:numId w:val="21"/>
        </w:numPr>
        <w:spacing w:after="0" w:line="276" w:lineRule="auto"/>
        <w:ind w:right="-424"/>
        <w:jc w:val="both"/>
        <w:rPr>
          <w:rFonts w:ascii="Times New Roman" w:hAnsi="Times New Roman" w:cs="Times New Roman"/>
          <w:lang w:val="en-US"/>
        </w:rPr>
      </w:pPr>
      <w:r w:rsidRPr="0024697A">
        <w:rPr>
          <w:rFonts w:ascii="Times New Roman" w:hAnsi="Times New Roman" w:cs="Times New Roman"/>
          <w:b/>
          <w:bCs/>
          <w:lang w:val="en-US"/>
        </w:rPr>
        <w:t>Spirit of Place</w:t>
      </w:r>
      <w:r w:rsidR="00A073AB" w:rsidRPr="0024697A">
        <w:rPr>
          <w:rFonts w:ascii="Times New Roman" w:hAnsi="Times New Roman" w:cs="Times New Roman"/>
          <w:b/>
          <w:bCs/>
          <w:lang w:val="en-US"/>
        </w:rPr>
        <w:t xml:space="preserve"> </w:t>
      </w:r>
      <w:r w:rsidR="00A073AB" w:rsidRPr="0024697A">
        <w:rPr>
          <w:rFonts w:ascii="Times New Roman" w:hAnsi="Times New Roman" w:cs="Times New Roman"/>
          <w:lang w:val="en-US"/>
        </w:rPr>
        <w:t xml:space="preserve">– places should have their own </w:t>
      </w:r>
      <w:r w:rsidRPr="0024697A">
        <w:rPr>
          <w:rFonts w:ascii="Times New Roman" w:hAnsi="Times New Roman" w:cs="Times New Roman"/>
          <w:lang w:val="en-US"/>
        </w:rPr>
        <w:t>character</w:t>
      </w:r>
      <w:r w:rsidR="00A073AB" w:rsidRPr="0024697A">
        <w:rPr>
          <w:rFonts w:ascii="Times New Roman" w:hAnsi="Times New Roman" w:cs="Times New Roman"/>
          <w:lang w:val="en-US"/>
        </w:rPr>
        <w:t xml:space="preserve">, responding to and reinforcing distinctive </w:t>
      </w:r>
      <w:r w:rsidRPr="0024697A">
        <w:rPr>
          <w:rFonts w:ascii="Times New Roman" w:hAnsi="Times New Roman" w:cs="Times New Roman"/>
          <w:lang w:val="en-US"/>
        </w:rPr>
        <w:t xml:space="preserve">identity of development, </w:t>
      </w:r>
      <w:r w:rsidR="00A073AB" w:rsidRPr="0024697A">
        <w:rPr>
          <w:rFonts w:ascii="Times New Roman" w:hAnsi="Times New Roman" w:cs="Times New Roman"/>
          <w:lang w:val="en-US"/>
        </w:rPr>
        <w:t>culture</w:t>
      </w:r>
      <w:r w:rsidRPr="0024697A">
        <w:rPr>
          <w:rFonts w:ascii="Times New Roman" w:hAnsi="Times New Roman" w:cs="Times New Roman"/>
          <w:lang w:val="en-US"/>
        </w:rPr>
        <w:t>, and religious significance</w:t>
      </w:r>
      <w:r w:rsidR="00A073AB" w:rsidRPr="0024697A">
        <w:rPr>
          <w:rFonts w:ascii="Times New Roman" w:hAnsi="Times New Roman" w:cs="Times New Roman"/>
          <w:lang w:val="en-US"/>
        </w:rPr>
        <w:t>.</w:t>
      </w:r>
    </w:p>
    <w:p w:rsidR="003874D7" w:rsidRPr="0024697A" w:rsidRDefault="003874D7" w:rsidP="00EF2FF3">
      <w:pPr>
        <w:pStyle w:val="ListParagraph"/>
        <w:numPr>
          <w:ilvl w:val="0"/>
          <w:numId w:val="21"/>
        </w:numPr>
        <w:spacing w:after="0" w:line="276" w:lineRule="auto"/>
        <w:ind w:right="-424"/>
        <w:jc w:val="both"/>
        <w:rPr>
          <w:rFonts w:ascii="Times New Roman" w:hAnsi="Times New Roman" w:cs="Times New Roman"/>
          <w:lang w:val="en-US"/>
        </w:rPr>
      </w:pPr>
      <w:r w:rsidRPr="0024697A">
        <w:rPr>
          <w:rFonts w:ascii="Times New Roman" w:hAnsi="Times New Roman" w:cs="Times New Roman"/>
          <w:b/>
          <w:bCs/>
          <w:lang w:val="en-US"/>
        </w:rPr>
        <w:t xml:space="preserve">Legibility </w:t>
      </w:r>
      <w:r w:rsidRPr="0024697A">
        <w:rPr>
          <w:rFonts w:ascii="Times New Roman" w:hAnsi="Times New Roman" w:cs="Times New Roman"/>
          <w:lang w:val="en-US"/>
        </w:rPr>
        <w:t xml:space="preserve">– places should have a clear image, be easy to understand and easily identify the purpose of the space. They should provide </w:t>
      </w:r>
      <w:r w:rsidR="0024697A" w:rsidRPr="0024697A">
        <w:rPr>
          <w:rFonts w:ascii="Times New Roman" w:hAnsi="Times New Roman" w:cs="Times New Roman"/>
          <w:lang w:val="en-US"/>
        </w:rPr>
        <w:t>recognizable</w:t>
      </w:r>
      <w:r w:rsidRPr="0024697A">
        <w:rPr>
          <w:rFonts w:ascii="Times New Roman" w:hAnsi="Times New Roman" w:cs="Times New Roman"/>
          <w:lang w:val="en-US"/>
        </w:rPr>
        <w:t xml:space="preserve"> routes and landmarks to help people</w:t>
      </w:r>
      <w:r w:rsidR="00EF2FF3" w:rsidRPr="0024697A">
        <w:rPr>
          <w:rFonts w:ascii="Times New Roman" w:hAnsi="Times New Roman" w:cs="Times New Roman"/>
          <w:lang w:val="en-US"/>
        </w:rPr>
        <w:t xml:space="preserve"> identify and</w:t>
      </w:r>
      <w:r w:rsidRPr="0024697A">
        <w:rPr>
          <w:rFonts w:ascii="Times New Roman" w:hAnsi="Times New Roman" w:cs="Times New Roman"/>
          <w:lang w:val="en-US"/>
        </w:rPr>
        <w:t xml:space="preserve"> find their way around.</w:t>
      </w:r>
    </w:p>
    <w:p w:rsidR="00BE4EA2" w:rsidRPr="0024697A" w:rsidRDefault="00BE4EA2" w:rsidP="00EF2FF3">
      <w:pPr>
        <w:pStyle w:val="ListParagraph"/>
        <w:numPr>
          <w:ilvl w:val="0"/>
          <w:numId w:val="21"/>
        </w:numPr>
        <w:spacing w:after="0" w:line="276" w:lineRule="auto"/>
        <w:ind w:right="-424"/>
        <w:jc w:val="both"/>
        <w:rPr>
          <w:rFonts w:ascii="Times New Roman" w:hAnsi="Times New Roman" w:cs="Times New Roman"/>
          <w:lang w:val="en-US"/>
        </w:rPr>
      </w:pPr>
      <w:r w:rsidRPr="0024697A">
        <w:rPr>
          <w:rFonts w:ascii="Times New Roman" w:hAnsi="Times New Roman" w:cs="Times New Roman"/>
          <w:b/>
          <w:bCs/>
          <w:lang w:val="en-US"/>
        </w:rPr>
        <w:t xml:space="preserve">Diversity </w:t>
      </w:r>
      <w:r w:rsidRPr="0024697A">
        <w:rPr>
          <w:rFonts w:ascii="Times New Roman" w:hAnsi="Times New Roman" w:cs="Times New Roman"/>
          <w:lang w:val="en-US"/>
        </w:rPr>
        <w:t>– places should have variety and choice. There should be a mix of appropriate developments and uses that meet the local needs of all sectors of society.</w:t>
      </w:r>
    </w:p>
    <w:p w:rsidR="003874D7" w:rsidRPr="0024697A" w:rsidRDefault="003874D7" w:rsidP="00EF2FF3">
      <w:pPr>
        <w:pStyle w:val="ListParagraph"/>
        <w:numPr>
          <w:ilvl w:val="0"/>
          <w:numId w:val="21"/>
        </w:numPr>
        <w:spacing w:after="0" w:line="276" w:lineRule="auto"/>
        <w:ind w:right="-424"/>
        <w:jc w:val="both"/>
        <w:rPr>
          <w:rFonts w:ascii="Times New Roman" w:hAnsi="Times New Roman" w:cs="Times New Roman"/>
          <w:lang w:val="en-US"/>
        </w:rPr>
      </w:pPr>
      <w:r w:rsidRPr="0024697A">
        <w:rPr>
          <w:rFonts w:ascii="Times New Roman" w:hAnsi="Times New Roman" w:cs="Times New Roman"/>
          <w:b/>
          <w:bCs/>
          <w:lang w:val="en-US"/>
        </w:rPr>
        <w:t xml:space="preserve">Adaptability </w:t>
      </w:r>
      <w:r w:rsidRPr="0024697A">
        <w:rPr>
          <w:rFonts w:ascii="Times New Roman" w:hAnsi="Times New Roman" w:cs="Times New Roman"/>
          <w:lang w:val="en-US"/>
        </w:rPr>
        <w:t>– places should be capable of changing in response to economic, and social conditions.</w:t>
      </w:r>
    </w:p>
    <w:p w:rsidR="00C85D9F" w:rsidRPr="0024697A" w:rsidRDefault="00C85D9F" w:rsidP="00EF2FF3">
      <w:pPr>
        <w:pStyle w:val="ListParagraph"/>
        <w:numPr>
          <w:ilvl w:val="0"/>
          <w:numId w:val="21"/>
        </w:numPr>
        <w:spacing w:after="0" w:line="276" w:lineRule="auto"/>
        <w:ind w:right="-424"/>
        <w:jc w:val="both"/>
        <w:rPr>
          <w:rFonts w:ascii="Times New Roman" w:hAnsi="Times New Roman" w:cs="Times New Roman"/>
          <w:lang w:val="en-US"/>
        </w:rPr>
      </w:pPr>
      <w:r w:rsidRPr="0024697A">
        <w:rPr>
          <w:rFonts w:ascii="Times New Roman" w:hAnsi="Times New Roman" w:cs="Times New Roman"/>
          <w:b/>
          <w:bCs/>
          <w:lang w:val="en-US"/>
        </w:rPr>
        <w:t xml:space="preserve">Access </w:t>
      </w:r>
      <w:r w:rsidRPr="0024697A">
        <w:rPr>
          <w:rFonts w:ascii="Times New Roman" w:hAnsi="Times New Roman" w:cs="Times New Roman"/>
          <w:lang w:val="en-US"/>
        </w:rPr>
        <w:t xml:space="preserve">– places should be easy to </w:t>
      </w:r>
      <w:r w:rsidR="005E05BF" w:rsidRPr="0024697A">
        <w:rPr>
          <w:rFonts w:ascii="Times New Roman" w:hAnsi="Times New Roman" w:cs="Times New Roman"/>
          <w:lang w:val="en-US"/>
        </w:rPr>
        <w:t>move through and</w:t>
      </w:r>
      <w:r w:rsidRPr="0024697A">
        <w:rPr>
          <w:rFonts w:ascii="Times New Roman" w:hAnsi="Times New Roman" w:cs="Times New Roman"/>
          <w:lang w:val="en-US"/>
        </w:rPr>
        <w:t xml:space="preserve"> should be inter-connected </w:t>
      </w:r>
      <w:r w:rsidR="00892C1A" w:rsidRPr="0024697A">
        <w:rPr>
          <w:rFonts w:ascii="Times New Roman" w:hAnsi="Times New Roman" w:cs="Times New Roman"/>
          <w:lang w:val="en-US"/>
        </w:rPr>
        <w:t xml:space="preserve">with </w:t>
      </w:r>
      <w:r w:rsidRPr="0024697A">
        <w:rPr>
          <w:rFonts w:ascii="Times New Roman" w:hAnsi="Times New Roman" w:cs="Times New Roman"/>
          <w:lang w:val="en-US"/>
        </w:rPr>
        <w:t>transport modes.</w:t>
      </w:r>
    </w:p>
    <w:p w:rsidR="003874D7" w:rsidRPr="0024697A" w:rsidRDefault="003874D7" w:rsidP="00EF2FF3">
      <w:pPr>
        <w:pStyle w:val="ListParagraph"/>
        <w:numPr>
          <w:ilvl w:val="0"/>
          <w:numId w:val="21"/>
        </w:numPr>
        <w:spacing w:after="0" w:line="276" w:lineRule="auto"/>
        <w:ind w:right="-424"/>
        <w:jc w:val="both"/>
        <w:rPr>
          <w:rFonts w:ascii="Times New Roman" w:hAnsi="Times New Roman" w:cs="Times New Roman"/>
          <w:lang w:val="en-US"/>
        </w:rPr>
      </w:pPr>
      <w:r w:rsidRPr="0024697A">
        <w:rPr>
          <w:rFonts w:ascii="Times New Roman" w:hAnsi="Times New Roman" w:cs="Times New Roman"/>
          <w:b/>
          <w:bCs/>
          <w:lang w:val="en-US"/>
        </w:rPr>
        <w:t xml:space="preserve">Continuity and enclosure </w:t>
      </w:r>
      <w:r w:rsidRPr="0024697A">
        <w:rPr>
          <w:rFonts w:ascii="Times New Roman" w:hAnsi="Times New Roman" w:cs="Times New Roman"/>
          <w:lang w:val="en-US"/>
        </w:rPr>
        <w:t>– public spaces should be clearly distinguished, and the continuity of building frontages should be promoted.</w:t>
      </w:r>
    </w:p>
    <w:p w:rsidR="0065032D" w:rsidRPr="0024697A" w:rsidRDefault="00A073AB" w:rsidP="00EF2FF3">
      <w:pPr>
        <w:pStyle w:val="ListParagraph"/>
        <w:numPr>
          <w:ilvl w:val="0"/>
          <w:numId w:val="21"/>
        </w:numPr>
        <w:spacing w:after="0" w:line="276" w:lineRule="auto"/>
        <w:ind w:right="-424"/>
        <w:jc w:val="both"/>
        <w:rPr>
          <w:rFonts w:ascii="Times New Roman" w:hAnsi="Times New Roman" w:cs="Times New Roman"/>
          <w:lang w:val="en-US"/>
        </w:rPr>
      </w:pPr>
      <w:r w:rsidRPr="0024697A">
        <w:rPr>
          <w:rFonts w:ascii="Times New Roman" w:hAnsi="Times New Roman" w:cs="Times New Roman"/>
          <w:b/>
          <w:bCs/>
          <w:lang w:val="en-US"/>
        </w:rPr>
        <w:t>Quality of the public realm</w:t>
      </w:r>
      <w:r w:rsidRPr="0024697A">
        <w:rPr>
          <w:rFonts w:ascii="Times New Roman" w:hAnsi="Times New Roman" w:cs="Times New Roman"/>
          <w:lang w:val="en-US"/>
        </w:rPr>
        <w:t xml:space="preserve">– places should have attractive public spaces that work well for all users, including </w:t>
      </w:r>
      <w:r w:rsidR="00BE4EA2" w:rsidRPr="0024697A">
        <w:rPr>
          <w:rFonts w:ascii="Times New Roman" w:hAnsi="Times New Roman" w:cs="Times New Roman"/>
          <w:lang w:val="en-US"/>
        </w:rPr>
        <w:t xml:space="preserve">all cultural backgrounds, </w:t>
      </w:r>
      <w:r w:rsidRPr="0024697A">
        <w:rPr>
          <w:rFonts w:ascii="Times New Roman" w:hAnsi="Times New Roman" w:cs="Times New Roman"/>
          <w:lang w:val="en-US"/>
        </w:rPr>
        <w:t>disabled and elderly people.</w:t>
      </w:r>
    </w:p>
    <w:p w:rsidR="00892C1A" w:rsidRPr="0024697A" w:rsidRDefault="00892C1A" w:rsidP="00892C1A">
      <w:pPr>
        <w:pStyle w:val="Heading5"/>
        <w:spacing w:line="276" w:lineRule="auto"/>
        <w:ind w:right="-424"/>
        <w:rPr>
          <w:b w:val="0"/>
          <w:bCs w:val="0"/>
          <w:lang w:val="en-US"/>
        </w:rPr>
      </w:pPr>
    </w:p>
    <w:p w:rsidR="00892C1A" w:rsidRPr="0024697A" w:rsidRDefault="00892C1A" w:rsidP="00EF2FF3">
      <w:pPr>
        <w:pStyle w:val="Heading5"/>
        <w:numPr>
          <w:ilvl w:val="0"/>
          <w:numId w:val="2"/>
        </w:numPr>
        <w:tabs>
          <w:tab w:val="left" w:pos="90"/>
        </w:tabs>
        <w:spacing w:line="276" w:lineRule="auto"/>
        <w:ind w:left="360" w:right="-424"/>
        <w:rPr>
          <w:lang w:val="en-US"/>
        </w:rPr>
      </w:pPr>
      <w:r w:rsidRPr="0024697A">
        <w:rPr>
          <w:lang w:val="en-US"/>
        </w:rPr>
        <w:t>The Spirit of Place in Madinah</w:t>
      </w:r>
    </w:p>
    <w:p w:rsidR="004822FC" w:rsidRPr="0024697A" w:rsidRDefault="00892C1A" w:rsidP="00ED7689">
      <w:pPr>
        <w:pStyle w:val="Heading5"/>
        <w:spacing w:line="276" w:lineRule="auto"/>
        <w:ind w:right="-424"/>
        <w:rPr>
          <w:b w:val="0"/>
          <w:bCs w:val="0"/>
          <w:lang w:val="en-US"/>
        </w:rPr>
      </w:pPr>
      <w:r w:rsidRPr="0024697A">
        <w:rPr>
          <w:b w:val="0"/>
          <w:bCs w:val="0"/>
          <w:lang w:val="en-US"/>
        </w:rPr>
        <w:t>The spirit of place in Madinah is a synthesis of the presence of the Prophet Mosque, its traditional heritage, landmarks, spaces, remarkable natural landscapes, routes, and modern buildings, as well as its various intangible traditional elements; place memories, narratives, rituals, colors, odors, comme</w:t>
      </w:r>
      <w:r w:rsidR="00ED7689" w:rsidRPr="0024697A">
        <w:rPr>
          <w:b w:val="0"/>
          <w:bCs w:val="0"/>
          <w:lang w:val="en-US"/>
        </w:rPr>
        <w:t xml:space="preserve">morations etc.). </w:t>
      </w:r>
      <w:r w:rsidR="00ED7689" w:rsidRPr="0024697A">
        <w:rPr>
          <w:b w:val="0"/>
          <w:bCs w:val="0"/>
          <w:lang w:val="en-US"/>
        </w:rPr>
        <w:lastRenderedPageBreak/>
        <w:t xml:space="preserve">This set of unique </w:t>
      </w:r>
      <w:r w:rsidRPr="0024697A">
        <w:rPr>
          <w:b w:val="0"/>
          <w:bCs w:val="0"/>
          <w:lang w:val="en-US"/>
        </w:rPr>
        <w:t>elements give meaning, value, emotion and affinity to places in Madinah. The spirit of place in Madinah is therefore constructed by various aspects and possessing multiple meanings through time.</w:t>
      </w:r>
    </w:p>
    <w:p w:rsidR="00892C1A" w:rsidRPr="0024697A" w:rsidRDefault="00892C1A" w:rsidP="00892C1A">
      <w:pPr>
        <w:rPr>
          <w:lang w:val="en-US"/>
        </w:rPr>
      </w:pPr>
    </w:p>
    <w:p w:rsidR="005B5856" w:rsidRPr="0024697A" w:rsidRDefault="00985B08" w:rsidP="00EF2FF3">
      <w:pPr>
        <w:pStyle w:val="Heading5"/>
        <w:numPr>
          <w:ilvl w:val="1"/>
          <w:numId w:val="2"/>
        </w:numPr>
        <w:spacing w:line="276" w:lineRule="auto"/>
        <w:ind w:left="360" w:right="-424"/>
        <w:rPr>
          <w:lang w:val="en-US"/>
        </w:rPr>
      </w:pPr>
      <w:r w:rsidRPr="0024697A">
        <w:rPr>
          <w:lang w:val="en-US"/>
        </w:rPr>
        <w:t>Intangible E</w:t>
      </w:r>
      <w:r w:rsidR="00542EF8" w:rsidRPr="0024697A">
        <w:rPr>
          <w:lang w:val="en-US"/>
        </w:rPr>
        <w:t xml:space="preserve">lements of Madinah </w:t>
      </w:r>
      <w:r w:rsidR="00073913" w:rsidRPr="0024697A">
        <w:rPr>
          <w:lang w:val="en-US"/>
        </w:rPr>
        <w:t xml:space="preserve">Spirit </w:t>
      </w:r>
    </w:p>
    <w:p w:rsidR="00B75A6A" w:rsidRPr="0024697A" w:rsidRDefault="00CD6961" w:rsidP="00EF2FF3">
      <w:pPr>
        <w:pStyle w:val="BodyText2"/>
        <w:tabs>
          <w:tab w:val="left" w:pos="540"/>
          <w:tab w:val="left" w:pos="810"/>
        </w:tabs>
        <w:spacing w:after="0" w:line="276" w:lineRule="auto"/>
        <w:ind w:right="-424"/>
        <w:jc w:val="both"/>
        <w:rPr>
          <w:rFonts w:ascii="Times New Roman" w:eastAsia="Times New Roman" w:hAnsi="Times New Roman" w:cs="Times New Roman"/>
          <w:color w:val="auto"/>
          <w:lang w:val="en-US" w:eastAsia="en-ZW"/>
        </w:rPr>
      </w:pPr>
      <w:r w:rsidRPr="0024697A">
        <w:rPr>
          <w:rFonts w:ascii="Times New Roman" w:hAnsi="Times New Roman" w:cs="Times New Roman"/>
          <w:color w:val="auto"/>
          <w:lang w:val="en-US"/>
        </w:rPr>
        <w:tab/>
      </w:r>
      <w:r w:rsidRPr="0024697A">
        <w:rPr>
          <w:rFonts w:ascii="Times New Roman" w:hAnsi="Times New Roman" w:cs="Times New Roman"/>
          <w:color w:val="auto"/>
          <w:lang w:val="en-US"/>
        </w:rPr>
        <w:tab/>
      </w:r>
      <w:r w:rsidR="00875A86" w:rsidRPr="0024697A">
        <w:rPr>
          <w:rFonts w:ascii="Times New Roman" w:hAnsi="Times New Roman" w:cs="Times New Roman"/>
          <w:color w:val="auto"/>
          <w:lang w:val="en-US"/>
        </w:rPr>
        <w:t>It is suggested that t</w:t>
      </w:r>
      <w:r w:rsidR="00DE7495" w:rsidRPr="0024697A">
        <w:rPr>
          <w:rFonts w:ascii="Times New Roman" w:hAnsi="Times New Roman" w:cs="Times New Roman"/>
          <w:color w:val="auto"/>
          <w:lang w:val="en-US"/>
        </w:rPr>
        <w:t>he intangible e</w:t>
      </w:r>
      <w:r w:rsidR="000D1C86" w:rsidRPr="0024697A">
        <w:rPr>
          <w:rFonts w:ascii="Times New Roman" w:hAnsi="Times New Roman" w:cs="Times New Roman"/>
          <w:color w:val="auto"/>
          <w:lang w:val="en-US"/>
        </w:rPr>
        <w:t>lements of Madinah spirit can b</w:t>
      </w:r>
      <w:r w:rsidR="00DE7495" w:rsidRPr="0024697A">
        <w:rPr>
          <w:rFonts w:ascii="Times New Roman" w:hAnsi="Times New Roman" w:cs="Times New Roman"/>
          <w:color w:val="auto"/>
          <w:lang w:val="en-US"/>
        </w:rPr>
        <w:t xml:space="preserve">e divided into </w:t>
      </w:r>
      <w:r w:rsidR="00875A86" w:rsidRPr="0024697A">
        <w:rPr>
          <w:rFonts w:ascii="Times New Roman" w:hAnsi="Times New Roman" w:cs="Times New Roman"/>
          <w:color w:val="auto"/>
          <w:lang w:val="en-US"/>
        </w:rPr>
        <w:t>key</w:t>
      </w:r>
      <w:r w:rsidR="00DE7495" w:rsidRPr="0024697A">
        <w:rPr>
          <w:rFonts w:ascii="Times New Roman" w:hAnsi="Times New Roman" w:cs="Times New Roman"/>
          <w:color w:val="auto"/>
          <w:lang w:val="en-US"/>
        </w:rPr>
        <w:t xml:space="preserve"> three </w:t>
      </w:r>
      <w:r w:rsidR="00B75A6A" w:rsidRPr="0024697A">
        <w:rPr>
          <w:rFonts w:ascii="Times New Roman" w:hAnsi="Times New Roman" w:cs="Times New Roman"/>
          <w:color w:val="auto"/>
          <w:lang w:val="en-US"/>
        </w:rPr>
        <w:t xml:space="preserve">elements; </w:t>
      </w:r>
      <w:r w:rsidR="004C7B00" w:rsidRPr="0024697A">
        <w:rPr>
          <w:rFonts w:ascii="Times New Roman" w:hAnsi="Times New Roman" w:cs="Times New Roman"/>
          <w:color w:val="auto"/>
          <w:lang w:val="en-US"/>
        </w:rPr>
        <w:t>as</w:t>
      </w:r>
      <w:r w:rsidR="00B75A6A" w:rsidRPr="0024697A">
        <w:rPr>
          <w:rFonts w:ascii="Times New Roman" w:hAnsi="Times New Roman" w:cs="Times New Roman"/>
          <w:color w:val="auto"/>
          <w:lang w:val="en-US"/>
        </w:rPr>
        <w:t xml:space="preserve"> a journey in time and space</w:t>
      </w:r>
      <w:r w:rsidR="00742542" w:rsidRPr="0024697A">
        <w:rPr>
          <w:rFonts w:ascii="Times New Roman" w:hAnsi="Times New Roman" w:cs="Times New Roman"/>
          <w:color w:val="auto"/>
          <w:lang w:val="en-US"/>
        </w:rPr>
        <w:t xml:space="preserve">, </w:t>
      </w:r>
      <w:r w:rsidR="004C7B00" w:rsidRPr="0024697A">
        <w:rPr>
          <w:rFonts w:ascii="Times New Roman" w:hAnsi="Times New Roman" w:cs="Times New Roman"/>
          <w:color w:val="auto"/>
          <w:lang w:val="en-US"/>
        </w:rPr>
        <w:t xml:space="preserve">the significance </w:t>
      </w:r>
      <w:r w:rsidR="00095753" w:rsidRPr="0024697A">
        <w:rPr>
          <w:rFonts w:ascii="Times New Roman" w:hAnsi="Times New Roman" w:cs="Times New Roman"/>
          <w:color w:val="auto"/>
          <w:lang w:val="en-US"/>
        </w:rPr>
        <w:t>of history</w:t>
      </w:r>
      <w:r w:rsidR="004C7B00" w:rsidRPr="0024697A">
        <w:rPr>
          <w:rFonts w:ascii="Times New Roman" w:hAnsi="Times New Roman" w:cs="Times New Roman"/>
          <w:color w:val="auto"/>
          <w:lang w:val="en-US"/>
        </w:rPr>
        <w:t xml:space="preserve"> </w:t>
      </w:r>
      <w:r w:rsidR="00742542" w:rsidRPr="0024697A">
        <w:rPr>
          <w:rFonts w:ascii="Times New Roman" w:hAnsi="Times New Roman" w:cs="Times New Roman"/>
          <w:color w:val="auto"/>
          <w:lang w:val="en-US"/>
        </w:rPr>
        <w:t xml:space="preserve">and </w:t>
      </w:r>
      <w:r w:rsidR="00742542" w:rsidRPr="0024697A">
        <w:rPr>
          <w:rFonts w:ascii="Times New Roman" w:eastAsia="Times New Roman" w:hAnsi="Times New Roman" w:cs="Times New Roman"/>
          <w:color w:val="auto"/>
          <w:lang w:val="en-US" w:eastAsia="en-ZW"/>
        </w:rPr>
        <w:t xml:space="preserve">Madinah as a </w:t>
      </w:r>
      <w:r w:rsidR="004C7B00" w:rsidRPr="0024697A">
        <w:rPr>
          <w:rFonts w:ascii="Times New Roman" w:eastAsia="Times New Roman" w:hAnsi="Times New Roman" w:cs="Times New Roman"/>
          <w:color w:val="auto"/>
          <w:lang w:val="en-US" w:eastAsia="en-ZW"/>
        </w:rPr>
        <w:t>special p</w:t>
      </w:r>
      <w:r w:rsidR="00742542" w:rsidRPr="0024697A">
        <w:rPr>
          <w:rFonts w:ascii="Times New Roman" w:eastAsia="Times New Roman" w:hAnsi="Times New Roman" w:cs="Times New Roman"/>
          <w:color w:val="auto"/>
          <w:lang w:val="en-US" w:eastAsia="en-ZW"/>
        </w:rPr>
        <w:t xml:space="preserve">lace for </w:t>
      </w:r>
      <w:r w:rsidR="004C7B00" w:rsidRPr="0024697A">
        <w:rPr>
          <w:rFonts w:ascii="Times New Roman" w:eastAsia="Times New Roman" w:hAnsi="Times New Roman" w:cs="Times New Roman"/>
          <w:color w:val="auto"/>
          <w:lang w:val="en-US" w:eastAsia="en-ZW"/>
        </w:rPr>
        <w:t>t</w:t>
      </w:r>
      <w:r w:rsidR="00742542" w:rsidRPr="0024697A">
        <w:rPr>
          <w:rFonts w:ascii="Times New Roman" w:eastAsia="Times New Roman" w:hAnsi="Times New Roman" w:cs="Times New Roman"/>
          <w:color w:val="auto"/>
          <w:lang w:val="en-US" w:eastAsia="en-ZW"/>
        </w:rPr>
        <w:t>olerance</w:t>
      </w:r>
      <w:r w:rsidR="004C7B00" w:rsidRPr="0024697A">
        <w:rPr>
          <w:rFonts w:ascii="Times New Roman" w:eastAsia="Times New Roman" w:hAnsi="Times New Roman" w:cs="Times New Roman"/>
          <w:color w:val="auto"/>
          <w:lang w:val="en-US" w:eastAsia="en-ZW"/>
        </w:rPr>
        <w:t>, human interaction</w:t>
      </w:r>
      <w:r w:rsidR="00742542" w:rsidRPr="0024697A">
        <w:rPr>
          <w:rFonts w:ascii="Times New Roman" w:eastAsia="Times New Roman" w:hAnsi="Times New Roman" w:cs="Times New Roman"/>
          <w:color w:val="auto"/>
          <w:lang w:val="en-US" w:eastAsia="en-ZW"/>
        </w:rPr>
        <w:t xml:space="preserve"> and a </w:t>
      </w:r>
      <w:r w:rsidR="004C7B00" w:rsidRPr="0024697A">
        <w:rPr>
          <w:rFonts w:ascii="Times New Roman" w:eastAsia="Times New Roman" w:hAnsi="Times New Roman" w:cs="Times New Roman"/>
          <w:color w:val="auto"/>
          <w:lang w:val="en-US" w:eastAsia="en-ZW"/>
        </w:rPr>
        <w:t>m</w:t>
      </w:r>
      <w:r w:rsidR="00742542" w:rsidRPr="0024697A">
        <w:rPr>
          <w:rFonts w:ascii="Times New Roman" w:eastAsia="Times New Roman" w:hAnsi="Times New Roman" w:cs="Times New Roman"/>
          <w:color w:val="auto"/>
          <w:lang w:val="en-US" w:eastAsia="en-ZW"/>
        </w:rPr>
        <w:t>ulti-cultures</w:t>
      </w:r>
      <w:r w:rsidR="002A769A" w:rsidRPr="0024697A">
        <w:rPr>
          <w:rFonts w:ascii="Times New Roman" w:eastAsia="Times New Roman" w:hAnsi="Times New Roman" w:cs="Times New Roman"/>
          <w:color w:val="auto"/>
          <w:lang w:val="en-US" w:eastAsia="en-ZW"/>
        </w:rPr>
        <w:t>.</w:t>
      </w:r>
      <w:r w:rsidR="00EB6B31" w:rsidRPr="0024697A">
        <w:rPr>
          <w:rFonts w:ascii="Times New Roman" w:eastAsia="Times New Roman" w:hAnsi="Times New Roman" w:cs="Times New Roman"/>
          <w:color w:val="auto"/>
          <w:lang w:val="en-US" w:eastAsia="en-ZW"/>
        </w:rPr>
        <w:t xml:space="preserve"> A brief outline of the </w:t>
      </w:r>
      <w:r w:rsidR="00875A86" w:rsidRPr="0024697A">
        <w:rPr>
          <w:rFonts w:ascii="Times New Roman" w:eastAsia="Times New Roman" w:hAnsi="Times New Roman" w:cs="Times New Roman"/>
          <w:color w:val="auto"/>
          <w:lang w:val="en-US" w:eastAsia="en-ZW"/>
        </w:rPr>
        <w:t>main</w:t>
      </w:r>
      <w:r w:rsidR="00EB6B31" w:rsidRPr="0024697A">
        <w:rPr>
          <w:rFonts w:ascii="Times New Roman" w:eastAsia="Times New Roman" w:hAnsi="Times New Roman" w:cs="Times New Roman"/>
          <w:color w:val="auto"/>
          <w:lang w:val="en-US" w:eastAsia="en-ZW"/>
        </w:rPr>
        <w:t xml:space="preserve"> characteristics of these elements are</w:t>
      </w:r>
      <w:r w:rsidR="00025C6B" w:rsidRPr="0024697A">
        <w:rPr>
          <w:rFonts w:ascii="Times New Roman" w:eastAsia="Times New Roman" w:hAnsi="Times New Roman" w:cs="Times New Roman"/>
          <w:color w:val="auto"/>
          <w:lang w:val="en-US" w:eastAsia="en-ZW"/>
        </w:rPr>
        <w:t>:</w:t>
      </w:r>
    </w:p>
    <w:p w:rsidR="004D71AB" w:rsidRPr="0024697A" w:rsidRDefault="004D71AB" w:rsidP="00BB76BA">
      <w:pPr>
        <w:pStyle w:val="BodyText2"/>
        <w:tabs>
          <w:tab w:val="left" w:pos="540"/>
        </w:tabs>
        <w:spacing w:after="0" w:line="276" w:lineRule="auto"/>
        <w:ind w:right="-424"/>
        <w:jc w:val="both"/>
        <w:rPr>
          <w:rFonts w:ascii="Times New Roman" w:hAnsi="Times New Roman" w:cs="Times New Roman"/>
          <w:color w:val="auto"/>
          <w:lang w:val="en-US"/>
        </w:rPr>
      </w:pPr>
    </w:p>
    <w:p w:rsidR="005C6147" w:rsidRPr="0024697A" w:rsidRDefault="00FD1227" w:rsidP="00EF2FF3">
      <w:pPr>
        <w:pStyle w:val="ListParagraph"/>
        <w:numPr>
          <w:ilvl w:val="2"/>
          <w:numId w:val="2"/>
        </w:numPr>
        <w:tabs>
          <w:tab w:val="left" w:pos="540"/>
        </w:tabs>
        <w:spacing w:after="0" w:line="276" w:lineRule="auto"/>
        <w:ind w:right="-424" w:hanging="1080"/>
        <w:jc w:val="both"/>
        <w:rPr>
          <w:rFonts w:ascii="Times New Roman" w:eastAsia="Times New Roman" w:hAnsi="Times New Roman" w:cs="Times New Roman"/>
          <w:b/>
          <w:bCs/>
          <w:lang w:val="en-US" w:eastAsia="en-ZW"/>
        </w:rPr>
      </w:pPr>
      <w:r w:rsidRPr="0024697A">
        <w:rPr>
          <w:rFonts w:ascii="Times New Roman" w:hAnsi="Times New Roman" w:cs="Times New Roman"/>
          <w:b/>
          <w:bCs/>
          <w:lang w:val="en-US"/>
        </w:rPr>
        <w:t>Madinah</w:t>
      </w:r>
      <w:r w:rsidR="00C70102" w:rsidRPr="0024697A">
        <w:rPr>
          <w:rFonts w:ascii="Times New Roman" w:hAnsi="Times New Roman" w:cs="Times New Roman"/>
          <w:b/>
          <w:bCs/>
          <w:lang w:val="en-US"/>
        </w:rPr>
        <w:t xml:space="preserve"> Places</w:t>
      </w:r>
      <w:r w:rsidRPr="0024697A">
        <w:rPr>
          <w:rFonts w:ascii="Times New Roman" w:hAnsi="Times New Roman" w:cs="Times New Roman"/>
          <w:b/>
          <w:bCs/>
          <w:lang w:val="en-US"/>
        </w:rPr>
        <w:t xml:space="preserve"> in Time, S</w:t>
      </w:r>
      <w:r w:rsidR="004822FC" w:rsidRPr="0024697A">
        <w:rPr>
          <w:rFonts w:ascii="Times New Roman" w:hAnsi="Times New Roman" w:cs="Times New Roman"/>
          <w:b/>
          <w:bCs/>
          <w:lang w:val="en-US"/>
        </w:rPr>
        <w:t>pace</w:t>
      </w:r>
      <w:r w:rsidRPr="0024697A">
        <w:rPr>
          <w:rFonts w:ascii="Times New Roman" w:hAnsi="Times New Roman" w:cs="Times New Roman"/>
          <w:b/>
          <w:bCs/>
          <w:lang w:val="en-US"/>
        </w:rPr>
        <w:t xml:space="preserve"> and Faith</w:t>
      </w:r>
    </w:p>
    <w:p w:rsidR="00CB0332" w:rsidRPr="0024697A" w:rsidRDefault="007D2A50" w:rsidP="00EF2FF3">
      <w:pPr>
        <w:spacing w:after="0" w:line="276" w:lineRule="auto"/>
        <w:ind w:right="-424" w:firstLine="810"/>
        <w:jc w:val="both"/>
        <w:rPr>
          <w:rFonts w:ascii="Times New Roman" w:hAnsi="Times New Roman" w:cs="Times New Roman"/>
          <w:lang w:val="en-US"/>
        </w:rPr>
      </w:pPr>
      <w:r w:rsidRPr="0024697A">
        <w:rPr>
          <w:rFonts w:ascii="Times New Roman" w:hAnsi="Times New Roman" w:cs="Times New Roman"/>
          <w:lang w:val="en-US"/>
        </w:rPr>
        <w:t>Madinah’s</w:t>
      </w:r>
      <w:r w:rsidR="00204125" w:rsidRPr="0024697A">
        <w:rPr>
          <w:rFonts w:ascii="Times New Roman" w:hAnsi="Times New Roman" w:cs="Times New Roman"/>
          <w:lang w:val="en-US"/>
        </w:rPr>
        <w:t>, with its</w:t>
      </w:r>
      <w:r w:rsidRPr="0024697A">
        <w:rPr>
          <w:rFonts w:ascii="Times New Roman" w:hAnsi="Times New Roman" w:cs="Times New Roman"/>
          <w:lang w:val="en-US"/>
        </w:rPr>
        <w:t xml:space="preserve"> </w:t>
      </w:r>
      <w:r w:rsidR="00AD0089" w:rsidRPr="0024697A">
        <w:rPr>
          <w:rFonts w:ascii="Times New Roman" w:hAnsi="Times New Roman" w:cs="Times New Roman"/>
          <w:lang w:val="en-US"/>
        </w:rPr>
        <w:t>rich</w:t>
      </w:r>
      <w:r w:rsidR="00381CC9" w:rsidRPr="0024697A">
        <w:rPr>
          <w:rFonts w:ascii="Times New Roman" w:hAnsi="Times New Roman" w:cs="Times New Roman"/>
          <w:lang w:val="en-US"/>
        </w:rPr>
        <w:t xml:space="preserve"> </w:t>
      </w:r>
      <w:r w:rsidRPr="0024697A">
        <w:rPr>
          <w:rFonts w:ascii="Times New Roman" w:hAnsi="Times New Roman" w:cs="Times New Roman"/>
          <w:lang w:val="en-US"/>
        </w:rPr>
        <w:t>religious and historical heritage</w:t>
      </w:r>
      <w:r w:rsidR="00204125" w:rsidRPr="0024697A">
        <w:rPr>
          <w:rFonts w:ascii="Times New Roman" w:hAnsi="Times New Roman" w:cs="Times New Roman"/>
          <w:lang w:val="en-US"/>
        </w:rPr>
        <w:t>,</w:t>
      </w:r>
      <w:r w:rsidRPr="0024697A">
        <w:rPr>
          <w:rFonts w:ascii="Times New Roman" w:hAnsi="Times New Roman" w:cs="Times New Roman"/>
          <w:lang w:val="en-US"/>
        </w:rPr>
        <w:t xml:space="preserve"> </w:t>
      </w:r>
      <w:r w:rsidR="00381CC9" w:rsidRPr="0024697A">
        <w:rPr>
          <w:rFonts w:ascii="Times New Roman" w:hAnsi="Times New Roman" w:cs="Times New Roman"/>
          <w:lang w:val="en-US"/>
        </w:rPr>
        <w:t>and</w:t>
      </w:r>
      <w:r w:rsidRPr="0024697A">
        <w:rPr>
          <w:rFonts w:ascii="Times New Roman" w:hAnsi="Times New Roman" w:cs="Times New Roman"/>
          <w:lang w:val="en-US"/>
        </w:rPr>
        <w:t xml:space="preserve"> the </w:t>
      </w:r>
      <w:r w:rsidR="00381CC9" w:rsidRPr="0024697A">
        <w:rPr>
          <w:rFonts w:ascii="Times New Roman" w:hAnsi="Times New Roman" w:cs="Times New Roman"/>
          <w:lang w:val="en-US"/>
        </w:rPr>
        <w:t>present-day</w:t>
      </w:r>
      <w:r w:rsidRPr="0024697A">
        <w:rPr>
          <w:rFonts w:ascii="Times New Roman" w:hAnsi="Times New Roman" w:cs="Times New Roman"/>
          <w:lang w:val="en-US"/>
        </w:rPr>
        <w:t xml:space="preserve"> mass pilgrimage and visitors</w:t>
      </w:r>
      <w:r w:rsidR="00381CC9" w:rsidRPr="0024697A">
        <w:rPr>
          <w:rFonts w:ascii="Times New Roman" w:hAnsi="Times New Roman" w:cs="Times New Roman"/>
          <w:lang w:val="en-US"/>
        </w:rPr>
        <w:t xml:space="preserve"> to the city, it </w:t>
      </w:r>
      <w:r w:rsidRPr="0024697A">
        <w:rPr>
          <w:rFonts w:ascii="Times New Roman" w:hAnsi="Times New Roman" w:cs="Times New Roman"/>
          <w:lang w:val="en-US"/>
        </w:rPr>
        <w:t xml:space="preserve">continues to represent its special </w:t>
      </w:r>
      <w:r w:rsidR="00A4099D" w:rsidRPr="0024697A">
        <w:rPr>
          <w:rFonts w:ascii="Times New Roman" w:hAnsi="Times New Roman" w:cs="Times New Roman"/>
          <w:lang w:val="en-US"/>
        </w:rPr>
        <w:t xml:space="preserve">influential </w:t>
      </w:r>
      <w:r w:rsidRPr="0024697A">
        <w:rPr>
          <w:rFonts w:ascii="Times New Roman" w:hAnsi="Times New Roman" w:cs="Times New Roman"/>
          <w:lang w:val="en-US"/>
        </w:rPr>
        <w:t xml:space="preserve">urban identity and </w:t>
      </w:r>
      <w:r w:rsidR="00381CC9" w:rsidRPr="0024697A">
        <w:rPr>
          <w:rFonts w:ascii="Times New Roman" w:hAnsi="Times New Roman" w:cs="Times New Roman"/>
          <w:lang w:val="en-US"/>
        </w:rPr>
        <w:t>spirit of place</w:t>
      </w:r>
      <w:r w:rsidRPr="0024697A">
        <w:rPr>
          <w:rFonts w:ascii="Times New Roman" w:hAnsi="Times New Roman" w:cs="Times New Roman"/>
          <w:lang w:val="en-US"/>
        </w:rPr>
        <w:t xml:space="preserve">. </w:t>
      </w:r>
      <w:r w:rsidR="00204125" w:rsidRPr="0024697A">
        <w:rPr>
          <w:rFonts w:ascii="Times New Roman" w:hAnsi="Times New Roman" w:cs="Times New Roman"/>
          <w:lang w:val="en-US"/>
        </w:rPr>
        <w:t>T</w:t>
      </w:r>
      <w:r w:rsidRPr="0024697A">
        <w:rPr>
          <w:rFonts w:ascii="Times New Roman" w:hAnsi="Times New Roman" w:cs="Times New Roman"/>
          <w:lang w:val="en-US"/>
        </w:rPr>
        <w:t xml:space="preserve">he city’s </w:t>
      </w:r>
      <w:r w:rsidR="00381CC9" w:rsidRPr="0024697A">
        <w:rPr>
          <w:rFonts w:ascii="Times New Roman" w:hAnsi="Times New Roman" w:cs="Times New Roman"/>
          <w:lang w:val="en-US"/>
        </w:rPr>
        <w:t xml:space="preserve">origins and </w:t>
      </w:r>
      <w:r w:rsidRPr="0024697A">
        <w:rPr>
          <w:rFonts w:ascii="Times New Roman" w:hAnsi="Times New Roman" w:cs="Times New Roman"/>
          <w:lang w:val="en-US"/>
        </w:rPr>
        <w:t xml:space="preserve">spiritual symbolism, remain for Muslims a </w:t>
      </w:r>
      <w:r w:rsidR="009E231C" w:rsidRPr="0024697A">
        <w:rPr>
          <w:rFonts w:ascii="Times New Roman" w:hAnsi="Times New Roman" w:cs="Times New Roman"/>
          <w:lang w:val="en-US"/>
        </w:rPr>
        <w:t>powerful</w:t>
      </w:r>
      <w:r w:rsidRPr="0024697A">
        <w:rPr>
          <w:rFonts w:ascii="Times New Roman" w:hAnsi="Times New Roman" w:cs="Times New Roman"/>
          <w:lang w:val="en-US"/>
        </w:rPr>
        <w:t xml:space="preserve"> </w:t>
      </w:r>
      <w:r w:rsidR="00A4099D" w:rsidRPr="0024697A">
        <w:rPr>
          <w:rFonts w:ascii="Times New Roman" w:hAnsi="Times New Roman" w:cs="Times New Roman"/>
          <w:lang w:val="en-US"/>
        </w:rPr>
        <w:t xml:space="preserve">spiritual </w:t>
      </w:r>
      <w:r w:rsidRPr="0024697A">
        <w:rPr>
          <w:rFonts w:ascii="Times New Roman" w:hAnsi="Times New Roman" w:cs="Times New Roman"/>
          <w:lang w:val="en-US"/>
        </w:rPr>
        <w:t xml:space="preserve">identity marker. </w:t>
      </w:r>
      <w:r w:rsidR="00676E62" w:rsidRPr="0024697A">
        <w:rPr>
          <w:rFonts w:ascii="Times New Roman" w:hAnsi="Times New Roman" w:cs="Times New Roman"/>
          <w:lang w:val="en-US"/>
        </w:rPr>
        <w:t>The city is the place where the Holy Qur'an was compiled and from which the Pr</w:t>
      </w:r>
      <w:r w:rsidR="00A4099D" w:rsidRPr="0024697A">
        <w:rPr>
          <w:rFonts w:ascii="Times New Roman" w:hAnsi="Times New Roman" w:cs="Times New Roman"/>
          <w:lang w:val="en-US"/>
        </w:rPr>
        <w:t xml:space="preserve">ophet's companions establishing </w:t>
      </w:r>
      <w:r w:rsidR="00676E62" w:rsidRPr="0024697A">
        <w:rPr>
          <w:rFonts w:ascii="Times New Roman" w:hAnsi="Times New Roman" w:cs="Times New Roman"/>
          <w:lang w:val="en-US"/>
        </w:rPr>
        <w:t xml:space="preserve">the Muslim community. </w:t>
      </w:r>
      <w:r w:rsidR="008A477E" w:rsidRPr="0024697A">
        <w:rPr>
          <w:rFonts w:ascii="Times New Roman" w:hAnsi="Times New Roman" w:cs="Times New Roman"/>
          <w:lang w:val="en-US"/>
        </w:rPr>
        <w:t xml:space="preserve">Madinah was the seat of the first Islamic state, where from the city, Islam has been speeded to the world. </w:t>
      </w:r>
      <w:r w:rsidR="00B27C9F" w:rsidRPr="0024697A">
        <w:rPr>
          <w:rFonts w:ascii="Times New Roman" w:hAnsi="Times New Roman" w:cs="Times New Roman"/>
          <w:lang w:val="en-US"/>
        </w:rPr>
        <w:t>The Prophet mosque derives its importance and sanctity from the fact that this represents the place where the Prophet lived, taught, administered the affairs of Islamic state, and is finally buried</w:t>
      </w:r>
      <w:r w:rsidR="00A41C23" w:rsidRPr="0024697A">
        <w:rPr>
          <w:rStyle w:val="FootnoteReference"/>
          <w:rFonts w:ascii="Times New Roman" w:hAnsi="Times New Roman" w:cs="Times New Roman"/>
          <w:lang w:val="en-US"/>
        </w:rPr>
        <w:footnoteReference w:id="9"/>
      </w:r>
      <w:r w:rsidR="00B27C9F" w:rsidRPr="0024697A">
        <w:rPr>
          <w:rFonts w:ascii="Times New Roman" w:hAnsi="Times New Roman" w:cs="Times New Roman"/>
          <w:lang w:val="en-US"/>
        </w:rPr>
        <w:t xml:space="preserve">. </w:t>
      </w:r>
      <w:r w:rsidR="002304A9" w:rsidRPr="0024697A">
        <w:rPr>
          <w:rFonts w:ascii="Times New Roman" w:hAnsi="Times New Roman" w:cs="Times New Roman"/>
          <w:lang w:val="en-US"/>
        </w:rPr>
        <w:t xml:space="preserve">The attributes of Madinah’s sacredness refer to the early history of Madinah is charged with the legacy and stories of the Prophet, and the context that formed the landscape of the Prophet’s life. </w:t>
      </w:r>
      <w:r w:rsidR="00AA14E6" w:rsidRPr="0024697A">
        <w:rPr>
          <w:rFonts w:ascii="Times New Roman" w:hAnsi="Times New Roman" w:cs="Times New Roman"/>
          <w:lang w:val="en-US"/>
        </w:rPr>
        <w:t>Today, p</w:t>
      </w:r>
      <w:r w:rsidR="00AA14E6" w:rsidRPr="0024697A">
        <w:rPr>
          <w:rFonts w:ascii="Times New Roman" w:eastAsia="Times New Roman" w:hAnsi="Times New Roman" w:cs="Times New Roman"/>
          <w:lang w:val="en-US" w:eastAsia="en-ZW"/>
        </w:rPr>
        <w:t xml:space="preserve">ublic places in the city are still vibrating with the teachings and ideas of Holy Prophet (PBUH) and marked by the various historical stories of the emerging of Islam. </w:t>
      </w:r>
      <w:r w:rsidR="00AA14E6" w:rsidRPr="0024697A">
        <w:rPr>
          <w:rFonts w:ascii="Times New Roman" w:hAnsi="Times New Roman" w:cs="Times New Roman"/>
          <w:lang w:val="en-US"/>
        </w:rPr>
        <w:t>Madinah is therefore a journey-through- space and time in a sacred city that Muslims a</w:t>
      </w:r>
      <w:r w:rsidR="002304A9" w:rsidRPr="0024697A">
        <w:rPr>
          <w:rFonts w:ascii="Times New Roman" w:hAnsi="Times New Roman" w:cs="Times New Roman"/>
          <w:lang w:val="en-US"/>
        </w:rPr>
        <w:t>cross the world revere</w:t>
      </w:r>
      <w:r w:rsidR="00AA14E6" w:rsidRPr="0024697A">
        <w:rPr>
          <w:rFonts w:ascii="Times New Roman" w:hAnsi="Times New Roman" w:cs="Times New Roman"/>
          <w:lang w:val="en-US"/>
        </w:rPr>
        <w:t xml:space="preserve"> to visit at least once in their lifetimes. </w:t>
      </w:r>
    </w:p>
    <w:p w:rsidR="00B94068" w:rsidRPr="0024697A" w:rsidRDefault="00B94068" w:rsidP="00CD6961">
      <w:pPr>
        <w:spacing w:after="0" w:line="276" w:lineRule="auto"/>
        <w:ind w:right="-424" w:firstLine="720"/>
        <w:jc w:val="both"/>
        <w:rPr>
          <w:rFonts w:ascii="Times New Roman" w:hAnsi="Times New Roman" w:cs="Times New Roman"/>
          <w:lang w:val="en-US"/>
        </w:rPr>
      </w:pPr>
    </w:p>
    <w:p w:rsidR="002A769A" w:rsidRPr="0024697A" w:rsidRDefault="002A769A" w:rsidP="00EF2FF3">
      <w:pPr>
        <w:pStyle w:val="BodyText2"/>
        <w:numPr>
          <w:ilvl w:val="2"/>
          <w:numId w:val="2"/>
        </w:numPr>
        <w:spacing w:after="0" w:line="276" w:lineRule="auto"/>
        <w:ind w:left="540" w:right="-424" w:hanging="540"/>
        <w:jc w:val="both"/>
        <w:rPr>
          <w:rFonts w:ascii="Times New Roman" w:hAnsi="Times New Roman" w:cs="Times New Roman"/>
          <w:b/>
          <w:bCs/>
          <w:color w:val="auto"/>
          <w:lang w:val="en-US"/>
        </w:rPr>
      </w:pPr>
      <w:r w:rsidRPr="0024697A">
        <w:rPr>
          <w:rFonts w:ascii="Times New Roman" w:hAnsi="Times New Roman" w:cs="Times New Roman"/>
          <w:b/>
          <w:bCs/>
          <w:color w:val="auto"/>
          <w:lang w:val="en-US"/>
        </w:rPr>
        <w:t>The Meaning of History in Madinah</w:t>
      </w:r>
      <w:r w:rsidR="00C70102" w:rsidRPr="0024697A">
        <w:rPr>
          <w:rFonts w:ascii="Times New Roman" w:hAnsi="Times New Roman" w:cs="Times New Roman"/>
          <w:b/>
          <w:bCs/>
          <w:color w:val="auto"/>
          <w:lang w:val="en-US"/>
        </w:rPr>
        <w:t xml:space="preserve"> Places</w:t>
      </w:r>
      <w:r w:rsidRPr="0024697A">
        <w:rPr>
          <w:rFonts w:ascii="Times New Roman" w:hAnsi="Times New Roman" w:cs="Times New Roman"/>
          <w:b/>
          <w:bCs/>
          <w:color w:val="auto"/>
          <w:lang w:val="en-US"/>
        </w:rPr>
        <w:t>:</w:t>
      </w:r>
    </w:p>
    <w:p w:rsidR="000F1B6C" w:rsidRPr="0024697A" w:rsidRDefault="002A769A" w:rsidP="006174E2">
      <w:pPr>
        <w:pStyle w:val="BodyText2"/>
        <w:spacing w:after="0" w:line="276" w:lineRule="auto"/>
        <w:ind w:right="-424" w:firstLine="720"/>
        <w:jc w:val="both"/>
        <w:rPr>
          <w:rFonts w:ascii="Times New Roman" w:hAnsi="Times New Roman" w:cs="Times New Roman"/>
          <w:color w:val="auto"/>
          <w:lang w:val="en-US"/>
        </w:rPr>
      </w:pPr>
      <w:r w:rsidRPr="0024697A">
        <w:rPr>
          <w:rFonts w:ascii="Times New Roman" w:hAnsi="Times New Roman" w:cs="Times New Roman"/>
          <w:color w:val="auto"/>
          <w:lang w:val="en-US"/>
        </w:rPr>
        <w:t>Madinah encompasses more than a spiritual and religious meaning, including a divinely inspired moral order4. Historically, religion and urban form have always been intertwined, and so is the case Of Madinah. The history of Madinah has been always tied to sites of worship, which are the fo</w:t>
      </w:r>
      <w:r w:rsidR="006174E2" w:rsidRPr="0024697A">
        <w:rPr>
          <w:rFonts w:ascii="Times New Roman" w:hAnsi="Times New Roman" w:cs="Times New Roman"/>
          <w:color w:val="auto"/>
          <w:lang w:val="en-US"/>
        </w:rPr>
        <w:t>cal point around city developed</w:t>
      </w:r>
      <w:r w:rsidRPr="0024697A">
        <w:rPr>
          <w:rFonts w:ascii="Times New Roman" w:hAnsi="Times New Roman" w:cs="Times New Roman"/>
          <w:color w:val="auto"/>
          <w:lang w:val="en-US"/>
        </w:rPr>
        <w:t>. The powerful aura of Madinah is reinforced by the striking images of thousands upon thousands of white-shrouded pilgrims during the hajj season moving in the city</w:t>
      </w:r>
      <w:r w:rsidRPr="0024697A">
        <w:rPr>
          <w:rStyle w:val="FootnoteReference"/>
          <w:rFonts w:ascii="Times New Roman" w:hAnsi="Times New Roman" w:cs="Times New Roman"/>
          <w:color w:val="auto"/>
          <w:lang w:val="en-US"/>
        </w:rPr>
        <w:footnoteReference w:id="10"/>
      </w:r>
      <w:r w:rsidRPr="0024697A">
        <w:rPr>
          <w:rFonts w:ascii="Times New Roman" w:hAnsi="Times New Roman" w:cs="Times New Roman"/>
          <w:color w:val="auto"/>
          <w:lang w:val="en-US"/>
        </w:rPr>
        <w:t xml:space="preserve">. </w:t>
      </w:r>
    </w:p>
    <w:p w:rsidR="002A769A" w:rsidRPr="0024697A" w:rsidRDefault="002A769A" w:rsidP="00BE7309">
      <w:pPr>
        <w:pStyle w:val="BodyText2"/>
        <w:spacing w:after="0" w:line="276" w:lineRule="auto"/>
        <w:ind w:right="-424" w:firstLine="720"/>
        <w:jc w:val="both"/>
        <w:rPr>
          <w:rFonts w:ascii="Times New Roman" w:hAnsi="Times New Roman" w:cs="Times New Roman"/>
          <w:color w:val="auto"/>
          <w:lang w:val="en-US"/>
        </w:rPr>
      </w:pPr>
      <w:r w:rsidRPr="0024697A">
        <w:rPr>
          <w:rFonts w:ascii="Times New Roman" w:hAnsi="Times New Roman" w:cs="Times New Roman"/>
          <w:color w:val="auto"/>
          <w:lang w:val="en-US"/>
        </w:rPr>
        <w:t>The physical manifestations of religion, spiritual signs and symbols in the Madinah have historically carried powerful meanings that transcend associations with specific sites and the landscape. Religious buildings and sites</w:t>
      </w:r>
      <w:r w:rsidR="00ED7689" w:rsidRPr="0024697A">
        <w:rPr>
          <w:rFonts w:ascii="Times New Roman" w:hAnsi="Times New Roman" w:cs="Times New Roman"/>
          <w:color w:val="auto"/>
          <w:lang w:val="en-US"/>
        </w:rPr>
        <w:t xml:space="preserve"> of various types</w:t>
      </w:r>
      <w:r w:rsidRPr="0024697A">
        <w:rPr>
          <w:rFonts w:ascii="Times New Roman" w:hAnsi="Times New Roman" w:cs="Times New Roman"/>
          <w:color w:val="auto"/>
          <w:lang w:val="en-US"/>
        </w:rPr>
        <w:t xml:space="preserve">, i.e. mosques, religious schools, historical routes, </w:t>
      </w:r>
      <w:r w:rsidR="00ED7689" w:rsidRPr="0024697A">
        <w:rPr>
          <w:rFonts w:ascii="Times New Roman" w:hAnsi="Times New Roman" w:cs="Times New Roman"/>
          <w:color w:val="auto"/>
          <w:lang w:val="en-US"/>
        </w:rPr>
        <w:t>plazas</w:t>
      </w:r>
      <w:r w:rsidRPr="0024697A">
        <w:rPr>
          <w:rFonts w:ascii="Times New Roman" w:hAnsi="Times New Roman" w:cs="Times New Roman"/>
          <w:color w:val="auto"/>
          <w:lang w:val="en-US"/>
        </w:rPr>
        <w:t xml:space="preserve"> surrounding mosques</w:t>
      </w:r>
      <w:r w:rsidR="002304A9" w:rsidRPr="0024697A">
        <w:rPr>
          <w:rFonts w:ascii="Times New Roman" w:hAnsi="Times New Roman" w:cs="Times New Roman"/>
          <w:color w:val="auto"/>
          <w:lang w:val="en-US"/>
        </w:rPr>
        <w:t>,</w:t>
      </w:r>
      <w:r w:rsidRPr="0024697A">
        <w:rPr>
          <w:rFonts w:ascii="Times New Roman" w:hAnsi="Times New Roman" w:cs="Times New Roman"/>
          <w:color w:val="auto"/>
          <w:lang w:val="en-US"/>
        </w:rPr>
        <w:t xml:space="preserve"> convey how </w:t>
      </w:r>
      <w:r w:rsidR="002304A9" w:rsidRPr="0024697A">
        <w:rPr>
          <w:rFonts w:ascii="Times New Roman" w:hAnsi="Times New Roman" w:cs="Times New Roman"/>
          <w:color w:val="auto"/>
          <w:lang w:val="en-US"/>
        </w:rPr>
        <w:t xml:space="preserve">the </w:t>
      </w:r>
      <w:r w:rsidRPr="0024697A">
        <w:rPr>
          <w:rFonts w:ascii="Times New Roman" w:hAnsi="Times New Roman" w:cs="Times New Roman"/>
          <w:color w:val="auto"/>
          <w:lang w:val="en-US"/>
        </w:rPr>
        <w:t>commun</w:t>
      </w:r>
      <w:r w:rsidR="002304A9" w:rsidRPr="0024697A">
        <w:rPr>
          <w:rFonts w:ascii="Times New Roman" w:hAnsi="Times New Roman" w:cs="Times New Roman"/>
          <w:color w:val="auto"/>
          <w:lang w:val="en-US"/>
        </w:rPr>
        <w:t>ity</w:t>
      </w:r>
      <w:r w:rsidRPr="0024697A">
        <w:rPr>
          <w:rFonts w:ascii="Times New Roman" w:hAnsi="Times New Roman" w:cs="Times New Roman"/>
          <w:color w:val="auto"/>
          <w:lang w:val="en-US"/>
        </w:rPr>
        <w:t xml:space="preserve"> </w:t>
      </w:r>
      <w:r w:rsidR="002304A9" w:rsidRPr="0024697A">
        <w:rPr>
          <w:rFonts w:ascii="Times New Roman" w:hAnsi="Times New Roman" w:cs="Times New Roman"/>
          <w:color w:val="auto"/>
          <w:lang w:val="en-US"/>
        </w:rPr>
        <w:t xml:space="preserve">of Madinah </w:t>
      </w:r>
      <w:r w:rsidRPr="0024697A">
        <w:rPr>
          <w:rFonts w:ascii="Times New Roman" w:hAnsi="Times New Roman" w:cs="Times New Roman"/>
          <w:color w:val="auto"/>
          <w:lang w:val="en-US"/>
        </w:rPr>
        <w:t>perceive themselves and how they aspire to be perceived by others. Religious sites were always expressing aesthetic values charge</w:t>
      </w:r>
      <w:r w:rsidR="00BE7309" w:rsidRPr="0024697A">
        <w:rPr>
          <w:rFonts w:ascii="Times New Roman" w:hAnsi="Times New Roman" w:cs="Times New Roman"/>
          <w:color w:val="auto"/>
          <w:lang w:val="en-US"/>
        </w:rPr>
        <w:t>d with the symbolic meanings</w:t>
      </w:r>
      <w:r w:rsidRPr="0024697A">
        <w:rPr>
          <w:rFonts w:ascii="Times New Roman" w:hAnsi="Times New Roman" w:cs="Times New Roman"/>
          <w:color w:val="auto"/>
          <w:lang w:val="en-US"/>
        </w:rPr>
        <w:t xml:space="preserve">. </w:t>
      </w:r>
    </w:p>
    <w:p w:rsidR="002A769A" w:rsidRPr="0024697A" w:rsidRDefault="002A769A" w:rsidP="00BB76BA">
      <w:pPr>
        <w:pStyle w:val="ListParagraph"/>
        <w:tabs>
          <w:tab w:val="left" w:pos="540"/>
        </w:tabs>
        <w:spacing w:after="0" w:line="276" w:lineRule="auto"/>
        <w:ind w:left="0" w:right="-424"/>
        <w:jc w:val="both"/>
        <w:rPr>
          <w:rFonts w:ascii="Times New Roman" w:eastAsia="Times New Roman" w:hAnsi="Times New Roman" w:cs="Times New Roman"/>
          <w:b/>
          <w:bCs/>
          <w:lang w:val="en-US" w:eastAsia="en-ZW"/>
        </w:rPr>
      </w:pPr>
    </w:p>
    <w:p w:rsidR="005C6147" w:rsidRPr="0024697A" w:rsidRDefault="00C70102" w:rsidP="00EF2FF3">
      <w:pPr>
        <w:pStyle w:val="ListParagraph"/>
        <w:numPr>
          <w:ilvl w:val="2"/>
          <w:numId w:val="2"/>
        </w:numPr>
        <w:tabs>
          <w:tab w:val="left" w:pos="540"/>
        </w:tabs>
        <w:spacing w:after="0" w:line="276" w:lineRule="auto"/>
        <w:ind w:left="0" w:right="-424" w:firstLine="0"/>
        <w:jc w:val="both"/>
        <w:rPr>
          <w:rFonts w:ascii="Times New Roman" w:eastAsia="Times New Roman" w:hAnsi="Times New Roman" w:cs="Times New Roman"/>
          <w:b/>
          <w:bCs/>
          <w:lang w:val="en-US" w:eastAsia="en-ZW"/>
        </w:rPr>
      </w:pPr>
      <w:r w:rsidRPr="0024697A">
        <w:rPr>
          <w:rFonts w:ascii="Times New Roman" w:eastAsia="Times New Roman" w:hAnsi="Times New Roman" w:cs="Times New Roman"/>
          <w:b/>
          <w:bCs/>
          <w:lang w:val="en-US" w:eastAsia="en-ZW"/>
        </w:rPr>
        <w:t xml:space="preserve">Places for </w:t>
      </w:r>
      <w:r w:rsidR="00B645C8" w:rsidRPr="0024697A">
        <w:rPr>
          <w:rFonts w:ascii="Times New Roman" w:eastAsia="Times New Roman" w:hAnsi="Times New Roman" w:cs="Times New Roman"/>
          <w:b/>
          <w:bCs/>
          <w:lang w:val="en-US" w:eastAsia="en-ZW"/>
        </w:rPr>
        <w:t>Tolerance and</w:t>
      </w:r>
      <w:r w:rsidR="00484680" w:rsidRPr="0024697A">
        <w:rPr>
          <w:rFonts w:ascii="Times New Roman" w:eastAsia="Times New Roman" w:hAnsi="Times New Roman" w:cs="Times New Roman"/>
          <w:b/>
          <w:bCs/>
          <w:lang w:val="en-US" w:eastAsia="en-ZW"/>
        </w:rPr>
        <w:t xml:space="preserve"> Multi-cultures</w:t>
      </w:r>
      <w:r w:rsidR="00671127" w:rsidRPr="0024697A">
        <w:rPr>
          <w:rFonts w:ascii="Times New Roman" w:eastAsia="Times New Roman" w:hAnsi="Times New Roman" w:cs="Times New Roman"/>
          <w:b/>
          <w:bCs/>
          <w:lang w:val="en-US" w:eastAsia="en-ZW"/>
        </w:rPr>
        <w:t>:</w:t>
      </w:r>
    </w:p>
    <w:p w:rsidR="00366F05" w:rsidRPr="0024697A" w:rsidRDefault="00A4099D" w:rsidP="00047FD8">
      <w:pPr>
        <w:tabs>
          <w:tab w:val="left" w:pos="5859"/>
        </w:tabs>
        <w:spacing w:after="0" w:line="276" w:lineRule="auto"/>
        <w:ind w:right="-424" w:firstLine="720"/>
        <w:jc w:val="both"/>
        <w:rPr>
          <w:rFonts w:ascii="Times New Roman" w:eastAsia="Times New Roman" w:hAnsi="Times New Roman" w:cs="Times New Roman"/>
          <w:lang w:val="en-US" w:eastAsia="en-ZW"/>
        </w:rPr>
      </w:pPr>
      <w:r w:rsidRPr="0024697A">
        <w:rPr>
          <w:rFonts w:ascii="Times New Roman" w:eastAsia="Times New Roman" w:hAnsi="Times New Roman" w:cs="Times New Roman"/>
          <w:lang w:val="en-US" w:eastAsia="en-ZW"/>
        </w:rPr>
        <w:t>One of the</w:t>
      </w:r>
      <w:r w:rsidR="001B3821" w:rsidRPr="0024697A">
        <w:rPr>
          <w:rFonts w:ascii="Times New Roman" w:eastAsia="Times New Roman" w:hAnsi="Times New Roman" w:cs="Times New Roman"/>
          <w:lang w:val="en-US" w:eastAsia="en-ZW"/>
        </w:rPr>
        <w:t xml:space="preserve"> m</w:t>
      </w:r>
      <w:r w:rsidR="00263CD6" w:rsidRPr="0024697A">
        <w:rPr>
          <w:rFonts w:ascii="Times New Roman" w:eastAsia="Times New Roman" w:hAnsi="Times New Roman" w:cs="Times New Roman"/>
          <w:lang w:val="en-US" w:eastAsia="en-ZW"/>
        </w:rPr>
        <w:t xml:space="preserve">ost important aspects </w:t>
      </w:r>
      <w:r w:rsidR="00F225DB" w:rsidRPr="0024697A">
        <w:rPr>
          <w:rFonts w:ascii="Times New Roman" w:eastAsia="Times New Roman" w:hAnsi="Times New Roman" w:cs="Times New Roman"/>
          <w:lang w:val="en-US" w:eastAsia="en-ZW"/>
        </w:rPr>
        <w:t xml:space="preserve">of the spirit </w:t>
      </w:r>
      <w:r w:rsidR="001B3821" w:rsidRPr="0024697A">
        <w:rPr>
          <w:rFonts w:ascii="Times New Roman" w:eastAsia="Times New Roman" w:hAnsi="Times New Roman" w:cs="Times New Roman"/>
          <w:lang w:val="en-US" w:eastAsia="en-ZW"/>
        </w:rPr>
        <w:t xml:space="preserve">of Madinah is </w:t>
      </w:r>
      <w:r w:rsidR="00676E62" w:rsidRPr="0024697A">
        <w:rPr>
          <w:rFonts w:ascii="Times New Roman" w:eastAsia="Times New Roman" w:hAnsi="Times New Roman" w:cs="Times New Roman"/>
          <w:lang w:val="en-US" w:eastAsia="en-ZW"/>
        </w:rPr>
        <w:t>its</w:t>
      </w:r>
      <w:r w:rsidR="0041187D" w:rsidRPr="0024697A">
        <w:rPr>
          <w:rFonts w:ascii="Times New Roman" w:eastAsia="Times New Roman" w:hAnsi="Times New Roman" w:cs="Times New Roman"/>
          <w:lang w:val="en-US" w:eastAsia="en-ZW"/>
        </w:rPr>
        <w:t xml:space="preserve"> </w:t>
      </w:r>
      <w:r w:rsidR="00247290" w:rsidRPr="0024697A">
        <w:rPr>
          <w:rFonts w:ascii="Times New Roman" w:eastAsia="Times New Roman" w:hAnsi="Times New Roman" w:cs="Times New Roman"/>
          <w:lang w:val="en-US" w:eastAsia="en-ZW"/>
        </w:rPr>
        <w:t>inherited</w:t>
      </w:r>
      <w:r w:rsidR="0041187D" w:rsidRPr="0024697A">
        <w:rPr>
          <w:rFonts w:ascii="Times New Roman" w:eastAsia="Times New Roman" w:hAnsi="Times New Roman" w:cs="Times New Roman"/>
          <w:lang w:val="en-US" w:eastAsia="en-ZW"/>
        </w:rPr>
        <w:t xml:space="preserve"> willingness to welcome vis</w:t>
      </w:r>
      <w:r w:rsidRPr="0024697A">
        <w:rPr>
          <w:rFonts w:ascii="Times New Roman" w:eastAsia="Times New Roman" w:hAnsi="Times New Roman" w:cs="Times New Roman"/>
          <w:lang w:val="en-US" w:eastAsia="en-ZW"/>
        </w:rPr>
        <w:t>itors from across the globe</w:t>
      </w:r>
      <w:r w:rsidR="00247290" w:rsidRPr="0024697A">
        <w:rPr>
          <w:rFonts w:ascii="Times New Roman" w:eastAsia="Times New Roman" w:hAnsi="Times New Roman" w:cs="Times New Roman"/>
          <w:lang w:val="en-US" w:eastAsia="en-ZW"/>
        </w:rPr>
        <w:t xml:space="preserve"> with hospitality, tolerance, and understanding</w:t>
      </w:r>
      <w:r w:rsidR="0041187D" w:rsidRPr="0024697A">
        <w:rPr>
          <w:rFonts w:ascii="Times New Roman" w:eastAsia="Times New Roman" w:hAnsi="Times New Roman" w:cs="Times New Roman"/>
          <w:lang w:val="en-US" w:eastAsia="en-ZW"/>
        </w:rPr>
        <w:t>.</w:t>
      </w:r>
      <w:r w:rsidR="0041187D" w:rsidRPr="0024697A">
        <w:rPr>
          <w:rFonts w:ascii="Times New Roman" w:hAnsi="Times New Roman" w:cs="Times New Roman"/>
          <w:lang w:val="en-US"/>
        </w:rPr>
        <w:t xml:space="preserve"> </w:t>
      </w:r>
      <w:r w:rsidR="00B27C9F" w:rsidRPr="0024697A">
        <w:rPr>
          <w:rFonts w:ascii="Times New Roman" w:hAnsi="Times New Roman" w:cs="Times New Roman"/>
          <w:lang w:val="en-US"/>
        </w:rPr>
        <w:t xml:space="preserve">The city remains the destination of thousands of Muslims who come to visit the Prophet in his final resting place. </w:t>
      </w:r>
      <w:r w:rsidR="001A037D" w:rsidRPr="0024697A">
        <w:rPr>
          <w:rFonts w:ascii="Times New Roman" w:hAnsi="Times New Roman" w:cs="Times New Roman"/>
          <w:lang w:val="en-US"/>
        </w:rPr>
        <w:t xml:space="preserve">The city had a rich various cultural environments in which the diverse identities of the hajj pilgrims and visitors were crucial. </w:t>
      </w:r>
      <w:r w:rsidR="00676E62" w:rsidRPr="0024697A">
        <w:rPr>
          <w:rFonts w:ascii="Times New Roman" w:hAnsi="Times New Roman" w:cs="Times New Roman"/>
          <w:lang w:val="en-US"/>
        </w:rPr>
        <w:t>Hence, t</w:t>
      </w:r>
      <w:r w:rsidR="009E231C" w:rsidRPr="0024697A">
        <w:rPr>
          <w:rFonts w:ascii="Times New Roman" w:eastAsia="Times New Roman" w:hAnsi="Times New Roman" w:cs="Times New Roman"/>
          <w:lang w:val="en-US" w:eastAsia="en-ZW"/>
        </w:rPr>
        <w:t xml:space="preserve">he most well-known </w:t>
      </w:r>
      <w:r w:rsidRPr="0024697A">
        <w:rPr>
          <w:rFonts w:ascii="Times New Roman" w:eastAsia="Times New Roman" w:hAnsi="Times New Roman" w:cs="Times New Roman"/>
          <w:lang w:val="en-US" w:eastAsia="en-ZW"/>
        </w:rPr>
        <w:t>attribute</w:t>
      </w:r>
      <w:r w:rsidR="009E231C" w:rsidRPr="0024697A">
        <w:rPr>
          <w:rFonts w:ascii="Times New Roman" w:eastAsia="Times New Roman" w:hAnsi="Times New Roman" w:cs="Times New Roman"/>
          <w:lang w:val="en-US" w:eastAsia="en-ZW"/>
        </w:rPr>
        <w:t xml:space="preserve"> of </w:t>
      </w:r>
      <w:r w:rsidR="00B8582A" w:rsidRPr="0024697A">
        <w:rPr>
          <w:rFonts w:ascii="Times New Roman" w:eastAsia="Times New Roman" w:hAnsi="Times New Roman" w:cs="Times New Roman"/>
          <w:lang w:val="en-US" w:eastAsia="en-ZW"/>
        </w:rPr>
        <w:t>its</w:t>
      </w:r>
      <w:r w:rsidR="009E231C" w:rsidRPr="0024697A">
        <w:rPr>
          <w:rFonts w:ascii="Times New Roman" w:eastAsia="Times New Roman" w:hAnsi="Times New Roman" w:cs="Times New Roman"/>
          <w:lang w:val="en-US" w:eastAsia="en-ZW"/>
        </w:rPr>
        <w:t xml:space="preserve"> </w:t>
      </w:r>
      <w:r w:rsidR="00676E62" w:rsidRPr="0024697A">
        <w:rPr>
          <w:rFonts w:ascii="Times New Roman" w:eastAsia="Times New Roman" w:hAnsi="Times New Roman" w:cs="Times New Roman"/>
          <w:lang w:val="en-US" w:eastAsia="en-ZW"/>
        </w:rPr>
        <w:t>identity</w:t>
      </w:r>
      <w:r w:rsidRPr="0024697A">
        <w:rPr>
          <w:rFonts w:ascii="Times New Roman" w:eastAsia="Times New Roman" w:hAnsi="Times New Roman" w:cs="Times New Roman"/>
          <w:lang w:val="en-US" w:eastAsia="en-ZW"/>
        </w:rPr>
        <w:t xml:space="preserve"> </w:t>
      </w:r>
      <w:r w:rsidR="009E231C" w:rsidRPr="0024697A">
        <w:rPr>
          <w:rFonts w:ascii="Times New Roman" w:eastAsia="Times New Roman" w:hAnsi="Times New Roman" w:cs="Times New Roman"/>
          <w:lang w:val="en-US" w:eastAsia="en-ZW"/>
        </w:rPr>
        <w:t xml:space="preserve">is its multicultural populace </w:t>
      </w:r>
      <w:r w:rsidR="006A5132" w:rsidRPr="0024697A">
        <w:rPr>
          <w:rFonts w:ascii="Times New Roman" w:eastAsia="Times New Roman" w:hAnsi="Times New Roman" w:cs="Times New Roman"/>
          <w:lang w:val="en-US" w:eastAsia="en-ZW"/>
        </w:rPr>
        <w:t>moving in the city, interacting with its residents, and making</w:t>
      </w:r>
      <w:r w:rsidR="009E231C" w:rsidRPr="0024697A">
        <w:rPr>
          <w:rFonts w:ascii="Times New Roman" w:eastAsia="Times New Roman" w:hAnsi="Times New Roman" w:cs="Times New Roman"/>
          <w:lang w:val="en-US" w:eastAsia="en-ZW"/>
        </w:rPr>
        <w:t xml:space="preserve"> the city’s distinctiveness and uniqueness</w:t>
      </w:r>
      <w:r w:rsidR="00C30EDF" w:rsidRPr="0024697A">
        <w:rPr>
          <w:rStyle w:val="FootnoteReference"/>
          <w:rFonts w:ascii="Times New Roman" w:eastAsia="Times New Roman" w:hAnsi="Times New Roman" w:cs="Times New Roman"/>
          <w:lang w:val="en-US" w:eastAsia="en-ZW"/>
        </w:rPr>
        <w:footnoteReference w:id="11"/>
      </w:r>
      <w:r w:rsidR="009E231C" w:rsidRPr="0024697A">
        <w:rPr>
          <w:rFonts w:ascii="Times New Roman" w:eastAsia="Times New Roman" w:hAnsi="Times New Roman" w:cs="Times New Roman"/>
          <w:lang w:val="en-US" w:eastAsia="en-ZW"/>
        </w:rPr>
        <w:t xml:space="preserve">. </w:t>
      </w:r>
      <w:r w:rsidR="00771695" w:rsidRPr="0024697A">
        <w:rPr>
          <w:rFonts w:ascii="Times New Roman" w:hAnsi="Times New Roman" w:cs="Times New Roman"/>
          <w:lang w:val="en-US"/>
        </w:rPr>
        <w:t xml:space="preserve">Since ancient times, pilgrims would come to the city, and many stayed -- making Madinah, and still -- one of the first genuine multicultural cities. </w:t>
      </w:r>
      <w:r w:rsidRPr="0024697A">
        <w:rPr>
          <w:rFonts w:ascii="Times New Roman" w:hAnsi="Times New Roman" w:cs="Times New Roman"/>
          <w:lang w:val="en-US"/>
        </w:rPr>
        <w:lastRenderedPageBreak/>
        <w:t>Thus</w:t>
      </w:r>
      <w:r w:rsidR="009E231C" w:rsidRPr="0024697A">
        <w:rPr>
          <w:rFonts w:ascii="Times New Roman" w:hAnsi="Times New Roman" w:cs="Times New Roman"/>
          <w:lang w:val="en-US"/>
        </w:rPr>
        <w:t xml:space="preserve">, </w:t>
      </w:r>
      <w:r w:rsidR="00AA14E6" w:rsidRPr="0024697A">
        <w:rPr>
          <w:rFonts w:ascii="Times New Roman" w:hAnsi="Times New Roman" w:cs="Times New Roman"/>
          <w:lang w:val="en-US"/>
        </w:rPr>
        <w:t>Madinah is perhaps</w:t>
      </w:r>
      <w:r w:rsidR="007D2A50" w:rsidRPr="0024697A">
        <w:rPr>
          <w:rFonts w:ascii="Times New Roman" w:hAnsi="Times New Roman" w:cs="Times New Roman"/>
          <w:lang w:val="en-US"/>
        </w:rPr>
        <w:t xml:space="preserve"> </w:t>
      </w:r>
      <w:r w:rsidR="0041187D" w:rsidRPr="0024697A">
        <w:rPr>
          <w:rFonts w:ascii="Times New Roman" w:hAnsi="Times New Roman" w:cs="Times New Roman"/>
          <w:lang w:val="en-US"/>
        </w:rPr>
        <w:t xml:space="preserve">one of the </w:t>
      </w:r>
      <w:r w:rsidR="00C84309" w:rsidRPr="0024697A">
        <w:rPr>
          <w:rFonts w:ascii="Times New Roman" w:hAnsi="Times New Roman" w:cs="Times New Roman"/>
          <w:lang w:val="en-US"/>
        </w:rPr>
        <w:t>first melting pot</w:t>
      </w:r>
      <w:r w:rsidR="00C84309" w:rsidRPr="0024697A">
        <w:rPr>
          <w:rStyle w:val="FootnoteReference"/>
          <w:rFonts w:ascii="Times New Roman" w:hAnsi="Times New Roman" w:cs="Times New Roman"/>
          <w:lang w:val="en-US"/>
        </w:rPr>
        <w:footnoteReference w:id="12"/>
      </w:r>
      <w:r w:rsidR="007D2A50" w:rsidRPr="0024697A">
        <w:rPr>
          <w:rFonts w:ascii="Times New Roman" w:hAnsi="Times New Roman" w:cs="Times New Roman"/>
          <w:lang w:val="en-US"/>
        </w:rPr>
        <w:t>, in the modern sense, among the world's cities.</w:t>
      </w:r>
      <w:r w:rsidR="00B27C9F" w:rsidRPr="0024697A">
        <w:rPr>
          <w:rFonts w:ascii="Times New Roman" w:eastAsia="Times New Roman" w:hAnsi="Times New Roman" w:cs="Times New Roman"/>
          <w:lang w:val="en-US" w:eastAsia="en-ZW"/>
        </w:rPr>
        <w:t xml:space="preserve"> </w:t>
      </w:r>
      <w:r w:rsidR="00A32B8E" w:rsidRPr="0024697A">
        <w:rPr>
          <w:rFonts w:ascii="Times New Roman" w:hAnsi="Times New Roman" w:cs="Times New Roman"/>
          <w:lang w:val="en-US"/>
        </w:rPr>
        <w:t xml:space="preserve">While, individuals and community engagements in civic life shape the meaning of public places in sacred cities as well. </w:t>
      </w:r>
      <w:r w:rsidR="00A32B8E" w:rsidRPr="0024697A">
        <w:rPr>
          <w:rFonts w:ascii="Times New Roman" w:eastAsia="Times New Roman" w:hAnsi="Times New Roman" w:cs="Times New Roman"/>
          <w:lang w:val="en-US" w:eastAsia="en-ZW"/>
        </w:rPr>
        <w:t>All these characteristics make Madinah a city where cultures interact and fuse, where people learn and share knowledge with each other and receive both temporal and spiritual enlightenment</w:t>
      </w:r>
      <w:r w:rsidR="002A769A" w:rsidRPr="0024697A">
        <w:rPr>
          <w:rFonts w:ascii="Times New Roman" w:eastAsia="Times New Roman" w:hAnsi="Times New Roman" w:cs="Times New Roman"/>
          <w:lang w:val="en-US" w:eastAsia="en-ZW"/>
        </w:rPr>
        <w:t>.</w:t>
      </w:r>
    </w:p>
    <w:p w:rsidR="00B8582A" w:rsidRPr="0024697A" w:rsidRDefault="00B8582A" w:rsidP="00B8582A">
      <w:pPr>
        <w:spacing w:after="0" w:line="276" w:lineRule="auto"/>
        <w:ind w:right="-424"/>
        <w:jc w:val="both"/>
        <w:rPr>
          <w:rFonts w:ascii="Times New Roman" w:eastAsia="Times New Roman" w:hAnsi="Times New Roman" w:cs="Times New Roman"/>
          <w:lang w:val="en-US" w:eastAsia="en-ZW"/>
        </w:rPr>
      </w:pPr>
    </w:p>
    <w:p w:rsidR="00D840DC" w:rsidRPr="0024697A" w:rsidRDefault="00D840DC" w:rsidP="00EF2FF3">
      <w:pPr>
        <w:pStyle w:val="Heading5"/>
        <w:numPr>
          <w:ilvl w:val="1"/>
          <w:numId w:val="2"/>
        </w:numPr>
        <w:spacing w:line="276" w:lineRule="auto"/>
        <w:ind w:left="360"/>
        <w:rPr>
          <w:lang w:val="en-US"/>
        </w:rPr>
      </w:pPr>
      <w:r w:rsidRPr="0024697A">
        <w:rPr>
          <w:lang w:val="en-US"/>
        </w:rPr>
        <w:t>Madinah as Sanctified Heritage Places:</w:t>
      </w:r>
    </w:p>
    <w:p w:rsidR="006174E2" w:rsidRPr="0024697A" w:rsidRDefault="00D840DC" w:rsidP="00CD6961">
      <w:pPr>
        <w:spacing w:after="0" w:line="276" w:lineRule="auto"/>
        <w:ind w:right="-424" w:firstLine="720"/>
        <w:jc w:val="both"/>
        <w:rPr>
          <w:rFonts w:ascii="Times New Roman" w:hAnsi="Times New Roman" w:cs="Times New Roman"/>
          <w:lang w:val="en-US"/>
        </w:rPr>
      </w:pPr>
      <w:r w:rsidRPr="0024697A">
        <w:rPr>
          <w:rFonts w:ascii="Times New Roman" w:hAnsi="Times New Roman" w:cs="Times New Roman"/>
          <w:lang w:val="en-US"/>
        </w:rPr>
        <w:t>Historically, Madinah was a walled city with gates and typical traditional Islamic city elements, such as watchtowers, an old castle social, educational facilities, a historical ra</w:t>
      </w:r>
      <w:r w:rsidR="00104154" w:rsidRPr="0024697A">
        <w:rPr>
          <w:rFonts w:ascii="Times New Roman" w:hAnsi="Times New Roman" w:cs="Times New Roman"/>
          <w:lang w:val="en-US"/>
        </w:rPr>
        <w:t xml:space="preserve">ilway station (welcoming trains </w:t>
      </w:r>
      <w:r w:rsidRPr="0024697A">
        <w:rPr>
          <w:rFonts w:ascii="Times New Roman" w:hAnsi="Times New Roman" w:cs="Times New Roman"/>
          <w:lang w:val="en-US"/>
        </w:rPr>
        <w:t xml:space="preserve">from Istanbul), as well as religious buildings. Unfortunately, most of those elements have been demolished to give way for the expanding development that transformed the city since three decades. Consequently, the city has witnessed many transformations in terms of construction, renovations and demolition. </w:t>
      </w:r>
    </w:p>
    <w:p w:rsidR="00D840DC" w:rsidRPr="0024697A" w:rsidRDefault="00D840DC" w:rsidP="00CD6961">
      <w:pPr>
        <w:spacing w:after="0" w:line="276" w:lineRule="auto"/>
        <w:ind w:right="-424" w:firstLine="720"/>
        <w:jc w:val="both"/>
        <w:rPr>
          <w:rFonts w:ascii="Times New Roman" w:hAnsi="Times New Roman" w:cs="Times New Roman"/>
          <w:lang w:val="en-US"/>
        </w:rPr>
      </w:pPr>
      <w:r w:rsidRPr="0024697A">
        <w:rPr>
          <w:rFonts w:ascii="Times New Roman" w:hAnsi="Times New Roman" w:cs="Times New Roman"/>
          <w:lang w:val="en-US"/>
        </w:rPr>
        <w:t xml:space="preserve">Nevertheless, several old buildings, structures and sites are still sound and kept as part of the city’s heritage today. Also, many of the sites of the major old city elements are still intact. Madinah has characterized by a collection of historical landmarks that had greatly contributed to the evolution of the cultural identity of the city over time. </w:t>
      </w:r>
    </w:p>
    <w:p w:rsidR="00AA650C" w:rsidRPr="0024697A" w:rsidRDefault="00AA650C" w:rsidP="006E4450">
      <w:pPr>
        <w:bidi/>
        <w:ind w:right="270"/>
        <w:jc w:val="both"/>
        <w:rPr>
          <w:sz w:val="6"/>
          <w:szCs w:val="6"/>
          <w:lang w:val="en-US"/>
        </w:rPr>
      </w:pPr>
    </w:p>
    <w:p w:rsidR="0083352B" w:rsidRPr="0024697A" w:rsidRDefault="0083352B" w:rsidP="006174E2">
      <w:pPr>
        <w:spacing w:after="0" w:line="276" w:lineRule="auto"/>
        <w:ind w:right="-334"/>
        <w:jc w:val="both"/>
        <w:rPr>
          <w:rFonts w:ascii="Times New Roman" w:hAnsi="Times New Roman" w:cs="Times New Roman"/>
          <w:lang w:val="en-US"/>
        </w:rPr>
      </w:pPr>
      <w:r w:rsidRPr="0024697A">
        <w:rPr>
          <w:rFonts w:ascii="Times New Roman" w:hAnsi="Times New Roman" w:cs="Times New Roman"/>
          <w:lang w:val="en-US"/>
        </w:rPr>
        <w:t>Today</w:t>
      </w:r>
      <w:r w:rsidR="00CF4A3D" w:rsidRPr="0024697A">
        <w:rPr>
          <w:rFonts w:ascii="Times New Roman" w:hAnsi="Times New Roman" w:cs="Times New Roman"/>
          <w:lang w:val="en-US"/>
        </w:rPr>
        <w:t>,</w:t>
      </w:r>
      <w:r w:rsidRPr="0024697A">
        <w:rPr>
          <w:rFonts w:ascii="Times New Roman" w:hAnsi="Times New Roman" w:cs="Times New Roman"/>
          <w:lang w:val="en-US"/>
        </w:rPr>
        <w:t xml:space="preserve"> the urban h</w:t>
      </w:r>
      <w:r w:rsidR="00B64286" w:rsidRPr="0024697A">
        <w:rPr>
          <w:rFonts w:ascii="Times New Roman" w:hAnsi="Times New Roman" w:cs="Times New Roman"/>
          <w:lang w:val="en-US"/>
        </w:rPr>
        <w:t>eritage of Madinah is centered on</w:t>
      </w:r>
      <w:r w:rsidRPr="0024697A">
        <w:rPr>
          <w:rFonts w:ascii="Times New Roman" w:hAnsi="Times New Roman" w:cs="Times New Roman"/>
          <w:lang w:val="en-US"/>
        </w:rPr>
        <w:t xml:space="preserve"> four </w:t>
      </w:r>
      <w:r w:rsidR="00CF4A3D" w:rsidRPr="0024697A">
        <w:rPr>
          <w:rFonts w:ascii="Times New Roman" w:hAnsi="Times New Roman" w:cs="Times New Roman"/>
          <w:lang w:val="en-US"/>
        </w:rPr>
        <w:t>major categories:</w:t>
      </w:r>
    </w:p>
    <w:p w:rsidR="00F86F64" w:rsidRPr="0024697A" w:rsidRDefault="00B64286" w:rsidP="00EF2FF3">
      <w:pPr>
        <w:pStyle w:val="NormalWeb"/>
        <w:numPr>
          <w:ilvl w:val="0"/>
          <w:numId w:val="23"/>
        </w:numPr>
        <w:shd w:val="clear" w:color="auto" w:fill="FFFFFF"/>
        <w:spacing w:before="0" w:beforeAutospacing="0" w:after="0" w:afterAutospacing="0" w:line="276" w:lineRule="auto"/>
        <w:ind w:right="-334"/>
        <w:jc w:val="both"/>
        <w:textAlignment w:val="baseline"/>
        <w:rPr>
          <w:sz w:val="22"/>
          <w:szCs w:val="22"/>
          <w:lang w:val="en-US"/>
        </w:rPr>
      </w:pPr>
      <w:r w:rsidRPr="0024697A">
        <w:rPr>
          <w:sz w:val="22"/>
          <w:szCs w:val="22"/>
          <w:lang w:val="en-US"/>
        </w:rPr>
        <w:t>The Prophet’s Mosque, vast surrounding plaza, and the nearby historical mosques of the early Prophet’s followers and the site of the historical Saqqifa (a</w:t>
      </w:r>
      <w:r w:rsidR="006E4450" w:rsidRPr="0024697A">
        <w:rPr>
          <w:sz w:val="22"/>
          <w:szCs w:val="22"/>
          <w:lang w:val="en-US"/>
        </w:rPr>
        <w:t>n</w:t>
      </w:r>
      <w:r w:rsidRPr="0024697A">
        <w:rPr>
          <w:sz w:val="22"/>
          <w:szCs w:val="22"/>
          <w:lang w:val="en-US"/>
        </w:rPr>
        <w:t xml:space="preserve"> old market place/public forum).</w:t>
      </w:r>
    </w:p>
    <w:p w:rsidR="00B83A19" w:rsidRPr="0024697A" w:rsidRDefault="00A75E00" w:rsidP="00EF2FF3">
      <w:pPr>
        <w:pStyle w:val="NormalWeb"/>
        <w:numPr>
          <w:ilvl w:val="0"/>
          <w:numId w:val="23"/>
        </w:numPr>
        <w:shd w:val="clear" w:color="auto" w:fill="FFFFFF"/>
        <w:spacing w:before="0" w:beforeAutospacing="0" w:after="0" w:afterAutospacing="0" w:line="276" w:lineRule="auto"/>
        <w:ind w:right="-334"/>
        <w:jc w:val="both"/>
        <w:textAlignment w:val="baseline"/>
        <w:rPr>
          <w:sz w:val="22"/>
          <w:szCs w:val="22"/>
          <w:lang w:val="en-US"/>
        </w:rPr>
      </w:pPr>
      <w:r w:rsidRPr="0024697A">
        <w:rPr>
          <w:sz w:val="22"/>
          <w:szCs w:val="22"/>
          <w:lang w:val="en-US"/>
        </w:rPr>
        <w:t xml:space="preserve">The </w:t>
      </w:r>
      <w:r w:rsidR="0083352B" w:rsidRPr="0024697A">
        <w:rPr>
          <w:sz w:val="22"/>
          <w:szCs w:val="22"/>
          <w:lang w:val="en-US"/>
        </w:rPr>
        <w:t xml:space="preserve">few remnants of the </w:t>
      </w:r>
      <w:r w:rsidRPr="0024697A">
        <w:rPr>
          <w:sz w:val="22"/>
          <w:szCs w:val="22"/>
          <w:lang w:val="en-US"/>
        </w:rPr>
        <w:t>old historic quarter</w:t>
      </w:r>
      <w:r w:rsidR="00F7582D" w:rsidRPr="0024697A">
        <w:rPr>
          <w:sz w:val="22"/>
          <w:szCs w:val="22"/>
          <w:lang w:val="en-US"/>
        </w:rPr>
        <w:t xml:space="preserve">s </w:t>
      </w:r>
      <w:r w:rsidRPr="0024697A">
        <w:rPr>
          <w:sz w:val="22"/>
          <w:szCs w:val="22"/>
          <w:lang w:val="en-US"/>
        </w:rPr>
        <w:t>of Madinah</w:t>
      </w:r>
      <w:r w:rsidR="00F7582D" w:rsidRPr="0024697A">
        <w:rPr>
          <w:sz w:val="22"/>
          <w:szCs w:val="22"/>
          <w:lang w:val="en-US"/>
        </w:rPr>
        <w:t>, have</w:t>
      </w:r>
      <w:r w:rsidRPr="0024697A">
        <w:rPr>
          <w:sz w:val="22"/>
          <w:szCs w:val="22"/>
          <w:lang w:val="en-US"/>
        </w:rPr>
        <w:t xml:space="preserve"> kept </w:t>
      </w:r>
      <w:r w:rsidR="0083352B" w:rsidRPr="0024697A">
        <w:rPr>
          <w:sz w:val="22"/>
          <w:szCs w:val="22"/>
          <w:lang w:val="en-US"/>
        </w:rPr>
        <w:t>some of the</w:t>
      </w:r>
      <w:r w:rsidRPr="0024697A">
        <w:rPr>
          <w:sz w:val="22"/>
          <w:szCs w:val="22"/>
          <w:lang w:val="en-US"/>
        </w:rPr>
        <w:t xml:space="preserve"> traditional compact fabric</w:t>
      </w:r>
      <w:r w:rsidR="00F7582D" w:rsidRPr="0024697A">
        <w:rPr>
          <w:sz w:val="22"/>
          <w:szCs w:val="22"/>
          <w:lang w:val="en-US"/>
        </w:rPr>
        <w:t xml:space="preserve">, </w:t>
      </w:r>
      <w:r w:rsidR="0083352B" w:rsidRPr="0024697A">
        <w:rPr>
          <w:sz w:val="22"/>
          <w:szCs w:val="22"/>
          <w:lang w:val="en-US"/>
        </w:rPr>
        <w:t xml:space="preserve">that </w:t>
      </w:r>
      <w:r w:rsidR="00F7582D" w:rsidRPr="0024697A">
        <w:rPr>
          <w:sz w:val="22"/>
          <w:szCs w:val="22"/>
          <w:lang w:val="en-US"/>
        </w:rPr>
        <w:t>were</w:t>
      </w:r>
      <w:r w:rsidRPr="0024697A">
        <w:rPr>
          <w:sz w:val="22"/>
          <w:szCs w:val="22"/>
          <w:lang w:val="en-US"/>
        </w:rPr>
        <w:t xml:space="preserve"> distinguished by the characteristic </w:t>
      </w:r>
      <w:r w:rsidR="00F7582D" w:rsidRPr="0024697A">
        <w:rPr>
          <w:sz w:val="22"/>
          <w:szCs w:val="22"/>
          <w:lang w:val="en-US"/>
        </w:rPr>
        <w:t>”</w:t>
      </w:r>
      <w:r w:rsidRPr="0024697A">
        <w:rPr>
          <w:sz w:val="22"/>
          <w:szCs w:val="22"/>
          <w:lang w:val="en-US"/>
        </w:rPr>
        <w:t xml:space="preserve">Hosh” </w:t>
      </w:r>
      <w:r w:rsidR="00FF1621" w:rsidRPr="0024697A">
        <w:rPr>
          <w:sz w:val="22"/>
          <w:szCs w:val="22"/>
          <w:lang w:val="en-US"/>
        </w:rPr>
        <w:t>pattern</w:t>
      </w:r>
      <w:r w:rsidR="00194F7F" w:rsidRPr="0024697A">
        <w:rPr>
          <w:sz w:val="22"/>
          <w:szCs w:val="22"/>
          <w:lang w:val="en-US"/>
        </w:rPr>
        <w:t xml:space="preserve">, </w:t>
      </w:r>
      <w:r w:rsidRPr="0024697A">
        <w:rPr>
          <w:sz w:val="22"/>
          <w:szCs w:val="22"/>
          <w:lang w:val="en-US"/>
        </w:rPr>
        <w:t xml:space="preserve">a community large </w:t>
      </w:r>
      <w:r w:rsidR="00F7582D" w:rsidRPr="0024697A">
        <w:rPr>
          <w:sz w:val="22"/>
          <w:szCs w:val="22"/>
          <w:lang w:val="en-US"/>
        </w:rPr>
        <w:t xml:space="preserve">open </w:t>
      </w:r>
      <w:r w:rsidRPr="0024697A">
        <w:rPr>
          <w:sz w:val="22"/>
          <w:szCs w:val="22"/>
          <w:lang w:val="en-US"/>
        </w:rPr>
        <w:t>courtyards belonging to a group of tw</w:t>
      </w:r>
      <w:r w:rsidR="00F7582D" w:rsidRPr="0024697A">
        <w:rPr>
          <w:sz w:val="22"/>
          <w:szCs w:val="22"/>
          <w:lang w:val="en-US"/>
        </w:rPr>
        <w:t xml:space="preserve">enty to forty houses around it. </w:t>
      </w:r>
      <w:r w:rsidR="00194F7F" w:rsidRPr="0024697A">
        <w:rPr>
          <w:sz w:val="22"/>
          <w:szCs w:val="22"/>
          <w:lang w:val="en-US"/>
        </w:rPr>
        <w:t xml:space="preserve">Some quarters </w:t>
      </w:r>
      <w:r w:rsidR="00911C48" w:rsidRPr="0024697A">
        <w:rPr>
          <w:sz w:val="22"/>
          <w:szCs w:val="22"/>
          <w:lang w:val="en-US"/>
        </w:rPr>
        <w:t xml:space="preserve">accommodate </w:t>
      </w:r>
      <w:r w:rsidR="00194F7F" w:rsidRPr="0024697A">
        <w:rPr>
          <w:sz w:val="22"/>
          <w:szCs w:val="22"/>
          <w:lang w:val="en-US"/>
        </w:rPr>
        <w:t xml:space="preserve">lavish Palms farms. </w:t>
      </w:r>
      <w:r w:rsidR="00790204" w:rsidRPr="0024697A">
        <w:rPr>
          <w:sz w:val="22"/>
          <w:szCs w:val="22"/>
          <w:lang w:val="en-US"/>
        </w:rPr>
        <w:t xml:space="preserve">Madinah </w:t>
      </w:r>
      <w:r w:rsidRPr="0024697A">
        <w:rPr>
          <w:sz w:val="22"/>
          <w:szCs w:val="22"/>
          <w:lang w:val="en-US"/>
        </w:rPr>
        <w:t xml:space="preserve">quarters were enjoying specific </w:t>
      </w:r>
      <w:r w:rsidR="00F7582D" w:rsidRPr="0024697A">
        <w:rPr>
          <w:sz w:val="22"/>
          <w:szCs w:val="22"/>
          <w:lang w:val="en-US"/>
        </w:rPr>
        <w:t xml:space="preserve">public space </w:t>
      </w:r>
      <w:r w:rsidRPr="0024697A">
        <w:rPr>
          <w:sz w:val="22"/>
          <w:szCs w:val="22"/>
          <w:lang w:val="en-US"/>
        </w:rPr>
        <w:t>pattern</w:t>
      </w:r>
      <w:r w:rsidR="00F7582D" w:rsidRPr="0024697A">
        <w:rPr>
          <w:sz w:val="22"/>
          <w:szCs w:val="22"/>
          <w:lang w:val="en-US"/>
        </w:rPr>
        <w:t xml:space="preserve">s, </w:t>
      </w:r>
      <w:r w:rsidR="000753A7" w:rsidRPr="0024697A">
        <w:rPr>
          <w:sz w:val="22"/>
          <w:szCs w:val="22"/>
          <w:lang w:val="en-US"/>
        </w:rPr>
        <w:t>a mixed-</w:t>
      </w:r>
      <w:r w:rsidR="00F7582D" w:rsidRPr="0024697A">
        <w:rPr>
          <w:sz w:val="22"/>
          <w:szCs w:val="22"/>
          <w:lang w:val="en-US"/>
        </w:rPr>
        <w:t>use character</w:t>
      </w:r>
      <w:r w:rsidR="000753A7" w:rsidRPr="0024697A">
        <w:rPr>
          <w:sz w:val="22"/>
          <w:szCs w:val="22"/>
          <w:lang w:val="en-US"/>
        </w:rPr>
        <w:t>,</w:t>
      </w:r>
      <w:r w:rsidR="00F7582D" w:rsidRPr="0024697A">
        <w:rPr>
          <w:sz w:val="22"/>
          <w:szCs w:val="22"/>
          <w:lang w:val="en-US"/>
        </w:rPr>
        <w:t xml:space="preserve"> and having commercial spines. </w:t>
      </w:r>
      <w:r w:rsidR="009F5FE4" w:rsidRPr="0024697A">
        <w:rPr>
          <w:sz w:val="22"/>
          <w:szCs w:val="22"/>
          <w:lang w:val="en-US"/>
        </w:rPr>
        <w:t>S</w:t>
      </w:r>
      <w:r w:rsidR="00F86F64" w:rsidRPr="0024697A">
        <w:rPr>
          <w:sz w:val="22"/>
          <w:szCs w:val="22"/>
          <w:lang w:val="en-US"/>
        </w:rPr>
        <w:t xml:space="preserve">pinal streets hosted extended shops and </w:t>
      </w:r>
      <w:r w:rsidR="009F5FE4" w:rsidRPr="0024697A">
        <w:rPr>
          <w:sz w:val="22"/>
          <w:szCs w:val="22"/>
          <w:lang w:val="en-US"/>
        </w:rPr>
        <w:t>craftsmen workshops</w:t>
      </w:r>
      <w:r w:rsidR="00F86F64" w:rsidRPr="0024697A">
        <w:rPr>
          <w:sz w:val="22"/>
          <w:szCs w:val="22"/>
          <w:lang w:val="en-US"/>
        </w:rPr>
        <w:t xml:space="preserve"> and traditional services, giving the city its architectural uniqueness. The</w:t>
      </w:r>
      <w:r w:rsidR="00F7582D" w:rsidRPr="0024697A">
        <w:rPr>
          <w:sz w:val="22"/>
          <w:szCs w:val="22"/>
          <w:lang w:val="en-US"/>
        </w:rPr>
        <w:t xml:space="preserve"> </w:t>
      </w:r>
      <w:r w:rsidR="00FE6795" w:rsidRPr="0024697A">
        <w:rPr>
          <w:sz w:val="22"/>
          <w:szCs w:val="22"/>
          <w:lang w:val="en-US"/>
        </w:rPr>
        <w:t>distinctive</w:t>
      </w:r>
      <w:r w:rsidR="009F5FE4" w:rsidRPr="0024697A">
        <w:rPr>
          <w:sz w:val="22"/>
          <w:szCs w:val="22"/>
          <w:lang w:val="en-US"/>
        </w:rPr>
        <w:t xml:space="preserve"> architecture of the surrounding buildings with </w:t>
      </w:r>
      <w:r w:rsidR="00F7582D" w:rsidRPr="0024697A">
        <w:rPr>
          <w:sz w:val="22"/>
          <w:szCs w:val="22"/>
          <w:lang w:val="en-US"/>
        </w:rPr>
        <w:t xml:space="preserve"> series </w:t>
      </w:r>
      <w:r w:rsidR="009F5FE4" w:rsidRPr="0024697A">
        <w:rPr>
          <w:sz w:val="22"/>
          <w:szCs w:val="22"/>
          <w:lang w:val="en-US"/>
        </w:rPr>
        <w:t>of intricate ”Roshans” facades --</w:t>
      </w:r>
      <w:r w:rsidR="00F7582D" w:rsidRPr="0024697A">
        <w:rPr>
          <w:sz w:val="22"/>
          <w:szCs w:val="22"/>
          <w:lang w:val="en-US"/>
        </w:rPr>
        <w:t xml:space="preserve"> a sort of enclosed balconies and latticed shutters of fin</w:t>
      </w:r>
      <w:r w:rsidR="00B8142E" w:rsidRPr="0024697A">
        <w:rPr>
          <w:sz w:val="22"/>
          <w:szCs w:val="22"/>
          <w:lang w:val="en-US"/>
        </w:rPr>
        <w:t>e old woodwork</w:t>
      </w:r>
      <w:r w:rsidR="00F7582D" w:rsidRPr="0024697A">
        <w:rPr>
          <w:sz w:val="22"/>
          <w:szCs w:val="22"/>
          <w:lang w:val="en-US"/>
        </w:rPr>
        <w:t xml:space="preserve"> on the upper floors</w:t>
      </w:r>
      <w:r w:rsidR="009F5FE4" w:rsidRPr="0024697A">
        <w:rPr>
          <w:sz w:val="22"/>
          <w:szCs w:val="22"/>
          <w:lang w:val="en-US"/>
        </w:rPr>
        <w:t xml:space="preserve"> --</w:t>
      </w:r>
      <w:r w:rsidR="00F7582D" w:rsidRPr="0024697A">
        <w:rPr>
          <w:sz w:val="22"/>
          <w:szCs w:val="22"/>
          <w:lang w:val="en-US"/>
        </w:rPr>
        <w:t xml:space="preserve"> </w:t>
      </w:r>
      <w:r w:rsidR="009F5FE4" w:rsidRPr="0024697A">
        <w:rPr>
          <w:sz w:val="22"/>
          <w:szCs w:val="22"/>
          <w:lang w:val="en-US"/>
        </w:rPr>
        <w:t xml:space="preserve">to </w:t>
      </w:r>
      <w:r w:rsidR="00F7582D" w:rsidRPr="0024697A">
        <w:rPr>
          <w:sz w:val="22"/>
          <w:szCs w:val="22"/>
          <w:lang w:val="en-US"/>
        </w:rPr>
        <w:t xml:space="preserve">provide not only beauty but also protection from the </w:t>
      </w:r>
      <w:r w:rsidR="00F04F02" w:rsidRPr="0024697A">
        <w:rPr>
          <w:sz w:val="22"/>
          <w:szCs w:val="22"/>
          <w:lang w:val="en-US"/>
        </w:rPr>
        <w:t>sun</w:t>
      </w:r>
      <w:r w:rsidR="00F7582D" w:rsidRPr="0024697A">
        <w:rPr>
          <w:sz w:val="22"/>
          <w:szCs w:val="22"/>
          <w:lang w:val="en-US"/>
        </w:rPr>
        <w:t xml:space="preserve">. </w:t>
      </w:r>
    </w:p>
    <w:p w:rsidR="00546E91" w:rsidRPr="0024697A" w:rsidRDefault="00980350" w:rsidP="00EF2FF3">
      <w:pPr>
        <w:pStyle w:val="NormalWeb"/>
        <w:numPr>
          <w:ilvl w:val="0"/>
          <w:numId w:val="23"/>
        </w:numPr>
        <w:shd w:val="clear" w:color="auto" w:fill="FFFFFF"/>
        <w:spacing w:before="0" w:beforeAutospacing="0" w:after="0" w:afterAutospacing="0" w:line="276" w:lineRule="auto"/>
        <w:ind w:right="-334"/>
        <w:jc w:val="both"/>
        <w:textAlignment w:val="baseline"/>
        <w:rPr>
          <w:sz w:val="22"/>
          <w:szCs w:val="22"/>
          <w:lang w:val="en-US"/>
        </w:rPr>
      </w:pPr>
      <w:r w:rsidRPr="0024697A">
        <w:rPr>
          <w:sz w:val="22"/>
          <w:szCs w:val="22"/>
          <w:lang w:val="en-US"/>
        </w:rPr>
        <w:t>S</w:t>
      </w:r>
      <w:r w:rsidR="00194F7F" w:rsidRPr="0024697A">
        <w:rPr>
          <w:sz w:val="22"/>
          <w:szCs w:val="22"/>
          <w:lang w:val="en-US"/>
        </w:rPr>
        <w:t xml:space="preserve">acred </w:t>
      </w:r>
      <w:r w:rsidR="00AC32F5" w:rsidRPr="0024697A">
        <w:rPr>
          <w:sz w:val="22"/>
          <w:szCs w:val="22"/>
          <w:lang w:val="en-US"/>
        </w:rPr>
        <w:t xml:space="preserve">sites outside the </w:t>
      </w:r>
      <w:r w:rsidR="00194F7F" w:rsidRPr="0024697A">
        <w:rPr>
          <w:sz w:val="22"/>
          <w:szCs w:val="22"/>
          <w:lang w:val="en-US"/>
        </w:rPr>
        <w:t xml:space="preserve">center </w:t>
      </w:r>
      <w:r w:rsidR="00AC32F5" w:rsidRPr="0024697A">
        <w:rPr>
          <w:sz w:val="22"/>
          <w:szCs w:val="22"/>
          <w:lang w:val="en-US"/>
        </w:rPr>
        <w:t xml:space="preserve">are of </w:t>
      </w:r>
      <w:r w:rsidR="009F5FE4" w:rsidRPr="0024697A">
        <w:rPr>
          <w:sz w:val="22"/>
          <w:szCs w:val="22"/>
          <w:lang w:val="en-US"/>
        </w:rPr>
        <w:t>high</w:t>
      </w:r>
      <w:r w:rsidR="00AC32F5" w:rsidRPr="0024697A">
        <w:rPr>
          <w:sz w:val="22"/>
          <w:szCs w:val="22"/>
          <w:lang w:val="en-US"/>
        </w:rPr>
        <w:t xml:space="preserve"> significance</w:t>
      </w:r>
      <w:r w:rsidR="009F5FE4" w:rsidRPr="0024697A">
        <w:rPr>
          <w:sz w:val="22"/>
          <w:szCs w:val="22"/>
          <w:lang w:val="en-US"/>
        </w:rPr>
        <w:t>,</w:t>
      </w:r>
      <w:r w:rsidR="00AC32F5" w:rsidRPr="0024697A">
        <w:rPr>
          <w:sz w:val="22"/>
          <w:szCs w:val="22"/>
          <w:lang w:val="en-US"/>
        </w:rPr>
        <w:t xml:space="preserve"> </w:t>
      </w:r>
      <w:r w:rsidR="00F7582D" w:rsidRPr="0024697A">
        <w:rPr>
          <w:sz w:val="22"/>
          <w:szCs w:val="22"/>
          <w:lang w:val="en-US"/>
        </w:rPr>
        <w:t>directly associated with the ev</w:t>
      </w:r>
      <w:r w:rsidR="00F04F02" w:rsidRPr="0024697A">
        <w:rPr>
          <w:sz w:val="22"/>
          <w:szCs w:val="22"/>
          <w:lang w:val="en-US"/>
        </w:rPr>
        <w:t xml:space="preserve">ents that took place during </w:t>
      </w:r>
      <w:r w:rsidR="00F7582D" w:rsidRPr="0024697A">
        <w:rPr>
          <w:sz w:val="22"/>
          <w:szCs w:val="22"/>
          <w:lang w:val="en-US"/>
        </w:rPr>
        <w:t>the prophet</w:t>
      </w:r>
      <w:r w:rsidR="00F04F02" w:rsidRPr="0024697A">
        <w:rPr>
          <w:sz w:val="22"/>
          <w:szCs w:val="22"/>
          <w:lang w:val="en-US"/>
        </w:rPr>
        <w:t>’s life</w:t>
      </w:r>
      <w:r w:rsidR="00F7582D" w:rsidRPr="0024697A">
        <w:rPr>
          <w:sz w:val="22"/>
          <w:szCs w:val="22"/>
          <w:lang w:val="en-US"/>
        </w:rPr>
        <w:t xml:space="preserve"> and his early followers. </w:t>
      </w:r>
      <w:r w:rsidR="00B83A19" w:rsidRPr="0024697A">
        <w:rPr>
          <w:sz w:val="22"/>
          <w:szCs w:val="22"/>
          <w:lang w:val="en-US"/>
        </w:rPr>
        <w:t>Major</w:t>
      </w:r>
      <w:r w:rsidR="00F7582D" w:rsidRPr="0024697A">
        <w:rPr>
          <w:sz w:val="22"/>
          <w:szCs w:val="22"/>
          <w:lang w:val="en-US"/>
        </w:rPr>
        <w:t xml:space="preserve"> sites include</w:t>
      </w:r>
      <w:r w:rsidR="008B2B24" w:rsidRPr="0024697A">
        <w:rPr>
          <w:sz w:val="22"/>
          <w:szCs w:val="22"/>
          <w:lang w:val="en-US"/>
        </w:rPr>
        <w:t xml:space="preserve">: </w:t>
      </w:r>
      <w:r w:rsidR="00546E91" w:rsidRPr="0024697A">
        <w:rPr>
          <w:sz w:val="22"/>
          <w:szCs w:val="22"/>
          <w:lang w:val="en-US"/>
        </w:rPr>
        <w:t>Qubaa Mosque</w:t>
      </w:r>
      <w:r w:rsidR="00DD7841" w:rsidRPr="0024697A">
        <w:rPr>
          <w:sz w:val="22"/>
          <w:szCs w:val="22"/>
          <w:lang w:val="en-US"/>
        </w:rPr>
        <w:t xml:space="preserve"> </w:t>
      </w:r>
      <w:r w:rsidR="008B2B24" w:rsidRPr="0024697A">
        <w:rPr>
          <w:sz w:val="22"/>
          <w:szCs w:val="22"/>
          <w:lang w:val="en-US"/>
        </w:rPr>
        <w:t xml:space="preserve">site, </w:t>
      </w:r>
      <w:r w:rsidR="00DD7841" w:rsidRPr="0024697A">
        <w:rPr>
          <w:sz w:val="22"/>
          <w:szCs w:val="22"/>
          <w:lang w:val="en-US"/>
        </w:rPr>
        <w:t>Uhu</w:t>
      </w:r>
      <w:r w:rsidR="00546E91" w:rsidRPr="0024697A">
        <w:rPr>
          <w:sz w:val="22"/>
          <w:szCs w:val="22"/>
          <w:lang w:val="en-US"/>
        </w:rPr>
        <w:t xml:space="preserve">d Battle </w:t>
      </w:r>
      <w:r w:rsidR="00B83A19" w:rsidRPr="0024697A">
        <w:rPr>
          <w:sz w:val="22"/>
          <w:szCs w:val="22"/>
          <w:lang w:val="en-US"/>
        </w:rPr>
        <w:t>s</w:t>
      </w:r>
      <w:r w:rsidR="00DD7841" w:rsidRPr="0024697A">
        <w:rPr>
          <w:sz w:val="22"/>
          <w:szCs w:val="22"/>
          <w:lang w:val="en-US"/>
        </w:rPr>
        <w:t>ite</w:t>
      </w:r>
      <w:r w:rsidR="00B83A19" w:rsidRPr="0024697A">
        <w:rPr>
          <w:sz w:val="22"/>
          <w:szCs w:val="22"/>
          <w:lang w:val="en-US"/>
        </w:rPr>
        <w:t>,</w:t>
      </w:r>
      <w:r w:rsidR="00DD7841" w:rsidRPr="0024697A">
        <w:rPr>
          <w:sz w:val="22"/>
          <w:szCs w:val="22"/>
          <w:lang w:val="en-US"/>
        </w:rPr>
        <w:t xml:space="preserve"> Al </w:t>
      </w:r>
      <w:r w:rsidR="00546E91" w:rsidRPr="0024697A">
        <w:rPr>
          <w:sz w:val="22"/>
          <w:szCs w:val="22"/>
          <w:lang w:val="en-US"/>
        </w:rPr>
        <w:t>Ahzab Battle Area</w:t>
      </w:r>
      <w:r w:rsidR="00DD7841" w:rsidRPr="0024697A">
        <w:rPr>
          <w:sz w:val="22"/>
          <w:szCs w:val="22"/>
          <w:lang w:val="en-US"/>
        </w:rPr>
        <w:t>/Seven Mosques</w:t>
      </w:r>
      <w:r w:rsidR="00B83A19" w:rsidRPr="0024697A">
        <w:rPr>
          <w:sz w:val="22"/>
          <w:szCs w:val="22"/>
          <w:lang w:val="en-US"/>
        </w:rPr>
        <w:t xml:space="preserve">, </w:t>
      </w:r>
      <w:r w:rsidR="00546E91" w:rsidRPr="0024697A">
        <w:rPr>
          <w:sz w:val="22"/>
          <w:szCs w:val="22"/>
          <w:lang w:val="en-US"/>
        </w:rPr>
        <w:t>Al</w:t>
      </w:r>
      <w:r w:rsidR="00DD7841" w:rsidRPr="0024697A">
        <w:rPr>
          <w:sz w:val="22"/>
          <w:szCs w:val="22"/>
          <w:lang w:val="en-US"/>
        </w:rPr>
        <w:t xml:space="preserve"> </w:t>
      </w:r>
      <w:r w:rsidR="00B83A19" w:rsidRPr="0024697A">
        <w:rPr>
          <w:sz w:val="22"/>
          <w:szCs w:val="22"/>
          <w:lang w:val="en-US"/>
        </w:rPr>
        <w:t xml:space="preserve">Qiblatain Mosque and the </w:t>
      </w:r>
      <w:r w:rsidR="005C5265" w:rsidRPr="0024697A">
        <w:rPr>
          <w:sz w:val="22"/>
          <w:szCs w:val="22"/>
          <w:lang w:val="en-US"/>
        </w:rPr>
        <w:t>Miqat Area</w:t>
      </w:r>
      <w:r w:rsidR="00EF2FF3" w:rsidRPr="0024697A">
        <w:rPr>
          <w:sz w:val="22"/>
          <w:szCs w:val="22"/>
          <w:lang w:val="en-US"/>
        </w:rPr>
        <w:t>s</w:t>
      </w:r>
      <w:r w:rsidR="00B83A19" w:rsidRPr="0024697A">
        <w:rPr>
          <w:sz w:val="22"/>
          <w:szCs w:val="22"/>
          <w:lang w:val="en-US"/>
        </w:rPr>
        <w:t>.</w:t>
      </w:r>
      <w:r w:rsidR="00546E91" w:rsidRPr="0024697A">
        <w:rPr>
          <w:sz w:val="22"/>
          <w:szCs w:val="22"/>
          <w:lang w:val="en-US"/>
        </w:rPr>
        <w:t xml:space="preserve"> </w:t>
      </w:r>
    </w:p>
    <w:p w:rsidR="00194F7F" w:rsidRPr="0024697A" w:rsidRDefault="00194F7F" w:rsidP="00EF2FF3">
      <w:pPr>
        <w:pStyle w:val="ListParagraph"/>
        <w:numPr>
          <w:ilvl w:val="0"/>
          <w:numId w:val="23"/>
        </w:numPr>
        <w:spacing w:after="0" w:line="276" w:lineRule="auto"/>
        <w:ind w:right="-334"/>
        <w:jc w:val="both"/>
        <w:rPr>
          <w:rFonts w:ascii="Times New Roman" w:hAnsi="Times New Roman" w:cs="Times New Roman"/>
          <w:lang w:val="en-US"/>
        </w:rPr>
      </w:pPr>
      <w:r w:rsidRPr="0024697A">
        <w:rPr>
          <w:rFonts w:ascii="Times New Roman" w:hAnsi="Times New Roman" w:cs="Times New Roman"/>
          <w:lang w:val="en-US"/>
        </w:rPr>
        <w:t xml:space="preserve">The natural landscape of Madinah, composed </w:t>
      </w:r>
      <w:r w:rsidR="00B11A88" w:rsidRPr="0024697A">
        <w:rPr>
          <w:rFonts w:ascii="Times New Roman" w:hAnsi="Times New Roman" w:cs="Times New Roman"/>
          <w:lang w:val="en-US"/>
        </w:rPr>
        <w:t xml:space="preserve">mainly </w:t>
      </w:r>
      <w:r w:rsidRPr="0024697A">
        <w:rPr>
          <w:rFonts w:ascii="Times New Roman" w:hAnsi="Times New Roman" w:cs="Times New Roman"/>
          <w:lang w:val="en-US"/>
        </w:rPr>
        <w:t xml:space="preserve">of the surrounding mountains, plateaus, </w:t>
      </w:r>
      <w:r w:rsidR="00B64286" w:rsidRPr="0024697A">
        <w:rPr>
          <w:rFonts w:ascii="Times New Roman" w:hAnsi="Times New Roman" w:cs="Times New Roman"/>
          <w:lang w:val="en-US"/>
        </w:rPr>
        <w:t>and t</w:t>
      </w:r>
      <w:r w:rsidRPr="0024697A">
        <w:rPr>
          <w:rFonts w:ascii="Times New Roman" w:hAnsi="Times New Roman" w:cs="Times New Roman"/>
          <w:lang w:val="en-US"/>
        </w:rPr>
        <w:t>hee major Wadies (valleys)</w:t>
      </w:r>
      <w:r w:rsidR="00B11A88" w:rsidRPr="0024697A">
        <w:rPr>
          <w:rFonts w:ascii="Times New Roman" w:hAnsi="Times New Roman" w:cs="Times New Roman"/>
          <w:lang w:val="en-US"/>
        </w:rPr>
        <w:t>,</w:t>
      </w:r>
      <w:r w:rsidRPr="0024697A">
        <w:rPr>
          <w:rFonts w:ascii="Times New Roman" w:hAnsi="Times New Roman" w:cs="Times New Roman"/>
          <w:lang w:val="en-US"/>
        </w:rPr>
        <w:t xml:space="preserve"> are running through the city from north to the south</w:t>
      </w:r>
      <w:r w:rsidR="00B64286" w:rsidRPr="0024697A">
        <w:rPr>
          <w:rFonts w:ascii="Times New Roman" w:hAnsi="Times New Roman" w:cs="Times New Roman"/>
          <w:lang w:val="en-US"/>
        </w:rPr>
        <w:t>, the sites of two major inactive volcanoes in the east and the west of Madinah.</w:t>
      </w:r>
      <w:r w:rsidR="00911C48" w:rsidRPr="0024697A">
        <w:rPr>
          <w:rFonts w:ascii="Times New Roman" w:hAnsi="Times New Roman" w:cs="Times New Roman"/>
          <w:lang w:val="en-US"/>
        </w:rPr>
        <w:t xml:space="preserve"> </w:t>
      </w:r>
      <w:r w:rsidR="008B2B24" w:rsidRPr="0024697A">
        <w:rPr>
          <w:rFonts w:ascii="Times New Roman" w:hAnsi="Times New Roman" w:cs="Times New Roman"/>
          <w:color w:val="000000"/>
          <w:lang w:val="en-US"/>
        </w:rPr>
        <w:t xml:space="preserve">Mountains such as </w:t>
      </w:r>
      <w:r w:rsidR="00911C48" w:rsidRPr="0024697A">
        <w:rPr>
          <w:rFonts w:ascii="Times New Roman" w:hAnsi="Times New Roman" w:cs="Times New Roman"/>
          <w:color w:val="000000"/>
          <w:lang w:val="en-US"/>
        </w:rPr>
        <w:t>Jabal Ayr and Jabal Sala’ provides natural beauty, value, and cultural importance. In addition, Jabal Uhud has a sacred</w:t>
      </w:r>
      <w:r w:rsidR="00B11A88" w:rsidRPr="0024697A">
        <w:rPr>
          <w:rFonts w:ascii="Times New Roman" w:hAnsi="Times New Roman" w:cs="Times New Roman"/>
          <w:color w:val="000000"/>
          <w:lang w:val="en-US"/>
        </w:rPr>
        <w:t xml:space="preserve"> </w:t>
      </w:r>
      <w:r w:rsidR="009F5FE4" w:rsidRPr="0024697A">
        <w:rPr>
          <w:rFonts w:ascii="Times New Roman" w:hAnsi="Times New Roman" w:cs="Times New Roman"/>
          <w:color w:val="000000"/>
          <w:lang w:val="en-US"/>
        </w:rPr>
        <w:t xml:space="preserve">special </w:t>
      </w:r>
      <w:r w:rsidR="00B11A88" w:rsidRPr="0024697A">
        <w:rPr>
          <w:rFonts w:ascii="Times New Roman" w:hAnsi="Times New Roman" w:cs="Times New Roman"/>
          <w:color w:val="000000"/>
          <w:lang w:val="en-US"/>
        </w:rPr>
        <w:t>religious</w:t>
      </w:r>
      <w:r w:rsidR="00911C48" w:rsidRPr="0024697A">
        <w:rPr>
          <w:rFonts w:ascii="Times New Roman" w:hAnsi="Times New Roman" w:cs="Times New Roman"/>
          <w:color w:val="000000"/>
          <w:lang w:val="en-US"/>
        </w:rPr>
        <w:t xml:space="preserve"> significance. </w:t>
      </w:r>
    </w:p>
    <w:p w:rsidR="008B2B24" w:rsidRPr="0024697A" w:rsidRDefault="008B2B24" w:rsidP="00BB76BA">
      <w:pPr>
        <w:spacing w:after="0" w:line="276" w:lineRule="auto"/>
        <w:rPr>
          <w:rFonts w:ascii="Times New Roman" w:hAnsi="Times New Roman" w:cs="Times New Roman"/>
          <w:lang w:val="en-US"/>
        </w:rPr>
      </w:pPr>
    </w:p>
    <w:p w:rsidR="00911C48" w:rsidRPr="0024697A" w:rsidRDefault="00903A69" w:rsidP="00EF2FF3">
      <w:pPr>
        <w:pStyle w:val="ListParagraph"/>
        <w:numPr>
          <w:ilvl w:val="0"/>
          <w:numId w:val="2"/>
        </w:numPr>
        <w:spacing w:after="0" w:line="276" w:lineRule="auto"/>
        <w:ind w:left="270" w:right="-424" w:hanging="270"/>
        <w:jc w:val="both"/>
        <w:rPr>
          <w:rFonts w:ascii="Times New Roman" w:hAnsi="Times New Roman" w:cs="Times New Roman"/>
          <w:b/>
          <w:bCs/>
          <w:lang w:val="en-US"/>
        </w:rPr>
      </w:pPr>
      <w:r w:rsidRPr="0024697A">
        <w:rPr>
          <w:rFonts w:ascii="Times New Roman" w:hAnsi="Times New Roman" w:cs="Times New Roman"/>
          <w:b/>
          <w:bCs/>
          <w:lang w:val="en-US"/>
        </w:rPr>
        <w:t>Continuity and Change in Madinah</w:t>
      </w:r>
      <w:r w:rsidR="00E04324" w:rsidRPr="0024697A">
        <w:rPr>
          <w:rFonts w:ascii="Times New Roman" w:hAnsi="Times New Roman" w:cs="Times New Roman"/>
          <w:b/>
          <w:bCs/>
          <w:lang w:val="en-US"/>
        </w:rPr>
        <w:t xml:space="preserve"> Public Places</w:t>
      </w:r>
      <w:r w:rsidRPr="0024697A">
        <w:rPr>
          <w:rFonts w:ascii="Times New Roman" w:hAnsi="Times New Roman" w:cs="Times New Roman"/>
          <w:b/>
          <w:bCs/>
          <w:lang w:val="en-US"/>
        </w:rPr>
        <w:t xml:space="preserve">: </w:t>
      </w:r>
    </w:p>
    <w:p w:rsidR="00911C48" w:rsidRPr="0024697A" w:rsidRDefault="00911C48" w:rsidP="00CD6961">
      <w:pPr>
        <w:spacing w:after="0" w:line="276" w:lineRule="auto"/>
        <w:ind w:right="-424" w:firstLine="720"/>
        <w:jc w:val="both"/>
        <w:rPr>
          <w:rFonts w:ascii="Times New Roman" w:hAnsi="Times New Roman" w:cs="Times New Roman"/>
          <w:color w:val="000000"/>
          <w:lang w:val="en-US"/>
        </w:rPr>
      </w:pPr>
      <w:r w:rsidRPr="0024697A">
        <w:rPr>
          <w:rFonts w:ascii="Times New Roman" w:hAnsi="Times New Roman" w:cs="Times New Roman"/>
          <w:lang w:val="en-US"/>
        </w:rPr>
        <w:t>Madinah</w:t>
      </w:r>
      <w:r w:rsidR="00903A69" w:rsidRPr="0024697A">
        <w:rPr>
          <w:rFonts w:ascii="Times New Roman" w:hAnsi="Times New Roman" w:cs="Times New Roman"/>
          <w:lang w:val="en-US"/>
        </w:rPr>
        <w:t xml:space="preserve"> has experienced tremendous changes in its form, structure, functions and identity since its establishment about Fourteen centuries ago. The enormous increase of numbers of visitors (about three million Muslims who travel each year to the holy city from around the world), to the sacred city over decades provoked by the expansion of the Prophet Mosque and plaza, the unprecedented growing in the number of visitors accommodation/hotels and the corresponding rise in vehicular traffic that have had all immense pressure on the historical city fabric. This has been resulted in the successive large scale demolitions and </w:t>
      </w:r>
      <w:r w:rsidR="00903A69" w:rsidRPr="0024697A">
        <w:rPr>
          <w:rFonts w:ascii="Times New Roman" w:hAnsi="Times New Roman" w:cs="Times New Roman"/>
          <w:lang w:val="en-US"/>
        </w:rPr>
        <w:lastRenderedPageBreak/>
        <w:t>rebuilding of the old city central areas and the expansion of the small city into a large metropolis between 1950s and 1990s. This substantial change was due to the remarkable increase</w:t>
      </w:r>
      <w:r w:rsidR="00FC43AC" w:rsidRPr="0024697A">
        <w:rPr>
          <w:rFonts w:ascii="Times New Roman" w:hAnsi="Times New Roman" w:cs="Times New Roman"/>
          <w:lang w:val="en-US"/>
        </w:rPr>
        <w:t xml:space="preserve"> of visitors that</w:t>
      </w:r>
      <w:r w:rsidR="00903A69" w:rsidRPr="0024697A">
        <w:rPr>
          <w:rFonts w:ascii="Times New Roman" w:hAnsi="Times New Roman" w:cs="Times New Roman"/>
          <w:lang w:val="en-US"/>
        </w:rPr>
        <w:t xml:space="preserve"> represents an absolute unavoidable necessity at that time, and ha</w:t>
      </w:r>
      <w:r w:rsidR="00FC43AC" w:rsidRPr="0024697A">
        <w:rPr>
          <w:rFonts w:ascii="Times New Roman" w:hAnsi="Times New Roman" w:cs="Times New Roman"/>
          <w:lang w:val="en-US"/>
        </w:rPr>
        <w:t>d</w:t>
      </w:r>
      <w:r w:rsidR="00903A69" w:rsidRPr="0024697A">
        <w:rPr>
          <w:rFonts w:ascii="Times New Roman" w:hAnsi="Times New Roman" w:cs="Times New Roman"/>
          <w:lang w:val="en-US"/>
        </w:rPr>
        <w:t xml:space="preserve"> to be accepted to a certain extent. </w:t>
      </w:r>
      <w:r w:rsidR="00FC43AC" w:rsidRPr="0024697A">
        <w:rPr>
          <w:rFonts w:ascii="Times New Roman" w:hAnsi="Times New Roman" w:cs="Times New Roman"/>
          <w:color w:val="000000"/>
          <w:lang w:val="en-US"/>
        </w:rPr>
        <w:t>U</w:t>
      </w:r>
      <w:r w:rsidRPr="0024697A">
        <w:rPr>
          <w:rFonts w:ascii="Times New Roman" w:hAnsi="Times New Roman" w:cs="Times New Roman"/>
          <w:color w:val="000000"/>
          <w:lang w:val="en-US"/>
        </w:rPr>
        <w:t xml:space="preserve">rban transformation in the past four decades </w:t>
      </w:r>
      <w:r w:rsidR="00FC43AC" w:rsidRPr="0024697A">
        <w:rPr>
          <w:rFonts w:ascii="Times New Roman" w:hAnsi="Times New Roman" w:cs="Times New Roman"/>
          <w:color w:val="000000"/>
          <w:lang w:val="en-US"/>
        </w:rPr>
        <w:t xml:space="preserve">widely </w:t>
      </w:r>
      <w:r w:rsidRPr="0024697A">
        <w:rPr>
          <w:rFonts w:ascii="Times New Roman" w:hAnsi="Times New Roman" w:cs="Times New Roman"/>
          <w:color w:val="000000"/>
          <w:lang w:val="en-US"/>
        </w:rPr>
        <w:t>promote</w:t>
      </w:r>
      <w:r w:rsidR="00FC43AC" w:rsidRPr="0024697A">
        <w:rPr>
          <w:rFonts w:ascii="Times New Roman" w:hAnsi="Times New Roman" w:cs="Times New Roman"/>
          <w:color w:val="000000"/>
          <w:lang w:val="en-US"/>
        </w:rPr>
        <w:t>d</w:t>
      </w:r>
      <w:r w:rsidRPr="0024697A">
        <w:rPr>
          <w:rFonts w:ascii="Times New Roman" w:hAnsi="Times New Roman" w:cs="Times New Roman"/>
          <w:color w:val="000000"/>
          <w:lang w:val="en-US"/>
        </w:rPr>
        <w:t xml:space="preserve"> regularized block patterns to provide straight roads, regularized street widths, and large intersections, all of which are helpful in managing vehicular traffic. </w:t>
      </w:r>
    </w:p>
    <w:p w:rsidR="006174E2" w:rsidRPr="0024697A" w:rsidRDefault="006174E2" w:rsidP="006174E2">
      <w:pPr>
        <w:spacing w:after="0" w:line="276" w:lineRule="auto"/>
        <w:ind w:right="-424" w:firstLine="720"/>
        <w:jc w:val="both"/>
        <w:rPr>
          <w:rFonts w:ascii="Times New Roman" w:hAnsi="Times New Roman" w:cs="Times New Roman"/>
          <w:lang w:val="en-US"/>
        </w:rPr>
      </w:pPr>
    </w:p>
    <w:p w:rsidR="006174E2" w:rsidRPr="0024697A" w:rsidRDefault="006174E2" w:rsidP="006174E2">
      <w:pPr>
        <w:bidi/>
        <w:ind w:left="-424" w:right="-360"/>
        <w:jc w:val="both"/>
        <w:rPr>
          <w:sz w:val="6"/>
          <w:szCs w:val="6"/>
          <w:lang w:val="en-US"/>
        </w:rPr>
      </w:pPr>
      <w:r w:rsidRPr="0024697A">
        <w:rPr>
          <w:noProof/>
          <w:sz w:val="6"/>
          <w:szCs w:val="6"/>
          <w:lang w:val="en-US" w:eastAsia="en-ZW"/>
        </w:rPr>
        <w:drawing>
          <wp:inline distT="0" distB="0" distL="0" distR="0" wp14:anchorId="0A74E46E" wp14:editId="416BF773">
            <wp:extent cx="5874910" cy="1805305"/>
            <wp:effectExtent l="114300" t="95250" r="50165" b="61595"/>
            <wp:docPr id="1" name="Picture 1" descr="C:\Users\Galal\Desktop\Stockholm June 2015\Photos\Pages from Report st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lal\Desktop\Stockholm June 2015\Photos\Pages from Report stage-012.jpg"/>
                    <pic:cNvPicPr>
                      <a:picLocks noChangeAspect="1" noChangeArrowheads="1"/>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874910" cy="1805305"/>
                    </a:xfrm>
                    <a:prstGeom prst="rect">
                      <a:avLst/>
                    </a:prstGeom>
                    <a:solidFill>
                      <a:srgbClr val="FFFFFF">
                        <a:shade val="85000"/>
                      </a:srgbClr>
                    </a:solidFill>
                    <a:ln w="3175" cap="sq" cmpd="sng" algn="ctr">
                      <a:solidFill>
                        <a:srgbClr val="FFFFFF"/>
                      </a:solidFill>
                      <a:prstDash val="solid"/>
                      <a:miter lim="800000"/>
                      <a:headEnd type="none" w="med" len="med"/>
                      <a:tailEnd type="none" w="med" len="med"/>
                    </a:ln>
                    <a:effectLst>
                      <a:outerShdw blurRad="55000" dist="18000" dir="5400000" sx="1000" sy="1000" algn="tl" rotWithShape="0">
                        <a:srgbClr val="000000"/>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6174E2" w:rsidRPr="0024697A" w:rsidRDefault="006174E2" w:rsidP="006174E2">
      <w:pPr>
        <w:bidi/>
        <w:ind w:left="-424" w:right="-360"/>
        <w:jc w:val="both"/>
        <w:rPr>
          <w:sz w:val="6"/>
          <w:szCs w:val="6"/>
          <w:lang w:val="en-US"/>
        </w:rPr>
      </w:pPr>
      <w:r w:rsidRPr="0024697A">
        <w:rPr>
          <w:noProof/>
          <w:sz w:val="6"/>
          <w:szCs w:val="6"/>
          <w:lang w:val="en-US" w:eastAsia="en-ZW"/>
        </w:rPr>
        <w:drawing>
          <wp:inline distT="0" distB="0" distL="0" distR="0" wp14:anchorId="6600C60D" wp14:editId="46BAC14E">
            <wp:extent cx="2804160" cy="1984746"/>
            <wp:effectExtent l="114300" t="95250" r="53340" b="53975"/>
            <wp:docPr id="3" name="Picture 3" descr="C:\Users\Galal\Desktop\Stockholm June 2015\Photos\9258931957_c5565feeef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al\Desktop\Stockholm June 2015\Photos\9258931957_c5565feeef_b.jpg"/>
                    <pic:cNvPicPr>
                      <a:picLocks noChangeAspect="1" noChangeArrowheads="1"/>
                    </pic:cNvPicPr>
                  </pic:nvPicPr>
                  <pic:blipFill rotWithShape="1">
                    <a:blip r:embed="rId11" cstate="screen">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a:ext>
                      </a:extLst>
                    </a:blip>
                    <a:srcRect b="5344"/>
                    <a:stretch/>
                  </pic:blipFill>
                  <pic:spPr bwMode="auto">
                    <a:xfrm>
                      <a:off x="0" y="0"/>
                      <a:ext cx="2804160" cy="1984746"/>
                    </a:xfrm>
                    <a:prstGeom prst="rect">
                      <a:avLst/>
                    </a:prstGeom>
                    <a:solidFill>
                      <a:srgbClr val="FFFFFF">
                        <a:shade val="85000"/>
                      </a:srgbClr>
                    </a:solidFill>
                    <a:ln w="3175" cap="sq" cmpd="sng" algn="ctr">
                      <a:solidFill>
                        <a:srgbClr val="FFFFFF"/>
                      </a:solidFill>
                      <a:prstDash val="solid"/>
                      <a:miter lim="800000"/>
                      <a:headEnd type="none" w="med" len="med"/>
                      <a:tailEnd type="none" w="med" len="med"/>
                    </a:ln>
                    <a:effectLst>
                      <a:outerShdw blurRad="55000" dist="18000" dir="5400000" sx="1000" sy="1000" algn="tl" rotWithShape="0">
                        <a:srgbClr val="000000"/>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Pr="0024697A">
        <w:rPr>
          <w:noProof/>
          <w:sz w:val="6"/>
          <w:szCs w:val="6"/>
          <w:lang w:val="en-US" w:eastAsia="en-ZW"/>
        </w:rPr>
        <w:drawing>
          <wp:inline distT="0" distB="0" distL="0" distR="0" wp14:anchorId="0596AC59" wp14:editId="005E921A">
            <wp:extent cx="2875915" cy="1976699"/>
            <wp:effectExtent l="114300" t="95250" r="57785" b="62230"/>
            <wp:docPr id="4" name="Picture 4" descr="C:\Users\Galal\Desktop\Stockholm June 2015\Photos\Pages from Report st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lal\Desktop\Stockholm June 2015\Photos\Pages from Report stage-013.jpg"/>
                    <pic:cNvPicPr>
                      <a:picLocks noChangeAspect="1" noChangeArrowheads="1"/>
                    </pic:cNvPicPr>
                  </pic:nvPicPr>
                  <pic:blipFill rotWithShape="1">
                    <a:blip r:embed="rId13" cstate="screen">
                      <a:extLst>
                        <a:ext uri="{BEBA8EAE-BF5A-486C-A8C5-ECC9F3942E4B}">
                          <a14:imgProps xmlns:a14="http://schemas.microsoft.com/office/drawing/2010/main">
                            <a14:imgLayer r:embed="rId14">
                              <a14:imgEffect>
                                <a14:saturation sat="200000"/>
                              </a14:imgEffect>
                            </a14:imgLayer>
                          </a14:imgProps>
                        </a:ext>
                        <a:ext uri="{28A0092B-C50C-407E-A947-70E740481C1C}">
                          <a14:useLocalDpi xmlns:a14="http://schemas.microsoft.com/office/drawing/2010/main"/>
                        </a:ext>
                      </a:extLst>
                    </a:blip>
                    <a:srcRect b="4382"/>
                    <a:stretch/>
                  </pic:blipFill>
                  <pic:spPr bwMode="auto">
                    <a:xfrm>
                      <a:off x="0" y="0"/>
                      <a:ext cx="2875915" cy="1976699"/>
                    </a:xfrm>
                    <a:prstGeom prst="rect">
                      <a:avLst/>
                    </a:prstGeom>
                    <a:solidFill>
                      <a:srgbClr val="FFFFFF">
                        <a:shade val="85000"/>
                      </a:srgbClr>
                    </a:solidFill>
                    <a:ln w="3175" cap="sq" cmpd="sng" algn="ctr">
                      <a:solidFill>
                        <a:srgbClr val="FFFFFF"/>
                      </a:solidFill>
                      <a:prstDash val="solid"/>
                      <a:miter lim="800000"/>
                      <a:headEnd type="none" w="med" len="med"/>
                      <a:tailEnd type="none" w="med" len="med"/>
                    </a:ln>
                    <a:effectLst>
                      <a:outerShdw blurRad="55000" dist="18000" dir="5400000" sx="1000" sy="1000" algn="tl" rotWithShape="0">
                        <a:srgbClr val="000000"/>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6174E2" w:rsidRPr="0024697A" w:rsidRDefault="006174E2" w:rsidP="00EF2FF3">
      <w:pPr>
        <w:bidi/>
        <w:ind w:left="-334"/>
        <w:jc w:val="both"/>
        <w:rPr>
          <w:sz w:val="6"/>
          <w:szCs w:val="6"/>
          <w:lang w:val="en-US"/>
        </w:rPr>
      </w:pPr>
      <w:r w:rsidRPr="0024697A">
        <w:rPr>
          <w:noProof/>
          <w:sz w:val="6"/>
          <w:szCs w:val="6"/>
          <w:lang w:val="en-US" w:eastAsia="en-ZW"/>
        </w:rPr>
        <w:drawing>
          <wp:inline distT="0" distB="0" distL="0" distR="0" wp14:anchorId="471792A9" wp14:editId="6E624578">
            <wp:extent cx="5838634" cy="1779905"/>
            <wp:effectExtent l="0" t="0" r="0" b="0"/>
            <wp:docPr id="5" name="Picture 5" descr="F:\MDA current work May 2015\SMART CITY\sdfghj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DA current work May 2015\SMART CITY\sdfghjkl.jpg"/>
                    <pic:cNvPicPr>
                      <a:picLocks noChangeAspect="1" noChangeArrowheads="1"/>
                    </pic:cNvPicPr>
                  </pic:nvPicPr>
                  <pic:blipFill rotWithShape="1">
                    <a:blip r:embed="rId15" cstate="screen">
                      <a:extLst>
                        <a:ext uri="{BEBA8EAE-BF5A-486C-A8C5-ECC9F3942E4B}">
                          <a14:imgProps xmlns:a14="http://schemas.microsoft.com/office/drawing/2010/main">
                            <a14:imgLayer r:embed="rId16">
                              <a14:imgEffect>
                                <a14:colorTemperature colorTemp="7200"/>
                              </a14:imgEffect>
                            </a14:imgLayer>
                          </a14:imgProps>
                        </a:ext>
                        <a:ext uri="{28A0092B-C50C-407E-A947-70E740481C1C}">
                          <a14:useLocalDpi xmlns:a14="http://schemas.microsoft.com/office/drawing/2010/main"/>
                        </a:ext>
                      </a:extLst>
                    </a:blip>
                    <a:srcRect/>
                    <a:stretch/>
                  </pic:blipFill>
                  <pic:spPr bwMode="auto">
                    <a:xfrm>
                      <a:off x="0" y="0"/>
                      <a:ext cx="5871383" cy="1789889"/>
                    </a:xfrm>
                    <a:prstGeom prst="rect">
                      <a:avLst/>
                    </a:prstGeom>
                    <a:noFill/>
                    <a:ln>
                      <a:noFill/>
                    </a:ln>
                    <a:extLst>
                      <a:ext uri="{53640926-AAD7-44D8-BBD7-CCE9431645EC}">
                        <a14:shadowObscured xmlns:a14="http://schemas.microsoft.com/office/drawing/2010/main"/>
                      </a:ext>
                    </a:extLst>
                  </pic:spPr>
                </pic:pic>
              </a:graphicData>
            </a:graphic>
          </wp:inline>
        </w:drawing>
      </w:r>
    </w:p>
    <w:p w:rsidR="006174E2" w:rsidRPr="0024697A" w:rsidRDefault="006174E2" w:rsidP="006174E2">
      <w:pPr>
        <w:pStyle w:val="BlockText"/>
        <w:rPr>
          <w:lang w:val="en-US"/>
        </w:rPr>
      </w:pPr>
      <w:r w:rsidRPr="0024697A">
        <w:rPr>
          <w:lang w:val="en-US"/>
        </w:rPr>
        <w:t>Figure 1. Some of Madinah Public Places in the past and at present (Top: part of a model for the old Madinah showing its past traditional urban tissue. Middle left: The Prophet mosque plaza during the month of Ramadan. Middle right: various images representing Madinah traditional architecture. Below: the Prophet Mosque, the surrounding Plaza and the surrounding buildings and corridor. (All images courtesy MMDA 2014).</w:t>
      </w:r>
    </w:p>
    <w:p w:rsidR="00EF2FF3" w:rsidRPr="0024697A" w:rsidRDefault="00EF2FF3" w:rsidP="006174E2">
      <w:pPr>
        <w:pStyle w:val="BlockText"/>
        <w:rPr>
          <w:sz w:val="6"/>
          <w:szCs w:val="6"/>
          <w:lang w:val="en-US"/>
        </w:rPr>
      </w:pPr>
    </w:p>
    <w:p w:rsidR="00007B84" w:rsidRPr="0024697A" w:rsidRDefault="00007B84" w:rsidP="00270C56">
      <w:pPr>
        <w:spacing w:after="0" w:line="276" w:lineRule="auto"/>
        <w:ind w:right="-424" w:firstLine="720"/>
        <w:jc w:val="both"/>
        <w:rPr>
          <w:rFonts w:ascii="Times New Roman" w:hAnsi="Times New Roman" w:cs="Times New Roman"/>
          <w:lang w:val="en-US"/>
        </w:rPr>
      </w:pPr>
      <w:r w:rsidRPr="0024697A">
        <w:rPr>
          <w:rFonts w:ascii="Times New Roman" w:eastAsia="BaskervilleMT" w:hAnsi="Times New Roman" w:cs="Times New Roman"/>
          <w:lang w:val="en-US"/>
        </w:rPr>
        <w:t xml:space="preserve">Nevertheless, </w:t>
      </w:r>
      <w:r w:rsidRPr="0024697A">
        <w:rPr>
          <w:rFonts w:ascii="Times New Roman" w:hAnsi="Times New Roman" w:cs="Times New Roman"/>
          <w:lang w:val="en-US"/>
        </w:rPr>
        <w:t>contemporary Madinah today is distinguished by its hyper-identity, following the observations of</w:t>
      </w:r>
      <w:r w:rsidR="00E31C8B" w:rsidRPr="0024697A">
        <w:rPr>
          <w:rFonts w:ascii="Times New Roman" w:hAnsi="Times New Roman" w:cs="Times New Roman"/>
          <w:lang w:val="en-US"/>
        </w:rPr>
        <w:t xml:space="preserve"> Rem Koolhaas</w:t>
      </w:r>
      <w:r w:rsidRPr="0024697A">
        <w:rPr>
          <w:rFonts w:ascii="Times New Roman" w:hAnsi="Times New Roman" w:cs="Times New Roman"/>
          <w:lang w:val="en-US"/>
        </w:rPr>
        <w:t xml:space="preserve"> in “The Generic City”, as there is a tendency to exa</w:t>
      </w:r>
      <w:r w:rsidR="008B2B24" w:rsidRPr="0024697A">
        <w:rPr>
          <w:rFonts w:ascii="Times New Roman" w:hAnsi="Times New Roman" w:cs="Times New Roman"/>
          <w:lang w:val="en-US"/>
        </w:rPr>
        <w:t xml:space="preserve">ggerate and to amplify whatever </w:t>
      </w:r>
      <w:r w:rsidRPr="0024697A">
        <w:rPr>
          <w:rFonts w:ascii="Times New Roman" w:hAnsi="Times New Roman" w:cs="Times New Roman"/>
          <w:lang w:val="en-US"/>
        </w:rPr>
        <w:t>feature can be foun</w:t>
      </w:r>
      <w:r w:rsidR="00270C56" w:rsidRPr="0024697A">
        <w:rPr>
          <w:rFonts w:ascii="Times New Roman" w:hAnsi="Times New Roman" w:cs="Times New Roman"/>
          <w:lang w:val="en-US"/>
        </w:rPr>
        <w:t xml:space="preserve">d in any given local condition. </w:t>
      </w:r>
      <w:r w:rsidRPr="0024697A">
        <w:rPr>
          <w:rFonts w:ascii="Times New Roman" w:hAnsi="Times New Roman" w:cs="Times New Roman"/>
          <w:lang w:val="en-US"/>
        </w:rPr>
        <w:t xml:space="preserve">The contemporary realities of the Madinah, one can observe a similar evolution in process: historical buildings are replaced by immense new developments </w:t>
      </w:r>
      <w:r w:rsidRPr="0024697A">
        <w:rPr>
          <w:rFonts w:ascii="Times New Roman" w:hAnsi="Times New Roman" w:cs="Times New Roman"/>
          <w:lang w:val="en-US"/>
        </w:rPr>
        <w:lastRenderedPageBreak/>
        <w:t>that are in contrast to the city’s hyper-identity as a sacred site. The city becomes, however, an unusual instance that define a continuing distinct identity. There is the contradiction between its the spiritual heritages and contemporary form; its centralizing pull for Muslims or its intense effect on individuals’ experience of the sacred over the present mass culture of its infrastructure. There is no identity of place more definitive, or at the same time, as effectually indeterminate</w:t>
      </w:r>
      <w:r w:rsidRPr="0024697A">
        <w:rPr>
          <w:rStyle w:val="FootnoteReference"/>
          <w:rFonts w:ascii="Times New Roman" w:hAnsi="Times New Roman" w:cs="Times New Roman"/>
          <w:lang w:val="en-US"/>
        </w:rPr>
        <w:footnoteReference w:id="13"/>
      </w:r>
      <w:r w:rsidRPr="0024697A">
        <w:rPr>
          <w:rFonts w:ascii="Times New Roman" w:hAnsi="Times New Roman" w:cs="Times New Roman"/>
          <w:lang w:val="en-US"/>
        </w:rPr>
        <w:t>. Consequently, within this context, the role sacred space did play needs to be recognized</w:t>
      </w:r>
      <w:r w:rsidR="00FC43AC" w:rsidRPr="0024697A">
        <w:rPr>
          <w:rFonts w:ascii="Times New Roman" w:hAnsi="Times New Roman" w:cs="Times New Roman"/>
          <w:lang w:val="en-US"/>
        </w:rPr>
        <w:t>,</w:t>
      </w:r>
      <w:r w:rsidRPr="0024697A">
        <w:rPr>
          <w:rFonts w:ascii="Times New Roman" w:hAnsi="Times New Roman" w:cs="Times New Roman"/>
          <w:lang w:val="en-US"/>
        </w:rPr>
        <w:t xml:space="preserve"> so the challenge of public places to maintain cultural identity under the current urban conditions can be better understood. </w:t>
      </w:r>
    </w:p>
    <w:p w:rsidR="00CD6961" w:rsidRPr="0024697A" w:rsidRDefault="00CD6961" w:rsidP="00BB76BA">
      <w:pPr>
        <w:pStyle w:val="BodyText"/>
        <w:ind w:right="-424"/>
        <w:jc w:val="both"/>
        <w:rPr>
          <w:rFonts w:ascii="Times New Roman" w:hAnsi="Times New Roman" w:cs="Times New Roman"/>
          <w:b/>
          <w:bCs/>
          <w:lang w:val="en-US"/>
        </w:rPr>
      </w:pPr>
    </w:p>
    <w:p w:rsidR="00485F9F" w:rsidRPr="0024697A" w:rsidRDefault="00485F9F" w:rsidP="00AD21B9">
      <w:pPr>
        <w:pStyle w:val="BodyText"/>
        <w:numPr>
          <w:ilvl w:val="0"/>
          <w:numId w:val="2"/>
        </w:numPr>
        <w:ind w:left="270" w:right="-424" w:hanging="270"/>
        <w:jc w:val="both"/>
        <w:rPr>
          <w:rFonts w:ascii="Times New Roman" w:hAnsi="Times New Roman" w:cs="Times New Roman"/>
          <w:b/>
          <w:bCs/>
          <w:lang w:val="en-US"/>
        </w:rPr>
      </w:pPr>
      <w:r w:rsidRPr="0024697A">
        <w:rPr>
          <w:rFonts w:ascii="Times New Roman" w:hAnsi="Times New Roman" w:cs="Times New Roman"/>
          <w:b/>
          <w:bCs/>
          <w:lang w:val="en-US"/>
        </w:rPr>
        <w:t>Characteristics of the Major Madinah Public Places</w:t>
      </w:r>
    </w:p>
    <w:p w:rsidR="009C6FBF" w:rsidRPr="0024697A" w:rsidRDefault="00485F9F" w:rsidP="00CD6961">
      <w:pPr>
        <w:autoSpaceDE w:val="0"/>
        <w:autoSpaceDN w:val="0"/>
        <w:adjustRightInd w:val="0"/>
        <w:spacing w:after="0" w:line="276" w:lineRule="auto"/>
        <w:ind w:right="-424" w:firstLine="720"/>
        <w:jc w:val="both"/>
        <w:rPr>
          <w:rFonts w:ascii="Times New Roman" w:hAnsi="Times New Roman" w:cs="Times New Roman"/>
          <w:color w:val="000000"/>
          <w:lang w:val="en-US"/>
        </w:rPr>
      </w:pPr>
      <w:r w:rsidRPr="0024697A">
        <w:rPr>
          <w:rFonts w:ascii="Times New Roman" w:hAnsi="Times New Roman" w:cs="Times New Roman"/>
          <w:color w:val="000000"/>
          <w:lang w:val="en-US"/>
        </w:rPr>
        <w:t>Historically, Madinah’s urban fabric has been irregular and humble in scale and urban pattern. Many streets were discontinuous and not necessarily straight. This pattern was useful for providing small private enclaves, security against outside intruders, and shade at street level in many locations. Household privacy is highly valued in Madinah and there is a notable hierarchy where private spaces interface with public spaces (e.g., building façades, ground-level activities, and building entrances).</w:t>
      </w:r>
    </w:p>
    <w:p w:rsidR="009C6FBF" w:rsidRPr="0024697A" w:rsidRDefault="00485F9F" w:rsidP="00A21AD7">
      <w:pPr>
        <w:pStyle w:val="BodyText2"/>
        <w:spacing w:after="0" w:line="276" w:lineRule="auto"/>
        <w:ind w:right="-424"/>
        <w:jc w:val="both"/>
        <w:rPr>
          <w:rFonts w:ascii="Times New Roman" w:hAnsi="Times New Roman" w:cs="Times New Roman"/>
          <w:color w:val="auto"/>
          <w:lang w:val="en-US"/>
        </w:rPr>
      </w:pPr>
      <w:r w:rsidRPr="0024697A">
        <w:rPr>
          <w:rFonts w:ascii="Times New Roman" w:hAnsi="Times New Roman" w:cs="Times New Roman"/>
          <w:color w:val="auto"/>
          <w:lang w:val="en-US"/>
        </w:rPr>
        <w:t xml:space="preserve">The Madinah Central Area and the Plaza around the Prophet’s Mosque has been dominating Madinah Central area. The Central Area has a clear hierarchy of streets with multiple well-defined connections to the Plaza of the Prophet’s Mosque. Significant historic mosques and sites around the Prophet’s Mosque are located within a modern development fabric. The Plaza, with its graceful mechanical canopies that offer shade during peak sun conditions, is both beautiful and functional. The public realm surrounding the Prophet’s Mosque demonstrates how to successfully address challenges associated with spatial needs, pedestrian comfort, accessibility, and amenities. </w:t>
      </w:r>
    </w:p>
    <w:p w:rsidR="00485F9F" w:rsidRPr="0024697A" w:rsidRDefault="00485F9F" w:rsidP="00980350">
      <w:pPr>
        <w:pStyle w:val="BodyText2"/>
        <w:spacing w:after="0" w:line="276" w:lineRule="auto"/>
        <w:ind w:right="-424" w:firstLine="720"/>
        <w:jc w:val="both"/>
        <w:rPr>
          <w:rFonts w:ascii="Times New Roman" w:hAnsi="Times New Roman" w:cs="Times New Roman"/>
          <w:color w:val="auto"/>
          <w:lang w:val="en-US"/>
        </w:rPr>
      </w:pPr>
      <w:r w:rsidRPr="0024697A">
        <w:rPr>
          <w:rFonts w:ascii="Times New Roman" w:hAnsi="Times New Roman" w:cs="Times New Roman"/>
          <w:color w:val="auto"/>
          <w:lang w:val="en-US"/>
        </w:rPr>
        <w:t>There is a straightforward system of minor streets that addresses site access and delivery vehicles. These minor streets mimic the historic fine grain block/street patterns and narrow shopping alleys. Despite a fairly dense concentration of buildings, there is a good balance of public and private space, with good sidewalks for pedestrians in most areas. Public spaces throughout Madinah are used for many purposes, such as gathering and socializing, commerce, a</w:t>
      </w:r>
      <w:r w:rsidR="008501DD" w:rsidRPr="0024697A">
        <w:rPr>
          <w:rFonts w:ascii="Times New Roman" w:hAnsi="Times New Roman" w:cs="Times New Roman"/>
          <w:color w:val="auto"/>
          <w:lang w:val="en-US"/>
        </w:rPr>
        <w:t xml:space="preserve">nd praying five times per day. </w:t>
      </w:r>
    </w:p>
    <w:p w:rsidR="009C6FBF" w:rsidRPr="0024697A" w:rsidRDefault="009C6FBF" w:rsidP="00BB76BA">
      <w:pPr>
        <w:pStyle w:val="Heading3"/>
        <w:autoSpaceDE/>
        <w:autoSpaceDN/>
        <w:adjustRightInd/>
        <w:spacing w:line="276" w:lineRule="auto"/>
        <w:rPr>
          <w:rFonts w:ascii="Times New Roman" w:hAnsi="Times New Roman" w:cs="Times New Roman"/>
          <w:lang w:val="en-US"/>
        </w:rPr>
      </w:pPr>
    </w:p>
    <w:p w:rsidR="00911C48" w:rsidRPr="0024697A" w:rsidRDefault="00911C48" w:rsidP="00850208">
      <w:pPr>
        <w:pStyle w:val="Heading3"/>
        <w:numPr>
          <w:ilvl w:val="0"/>
          <w:numId w:val="2"/>
        </w:numPr>
        <w:autoSpaceDE/>
        <w:autoSpaceDN/>
        <w:adjustRightInd/>
        <w:spacing w:line="276" w:lineRule="auto"/>
        <w:ind w:left="270" w:hanging="270"/>
        <w:rPr>
          <w:rFonts w:ascii="Times New Roman" w:hAnsi="Times New Roman" w:cs="Times New Roman"/>
          <w:lang w:val="en-US"/>
        </w:rPr>
      </w:pPr>
      <w:r w:rsidRPr="0024697A">
        <w:rPr>
          <w:rFonts w:ascii="Times New Roman" w:hAnsi="Times New Roman" w:cs="Times New Roman"/>
          <w:lang w:val="en-US"/>
        </w:rPr>
        <w:t xml:space="preserve">The </w:t>
      </w:r>
      <w:r w:rsidR="0024697A" w:rsidRPr="0024697A">
        <w:rPr>
          <w:rFonts w:ascii="Times New Roman" w:hAnsi="Times New Roman" w:cs="Times New Roman"/>
          <w:lang w:val="en-US"/>
        </w:rPr>
        <w:t>Place (</w:t>
      </w:r>
      <w:r w:rsidRPr="0024697A">
        <w:rPr>
          <w:rFonts w:ascii="Times New Roman" w:hAnsi="Times New Roman" w:cs="Times New Roman"/>
          <w:lang w:val="en-US"/>
        </w:rPr>
        <w:t xml:space="preserve">re)making in Madinah, </w:t>
      </w:r>
    </w:p>
    <w:p w:rsidR="00FC43AC" w:rsidRPr="0024697A" w:rsidRDefault="00FC43AC" w:rsidP="00CD6961">
      <w:pPr>
        <w:spacing w:after="0" w:line="276" w:lineRule="auto"/>
        <w:ind w:right="-424" w:firstLine="720"/>
        <w:jc w:val="both"/>
        <w:rPr>
          <w:rFonts w:ascii="Times New Roman" w:hAnsi="Times New Roman" w:cs="Times New Roman"/>
          <w:lang w:val="en-US"/>
        </w:rPr>
      </w:pPr>
      <w:r w:rsidRPr="0024697A">
        <w:rPr>
          <w:rFonts w:ascii="Times New Roman" w:hAnsi="Times New Roman" w:cs="Times New Roman"/>
          <w:lang w:val="en-US"/>
        </w:rPr>
        <w:t xml:space="preserve">The place(re)making in Madinah, is seen as a </w:t>
      </w:r>
      <w:r w:rsidRPr="0024697A">
        <w:rPr>
          <w:rFonts w:ascii="Times New Roman" w:hAnsi="Times New Roman" w:cs="Times New Roman"/>
          <w:i/>
          <w:iCs/>
          <w:lang w:val="en-US"/>
        </w:rPr>
        <w:t>processes</w:t>
      </w:r>
      <w:r w:rsidRPr="0024697A">
        <w:rPr>
          <w:rFonts w:ascii="Times New Roman" w:hAnsi="Times New Roman" w:cs="Times New Roman"/>
          <w:lang w:val="en-US"/>
        </w:rPr>
        <w:t xml:space="preserve"> where the art of making places for people, the connections between visitors and residents, the intangible elements of the spirit of place, and sacred places, as well as between movement and urban form, nature and the built fabric, are all interwoven to make a successful place</w:t>
      </w:r>
      <w:r w:rsidRPr="0024697A">
        <w:rPr>
          <w:rStyle w:val="FootnoteReference"/>
          <w:rFonts w:ascii="Times New Roman" w:hAnsi="Times New Roman" w:cs="Times New Roman"/>
          <w:lang w:val="en-US"/>
        </w:rPr>
        <w:footnoteReference w:id="14"/>
      </w:r>
      <w:r w:rsidRPr="0024697A">
        <w:rPr>
          <w:rFonts w:ascii="Times New Roman" w:hAnsi="Times New Roman" w:cs="Times New Roman"/>
          <w:lang w:val="en-US"/>
        </w:rPr>
        <w:t xml:space="preserve">. In addition, the concept of the spirit of a space is a unique and fundamental for envisioning the identity of the contemporary Madinah. Public places in sacred places of Madinah mediate between religious concepts and symbols and materialize religion, in a way or another, in the public space, the extent to which places in Madinah express how spiritual character may impact on and shape public space. </w:t>
      </w:r>
    </w:p>
    <w:p w:rsidR="00FC43AC" w:rsidRPr="0024697A" w:rsidRDefault="00FC43AC" w:rsidP="00A073AB">
      <w:pPr>
        <w:pStyle w:val="BodyText3"/>
        <w:spacing w:after="0" w:line="276" w:lineRule="auto"/>
        <w:rPr>
          <w:rFonts w:ascii="Times New Roman" w:hAnsi="Times New Roman" w:cs="Times New Roman"/>
          <w:lang w:val="en-US"/>
        </w:rPr>
      </w:pPr>
      <w:r w:rsidRPr="0024697A">
        <w:rPr>
          <w:rFonts w:ascii="Times New Roman" w:hAnsi="Times New Roman" w:cs="Times New Roman"/>
          <w:lang w:val="en-US"/>
        </w:rPr>
        <w:t>In general, public places in Mad</w:t>
      </w:r>
      <w:r w:rsidR="000E6E44" w:rsidRPr="0024697A">
        <w:rPr>
          <w:rFonts w:ascii="Times New Roman" w:hAnsi="Times New Roman" w:cs="Times New Roman"/>
          <w:lang w:val="en-US"/>
        </w:rPr>
        <w:t>inah can be characterized by their</w:t>
      </w:r>
      <w:r w:rsidRPr="0024697A">
        <w:rPr>
          <w:rFonts w:ascii="Times New Roman" w:hAnsi="Times New Roman" w:cs="Times New Roman"/>
          <w:lang w:val="en-US"/>
        </w:rPr>
        <w:t xml:space="preserve"> capacity to provide ‘sights’ and ‘sites’, offering many possibilities for the reconstruction of public places and for restoring its spirit of place. Sights’ refers to the design of public place and aesthetic formation of place as such (e.g. the use of the particular landscape element). Symbolically, such places are sights that makes place identity obviously tangible and visible. While ‘sites’ refers to the spatial arrangements and social activities in the public place. Such places are sites where people practice and perform their identities. Both ‘sights’ and ‘sites’ are often overlap and interconnect to communicate a various spatial experience and meanings.</w:t>
      </w:r>
    </w:p>
    <w:p w:rsidR="00FC43AC" w:rsidRPr="0024697A" w:rsidRDefault="00FC43AC" w:rsidP="00CD6961">
      <w:pPr>
        <w:pStyle w:val="BodyText3"/>
        <w:autoSpaceDE w:val="0"/>
        <w:autoSpaceDN w:val="0"/>
        <w:adjustRightInd w:val="0"/>
        <w:spacing w:after="0" w:line="276" w:lineRule="auto"/>
        <w:ind w:firstLine="720"/>
        <w:rPr>
          <w:rFonts w:ascii="Times New Roman" w:hAnsi="Times New Roman" w:cs="Times New Roman"/>
          <w:lang w:val="en-US"/>
        </w:rPr>
      </w:pPr>
      <w:r w:rsidRPr="0024697A">
        <w:rPr>
          <w:rFonts w:ascii="Times New Roman" w:hAnsi="Times New Roman" w:cs="Times New Roman"/>
          <w:lang w:val="en-US"/>
        </w:rPr>
        <w:lastRenderedPageBreak/>
        <w:t>Conceived as such, public places in Madinah impacts upon the (re)structuring of urban space, thus requiring an approach that combines material-aesthetic, spatial, and semiotic-communicative concepts and methods. Public space in this particular c</w:t>
      </w:r>
      <w:r w:rsidR="00917B54" w:rsidRPr="0024697A">
        <w:rPr>
          <w:rFonts w:ascii="Times New Roman" w:hAnsi="Times New Roman" w:cs="Times New Roman"/>
          <w:lang w:val="en-US"/>
        </w:rPr>
        <w:t>ontext materializes religions –</w:t>
      </w:r>
      <w:r w:rsidRPr="0024697A">
        <w:rPr>
          <w:rFonts w:ascii="Times New Roman" w:hAnsi="Times New Roman" w:cs="Times New Roman"/>
          <w:lang w:val="en-US"/>
        </w:rPr>
        <w:t>making the invisible visible. The reconstruction of place identity in Madinah is a significant issue to protect places ensuring its heritage significance, sustaining the individuality and distinctiveness. Madinah place-based identity refers to ideas about Madinah places, its identity and the meaning and significance of places for their inhabitants and users.</w:t>
      </w:r>
    </w:p>
    <w:p w:rsidR="00B73E02" w:rsidRPr="0024697A" w:rsidRDefault="00FC43AC" w:rsidP="00BB76BA">
      <w:pPr>
        <w:pStyle w:val="BodyText3"/>
        <w:autoSpaceDE w:val="0"/>
        <w:autoSpaceDN w:val="0"/>
        <w:adjustRightInd w:val="0"/>
        <w:spacing w:after="0" w:line="276" w:lineRule="auto"/>
        <w:rPr>
          <w:rFonts w:ascii="Times New Roman" w:hAnsi="Times New Roman" w:cs="Times New Roman"/>
          <w:lang w:val="en-US"/>
        </w:rPr>
      </w:pPr>
      <w:r w:rsidRPr="0024697A">
        <w:rPr>
          <w:rFonts w:ascii="Times New Roman" w:hAnsi="Times New Roman" w:cs="Times New Roman"/>
          <w:lang w:val="en-US"/>
        </w:rPr>
        <w:t xml:space="preserve">Thus, the process of </w:t>
      </w:r>
      <w:r w:rsidR="0024697A" w:rsidRPr="0024697A">
        <w:rPr>
          <w:rFonts w:ascii="Times New Roman" w:hAnsi="Times New Roman" w:cs="Times New Roman"/>
          <w:lang w:val="en-US"/>
        </w:rPr>
        <w:t>place (</w:t>
      </w:r>
      <w:r w:rsidRPr="0024697A">
        <w:rPr>
          <w:rFonts w:ascii="Times New Roman" w:hAnsi="Times New Roman" w:cs="Times New Roman"/>
          <w:lang w:val="en-US"/>
        </w:rPr>
        <w:t>re)making in Madinah is a kind of design process involving observation, discourse analysis and mapping a range of physical elements as a way of working with place identity to transform existing places and regenerate its local urban character.</w:t>
      </w:r>
    </w:p>
    <w:p w:rsidR="00FC43AC" w:rsidRPr="0024697A" w:rsidRDefault="00FC43AC" w:rsidP="00BB76BA">
      <w:pPr>
        <w:pStyle w:val="BodyText3"/>
        <w:autoSpaceDE w:val="0"/>
        <w:autoSpaceDN w:val="0"/>
        <w:adjustRightInd w:val="0"/>
        <w:spacing w:after="0" w:line="276" w:lineRule="auto"/>
        <w:rPr>
          <w:rFonts w:ascii="Times New Roman" w:hAnsi="Times New Roman" w:cs="Times New Roman"/>
          <w:lang w:val="en-US"/>
        </w:rPr>
      </w:pPr>
    </w:p>
    <w:p w:rsidR="00911C48" w:rsidRPr="0024697A" w:rsidRDefault="00911C48" w:rsidP="00850208">
      <w:pPr>
        <w:pStyle w:val="Heading3"/>
        <w:numPr>
          <w:ilvl w:val="0"/>
          <w:numId w:val="2"/>
        </w:numPr>
        <w:autoSpaceDE/>
        <w:autoSpaceDN/>
        <w:adjustRightInd/>
        <w:spacing w:line="276" w:lineRule="auto"/>
        <w:ind w:left="180" w:hanging="180"/>
        <w:rPr>
          <w:rFonts w:ascii="Times New Roman" w:hAnsi="Times New Roman" w:cs="Times New Roman"/>
          <w:lang w:val="en-US"/>
        </w:rPr>
      </w:pPr>
      <w:r w:rsidRPr="0024697A">
        <w:rPr>
          <w:rFonts w:ascii="Times New Roman" w:hAnsi="Times New Roman" w:cs="Times New Roman"/>
          <w:lang w:val="en-US"/>
        </w:rPr>
        <w:t xml:space="preserve">Madinah Civic Places Program: Balancing </w:t>
      </w:r>
      <w:r w:rsidR="00617949" w:rsidRPr="0024697A">
        <w:rPr>
          <w:rFonts w:ascii="Times New Roman" w:hAnsi="Times New Roman" w:cs="Times New Roman"/>
          <w:lang w:val="en-US"/>
        </w:rPr>
        <w:t xml:space="preserve">Redevelopment, </w:t>
      </w:r>
      <w:r w:rsidRPr="0024697A">
        <w:rPr>
          <w:rFonts w:ascii="Times New Roman" w:hAnsi="Times New Roman" w:cs="Times New Roman"/>
          <w:lang w:val="en-US"/>
        </w:rPr>
        <w:t>Revitalization and Regeneration</w:t>
      </w:r>
    </w:p>
    <w:p w:rsidR="00A4177F" w:rsidRPr="0024697A" w:rsidRDefault="00A27F90" w:rsidP="00CD6961">
      <w:pPr>
        <w:autoSpaceDE w:val="0"/>
        <w:autoSpaceDN w:val="0"/>
        <w:adjustRightInd w:val="0"/>
        <w:spacing w:after="0" w:line="276" w:lineRule="auto"/>
        <w:ind w:right="-424" w:firstLine="720"/>
        <w:jc w:val="both"/>
        <w:rPr>
          <w:rFonts w:ascii="Times New Roman" w:hAnsi="Times New Roman" w:cs="Times New Roman"/>
          <w:lang w:val="en-US"/>
        </w:rPr>
      </w:pPr>
      <w:r w:rsidRPr="0024697A">
        <w:rPr>
          <w:rFonts w:ascii="Times New Roman" w:hAnsi="Times New Roman" w:cs="Times New Roman"/>
          <w:lang w:val="en-US"/>
        </w:rPr>
        <w:t>AL Madinah Al Munwwarah D</w:t>
      </w:r>
      <w:r w:rsidR="00B435F6" w:rsidRPr="0024697A">
        <w:rPr>
          <w:rFonts w:ascii="Times New Roman" w:hAnsi="Times New Roman" w:cs="Times New Roman"/>
          <w:lang w:val="en-US"/>
        </w:rPr>
        <w:t>evelopment Authority</w:t>
      </w:r>
      <w:r w:rsidRPr="0024697A">
        <w:rPr>
          <w:rFonts w:ascii="Times New Roman" w:hAnsi="Times New Roman" w:cs="Times New Roman"/>
          <w:lang w:val="en-US"/>
        </w:rPr>
        <w:t xml:space="preserve"> MMDA</w:t>
      </w:r>
      <w:r w:rsidR="00B435F6" w:rsidRPr="0024697A">
        <w:rPr>
          <w:rFonts w:ascii="Times New Roman" w:hAnsi="Times New Roman" w:cs="Times New Roman"/>
          <w:lang w:val="en-US"/>
        </w:rPr>
        <w:t xml:space="preserve"> has addressed a long term program to revitalize </w:t>
      </w:r>
      <w:r w:rsidRPr="0024697A">
        <w:rPr>
          <w:rFonts w:ascii="Times New Roman" w:hAnsi="Times New Roman" w:cs="Times New Roman"/>
          <w:lang w:val="en-US"/>
        </w:rPr>
        <w:t xml:space="preserve">and regenerate the major civic places of the sacred city. </w:t>
      </w:r>
      <w:r w:rsidR="008501DD" w:rsidRPr="0024697A">
        <w:rPr>
          <w:rFonts w:ascii="Times New Roman" w:hAnsi="Times New Roman" w:cs="Times New Roman"/>
          <w:lang w:val="en-US"/>
        </w:rPr>
        <w:t>The program is based on the recommendations of the Comprehensive Plan of Madinah 2030</w:t>
      </w:r>
      <w:r w:rsidR="00ED7ADC" w:rsidRPr="0024697A">
        <w:rPr>
          <w:rFonts w:ascii="Times New Roman" w:hAnsi="Times New Roman" w:cs="Times New Roman"/>
          <w:lang w:val="en-US"/>
        </w:rPr>
        <w:t xml:space="preserve"> (MMDA 2011)</w:t>
      </w:r>
      <w:r w:rsidR="008501DD" w:rsidRPr="0024697A">
        <w:rPr>
          <w:rFonts w:ascii="Times New Roman" w:hAnsi="Times New Roman" w:cs="Times New Roman"/>
          <w:lang w:val="en-US"/>
        </w:rPr>
        <w:t xml:space="preserve">. </w:t>
      </w:r>
      <w:r w:rsidRPr="0024697A">
        <w:rPr>
          <w:rFonts w:ascii="Times New Roman" w:hAnsi="Times New Roman" w:cs="Times New Roman"/>
          <w:lang w:val="en-US"/>
        </w:rPr>
        <w:t>The program intend</w:t>
      </w:r>
      <w:r w:rsidR="00A4177F" w:rsidRPr="0024697A">
        <w:rPr>
          <w:rFonts w:ascii="Times New Roman" w:hAnsi="Times New Roman" w:cs="Times New Roman"/>
          <w:lang w:val="en-US"/>
        </w:rPr>
        <w:t>s</w:t>
      </w:r>
      <w:r w:rsidRPr="0024697A">
        <w:rPr>
          <w:rFonts w:ascii="Times New Roman" w:hAnsi="Times New Roman" w:cs="Times New Roman"/>
          <w:lang w:val="en-US"/>
        </w:rPr>
        <w:t xml:space="preserve"> to revitalize, regenerate and redeveloped the major these public places based on (re)creating and sustaining a balance between conservation activities of the spirit of Madinah sacred public places and the responsive development intervention of the surroundings within a changing urban conditions. </w:t>
      </w:r>
    </w:p>
    <w:p w:rsidR="00B547D2" w:rsidRPr="0024697A" w:rsidRDefault="00A27F90" w:rsidP="006174E2">
      <w:pPr>
        <w:autoSpaceDE w:val="0"/>
        <w:autoSpaceDN w:val="0"/>
        <w:adjustRightInd w:val="0"/>
        <w:spacing w:after="0" w:line="276" w:lineRule="auto"/>
        <w:ind w:right="-424" w:firstLine="720"/>
        <w:jc w:val="both"/>
        <w:rPr>
          <w:rFonts w:ascii="Times New Roman" w:hAnsi="Times New Roman" w:cs="Times New Roman"/>
          <w:lang w:val="en-US"/>
        </w:rPr>
      </w:pPr>
      <w:r w:rsidRPr="0024697A">
        <w:rPr>
          <w:rFonts w:ascii="Times New Roman" w:hAnsi="Times New Roman" w:cs="Times New Roman"/>
          <w:lang w:val="en-US"/>
        </w:rPr>
        <w:t xml:space="preserve">The intended interventions approach is based on the redefinition of the urban fabric in the concerned sites and thinking behind developing public spaces beyond the conventional improvements of the public space, to address urban wider </w:t>
      </w:r>
      <w:r w:rsidR="0024697A" w:rsidRPr="0024697A">
        <w:rPr>
          <w:rFonts w:ascii="Times New Roman" w:hAnsi="Times New Roman" w:cs="Times New Roman"/>
          <w:lang w:val="en-US"/>
        </w:rPr>
        <w:t>livability</w:t>
      </w:r>
      <w:r w:rsidRPr="0024697A">
        <w:rPr>
          <w:rFonts w:ascii="Times New Roman" w:hAnsi="Times New Roman" w:cs="Times New Roman"/>
          <w:lang w:val="en-US"/>
        </w:rPr>
        <w:t xml:space="preserve"> issues, such as incorporating innovative functions and activities, including</w:t>
      </w:r>
      <w:r w:rsidR="00D24509" w:rsidRPr="0024697A">
        <w:rPr>
          <w:rFonts w:ascii="Times New Roman" w:hAnsi="Times New Roman" w:cs="Times New Roman"/>
          <w:lang w:val="en-US"/>
        </w:rPr>
        <w:t xml:space="preserve"> </w:t>
      </w:r>
      <w:r w:rsidRPr="0024697A">
        <w:rPr>
          <w:rFonts w:ascii="Times New Roman" w:hAnsi="Times New Roman" w:cs="Times New Roman"/>
          <w:lang w:val="en-US"/>
        </w:rPr>
        <w:t xml:space="preserve">exhibition spaces, shops, and an open-air gathering places, the linkage with the expanding public pedestrian spines, and to emphasize the place identity and collective memory. </w:t>
      </w:r>
    </w:p>
    <w:p w:rsidR="00B547D2" w:rsidRPr="0024697A" w:rsidRDefault="00B547D2" w:rsidP="006174E2">
      <w:pPr>
        <w:autoSpaceDE w:val="0"/>
        <w:autoSpaceDN w:val="0"/>
        <w:adjustRightInd w:val="0"/>
        <w:spacing w:after="0" w:line="276" w:lineRule="auto"/>
        <w:ind w:right="-424" w:firstLine="720"/>
        <w:jc w:val="both"/>
        <w:rPr>
          <w:rFonts w:ascii="Times New Roman" w:hAnsi="Times New Roman" w:cs="Times New Roman"/>
          <w:lang w:val="en-US"/>
        </w:rPr>
      </w:pPr>
    </w:p>
    <w:p w:rsidR="00B547D2" w:rsidRPr="0024697A" w:rsidRDefault="00B547D2" w:rsidP="00B547D2">
      <w:pPr>
        <w:rPr>
          <w:rFonts w:ascii="Times New Roman" w:hAnsi="Times New Roman" w:cs="Times New Roman"/>
          <w:lang w:val="en-US"/>
        </w:rPr>
      </w:pPr>
      <w:r w:rsidRPr="0024697A">
        <w:rPr>
          <w:noProof/>
          <w:lang w:val="en-US" w:eastAsia="en-ZW"/>
        </w:rPr>
        <w:drawing>
          <wp:inline distT="0" distB="0" distL="0" distR="0" wp14:anchorId="5F64B73F" wp14:editId="35D6D10A">
            <wp:extent cx="6133606" cy="3452648"/>
            <wp:effectExtent l="0" t="0" r="635" b="0"/>
            <wp:docPr id="2" name="Picture 2" descr="C:\Users\Galal\Desktop\Stockholm June 2015\MD CP ARCHITECTURE &amp;UR\Word\New folder\CHAPT 7 FIGURES\IMAGE DROP 10.19.11\MD UDG -Open Space Layout jpegs\Spreads A\MD_CP_OS_SpreadsA_p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lal\Desktop\Stockholm June 2015\MD CP ARCHITECTURE &amp;UR\Word\New folder\CHAPT 7 FIGURES\IMAGE DROP 10.19.11\MD UDG -Open Space Layout jpegs\Spreads A\MD_CP_OS_SpreadsA_pg5.jpg"/>
                    <pic:cNvPicPr>
                      <a:picLocks noChangeAspect="1" noChangeArrowheads="1"/>
                    </pic:cNvPicPr>
                  </pic:nvPicPr>
                  <pic:blipFill rotWithShape="1">
                    <a:blip r:embed="rId17" cstate="screen">
                      <a:extLst>
                        <a:ext uri="{28A0092B-C50C-407E-A947-70E740481C1C}">
                          <a14:useLocalDpi xmlns:a14="http://schemas.microsoft.com/office/drawing/2010/main"/>
                        </a:ext>
                      </a:extLst>
                    </a:blip>
                    <a:srcRect b="26038"/>
                    <a:stretch/>
                  </pic:blipFill>
                  <pic:spPr bwMode="auto">
                    <a:xfrm>
                      <a:off x="0" y="0"/>
                      <a:ext cx="6172394" cy="3474482"/>
                    </a:xfrm>
                    <a:prstGeom prst="rect">
                      <a:avLst/>
                    </a:prstGeom>
                    <a:noFill/>
                    <a:ln>
                      <a:noFill/>
                    </a:ln>
                    <a:extLst>
                      <a:ext uri="{53640926-AAD7-44D8-BBD7-CCE9431645EC}">
                        <a14:shadowObscured xmlns:a14="http://schemas.microsoft.com/office/drawing/2010/main"/>
                      </a:ext>
                    </a:extLst>
                  </pic:spPr>
                </pic:pic>
              </a:graphicData>
            </a:graphic>
          </wp:inline>
        </w:drawing>
      </w:r>
    </w:p>
    <w:p w:rsidR="00B547D2" w:rsidRPr="0024697A" w:rsidRDefault="00B547D2" w:rsidP="00B547D2">
      <w:pPr>
        <w:pStyle w:val="BlockText"/>
        <w:ind w:left="0" w:right="-604"/>
        <w:rPr>
          <w:lang w:val="en-US"/>
        </w:rPr>
      </w:pPr>
      <w:r w:rsidRPr="0024697A">
        <w:rPr>
          <w:lang w:val="en-US"/>
        </w:rPr>
        <w:t>Figure 2. Part of the urban design strategy for the redevelopment of Madinah Public spaces. Source: Madinah Comprehensive Plan 2011, Volume #13, Architectural and Urban Design Guidelines, Madinah Development Authority MMDA).</w:t>
      </w:r>
    </w:p>
    <w:tbl>
      <w:tblPr>
        <w:tblStyle w:val="TableGrid"/>
        <w:tblW w:w="990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2430"/>
        <w:gridCol w:w="2610"/>
        <w:gridCol w:w="2250"/>
      </w:tblGrid>
      <w:tr w:rsidR="00B547D2" w:rsidRPr="0024697A" w:rsidTr="00C80863">
        <w:trPr>
          <w:trHeight w:val="144"/>
        </w:trPr>
        <w:tc>
          <w:tcPr>
            <w:tcW w:w="2610" w:type="dxa"/>
          </w:tcPr>
          <w:p w:rsidR="00B547D2" w:rsidRPr="0024697A" w:rsidRDefault="00B547D2" w:rsidP="00C80863">
            <w:pPr>
              <w:ind w:left="162" w:hanging="180"/>
              <w:rPr>
                <w:rFonts w:asciiTheme="majorBidi" w:hAnsiTheme="majorBidi" w:cstheme="majorBidi"/>
                <w:sz w:val="16"/>
                <w:szCs w:val="16"/>
                <w:lang w:val="en-US"/>
              </w:rPr>
            </w:pPr>
            <w:r w:rsidRPr="0024697A">
              <w:rPr>
                <w:rFonts w:asciiTheme="majorBidi" w:hAnsiTheme="majorBidi" w:cstheme="majorBidi"/>
                <w:sz w:val="16"/>
                <w:szCs w:val="16"/>
                <w:lang w:val="en-US"/>
              </w:rPr>
              <w:t xml:space="preserve">1-Shaded Courtyards and Gardens </w:t>
            </w:r>
          </w:p>
        </w:tc>
        <w:tc>
          <w:tcPr>
            <w:tcW w:w="2430" w:type="dxa"/>
          </w:tcPr>
          <w:p w:rsidR="00B547D2" w:rsidRPr="0024697A" w:rsidRDefault="00B547D2" w:rsidP="00C80863">
            <w:pPr>
              <w:ind w:left="72" w:hanging="180"/>
              <w:rPr>
                <w:rFonts w:asciiTheme="majorBidi" w:hAnsiTheme="majorBidi" w:cstheme="majorBidi"/>
                <w:sz w:val="16"/>
                <w:szCs w:val="16"/>
                <w:lang w:val="en-US"/>
              </w:rPr>
            </w:pPr>
            <w:r w:rsidRPr="0024697A">
              <w:rPr>
                <w:rFonts w:ascii="Times New Roman" w:hAnsi="Times New Roman" w:cs="Times New Roman"/>
                <w:sz w:val="16"/>
                <w:szCs w:val="16"/>
                <w:lang w:val="en-US"/>
              </w:rPr>
              <w:t>2- Playgrounds/ Family Areas</w:t>
            </w:r>
          </w:p>
        </w:tc>
        <w:tc>
          <w:tcPr>
            <w:tcW w:w="2610" w:type="dxa"/>
          </w:tcPr>
          <w:p w:rsidR="00B547D2" w:rsidRPr="0024697A" w:rsidRDefault="00B547D2" w:rsidP="00C80863">
            <w:pPr>
              <w:ind w:left="162" w:hanging="162"/>
              <w:rPr>
                <w:rFonts w:asciiTheme="majorBidi" w:hAnsiTheme="majorBidi" w:cstheme="majorBidi"/>
                <w:sz w:val="16"/>
                <w:szCs w:val="16"/>
                <w:lang w:val="en-US"/>
              </w:rPr>
            </w:pPr>
            <w:r w:rsidRPr="0024697A">
              <w:rPr>
                <w:rFonts w:ascii="Times New Roman" w:hAnsi="Times New Roman" w:cs="Times New Roman"/>
                <w:sz w:val="16"/>
                <w:szCs w:val="16"/>
                <w:lang w:val="en-US"/>
              </w:rPr>
              <w:t>3- Community Facilities Clusters</w:t>
            </w:r>
          </w:p>
        </w:tc>
        <w:tc>
          <w:tcPr>
            <w:tcW w:w="2250" w:type="dxa"/>
          </w:tcPr>
          <w:p w:rsidR="00B547D2" w:rsidRPr="0024697A" w:rsidRDefault="00B547D2" w:rsidP="00C80863">
            <w:pPr>
              <w:ind w:left="-18" w:hanging="180"/>
              <w:rPr>
                <w:rFonts w:asciiTheme="majorBidi" w:hAnsiTheme="majorBidi" w:cstheme="majorBidi"/>
                <w:sz w:val="16"/>
                <w:szCs w:val="16"/>
                <w:lang w:val="en-US"/>
              </w:rPr>
            </w:pPr>
            <w:r w:rsidRPr="0024697A">
              <w:rPr>
                <w:rFonts w:asciiTheme="majorBidi" w:hAnsiTheme="majorBidi" w:cstheme="majorBidi"/>
                <w:sz w:val="16"/>
                <w:szCs w:val="16"/>
                <w:lang w:val="en-US"/>
              </w:rPr>
              <w:t>44- Plazas, Markets/ Public Areas</w:t>
            </w:r>
          </w:p>
        </w:tc>
      </w:tr>
      <w:tr w:rsidR="00B547D2" w:rsidRPr="0024697A" w:rsidTr="00C80863">
        <w:trPr>
          <w:trHeight w:val="144"/>
        </w:trPr>
        <w:tc>
          <w:tcPr>
            <w:tcW w:w="2610" w:type="dxa"/>
          </w:tcPr>
          <w:p w:rsidR="00B547D2" w:rsidRPr="0024697A" w:rsidRDefault="00B547D2" w:rsidP="00C80863">
            <w:pPr>
              <w:ind w:left="162" w:hanging="180"/>
              <w:rPr>
                <w:rFonts w:asciiTheme="majorBidi" w:hAnsiTheme="majorBidi" w:cstheme="majorBidi"/>
                <w:sz w:val="16"/>
                <w:szCs w:val="16"/>
                <w:lang w:val="en-US"/>
              </w:rPr>
            </w:pPr>
            <w:r w:rsidRPr="0024697A">
              <w:rPr>
                <w:rFonts w:ascii="Times New Roman" w:hAnsi="Times New Roman" w:cs="Times New Roman"/>
                <w:sz w:val="16"/>
                <w:szCs w:val="16"/>
                <w:lang w:val="en-US"/>
              </w:rPr>
              <w:t>5- Multi-Modal Pedestrian Network</w:t>
            </w:r>
          </w:p>
        </w:tc>
        <w:tc>
          <w:tcPr>
            <w:tcW w:w="2430" w:type="dxa"/>
          </w:tcPr>
          <w:p w:rsidR="00B547D2" w:rsidRPr="0024697A" w:rsidRDefault="00B547D2" w:rsidP="00C80863">
            <w:pPr>
              <w:ind w:left="72" w:hanging="180"/>
              <w:rPr>
                <w:rFonts w:asciiTheme="majorBidi" w:hAnsiTheme="majorBidi" w:cstheme="majorBidi"/>
                <w:sz w:val="16"/>
                <w:szCs w:val="16"/>
                <w:lang w:val="en-US"/>
              </w:rPr>
            </w:pPr>
            <w:r w:rsidRPr="0024697A">
              <w:rPr>
                <w:rFonts w:ascii="Times New Roman" w:hAnsi="Times New Roman" w:cs="Times New Roman"/>
                <w:sz w:val="16"/>
                <w:szCs w:val="16"/>
                <w:lang w:val="en-US"/>
              </w:rPr>
              <w:t>6- Mosque Pocket Parks</w:t>
            </w:r>
          </w:p>
        </w:tc>
        <w:tc>
          <w:tcPr>
            <w:tcW w:w="2610" w:type="dxa"/>
          </w:tcPr>
          <w:p w:rsidR="00B547D2" w:rsidRPr="0024697A" w:rsidRDefault="00B547D2" w:rsidP="00C80863">
            <w:pPr>
              <w:ind w:left="162" w:hanging="162"/>
              <w:rPr>
                <w:rFonts w:asciiTheme="majorBidi" w:hAnsiTheme="majorBidi" w:cstheme="majorBidi"/>
                <w:sz w:val="16"/>
                <w:szCs w:val="16"/>
                <w:lang w:val="en-US"/>
              </w:rPr>
            </w:pPr>
            <w:r w:rsidRPr="0024697A">
              <w:rPr>
                <w:rFonts w:ascii="Times New Roman" w:hAnsi="Times New Roman" w:cs="Times New Roman"/>
                <w:sz w:val="16"/>
                <w:szCs w:val="16"/>
                <w:lang w:val="en-US"/>
              </w:rPr>
              <w:t xml:space="preserve">7- Transit Ways/ Mixed Use </w:t>
            </w:r>
          </w:p>
        </w:tc>
        <w:tc>
          <w:tcPr>
            <w:tcW w:w="2250" w:type="dxa"/>
          </w:tcPr>
          <w:p w:rsidR="00B547D2" w:rsidRPr="0024697A" w:rsidRDefault="00B547D2" w:rsidP="00C80863">
            <w:pPr>
              <w:ind w:left="-18" w:hanging="180"/>
              <w:rPr>
                <w:rFonts w:asciiTheme="majorBidi" w:hAnsiTheme="majorBidi" w:cstheme="majorBidi"/>
                <w:sz w:val="16"/>
                <w:szCs w:val="16"/>
                <w:lang w:val="en-US"/>
              </w:rPr>
            </w:pPr>
            <w:r w:rsidRPr="0024697A">
              <w:rPr>
                <w:rFonts w:asciiTheme="majorBidi" w:hAnsiTheme="majorBidi" w:cstheme="majorBidi"/>
                <w:sz w:val="16"/>
                <w:szCs w:val="16"/>
                <w:lang w:val="en-US"/>
              </w:rPr>
              <w:t>88-Civic Squares/ Heritage Spaces</w:t>
            </w:r>
          </w:p>
        </w:tc>
      </w:tr>
      <w:tr w:rsidR="00B547D2" w:rsidRPr="0024697A" w:rsidTr="00C80863">
        <w:trPr>
          <w:trHeight w:val="144"/>
        </w:trPr>
        <w:tc>
          <w:tcPr>
            <w:tcW w:w="2610" w:type="dxa"/>
          </w:tcPr>
          <w:p w:rsidR="00B547D2" w:rsidRPr="0024697A" w:rsidRDefault="00B547D2" w:rsidP="00C80863">
            <w:pPr>
              <w:ind w:left="162" w:hanging="180"/>
              <w:rPr>
                <w:rFonts w:asciiTheme="majorBidi" w:hAnsiTheme="majorBidi" w:cstheme="majorBidi"/>
                <w:sz w:val="16"/>
                <w:szCs w:val="16"/>
                <w:lang w:val="en-US"/>
              </w:rPr>
            </w:pPr>
            <w:r w:rsidRPr="0024697A">
              <w:rPr>
                <w:rFonts w:ascii="Times New Roman" w:hAnsi="Times New Roman" w:cs="Times New Roman"/>
                <w:sz w:val="16"/>
                <w:szCs w:val="16"/>
                <w:lang w:val="en-US"/>
              </w:rPr>
              <w:t>9- Historic Sites/ Meditative Gardens</w:t>
            </w:r>
          </w:p>
        </w:tc>
        <w:tc>
          <w:tcPr>
            <w:tcW w:w="2430" w:type="dxa"/>
          </w:tcPr>
          <w:p w:rsidR="00B547D2" w:rsidRPr="0024697A" w:rsidRDefault="00B547D2" w:rsidP="00C80863">
            <w:pPr>
              <w:ind w:left="72" w:hanging="180"/>
              <w:rPr>
                <w:rFonts w:asciiTheme="majorBidi" w:hAnsiTheme="majorBidi" w:cstheme="majorBidi"/>
                <w:sz w:val="16"/>
                <w:szCs w:val="16"/>
                <w:lang w:val="en-US"/>
              </w:rPr>
            </w:pPr>
            <w:r w:rsidRPr="0024697A">
              <w:rPr>
                <w:rFonts w:ascii="Times New Roman" w:hAnsi="Times New Roman" w:cs="Times New Roman"/>
                <w:sz w:val="16"/>
                <w:szCs w:val="16"/>
                <w:lang w:val="en-US"/>
              </w:rPr>
              <w:t>10- Shaded Prayer Plazas</w:t>
            </w:r>
          </w:p>
        </w:tc>
        <w:tc>
          <w:tcPr>
            <w:tcW w:w="2610" w:type="dxa"/>
          </w:tcPr>
          <w:p w:rsidR="00B547D2" w:rsidRPr="0024697A" w:rsidRDefault="00B547D2" w:rsidP="00C80863">
            <w:pPr>
              <w:ind w:left="162" w:hanging="162"/>
              <w:rPr>
                <w:rFonts w:asciiTheme="majorBidi" w:hAnsiTheme="majorBidi" w:cstheme="majorBidi"/>
                <w:sz w:val="16"/>
                <w:szCs w:val="16"/>
                <w:lang w:val="en-US"/>
              </w:rPr>
            </w:pPr>
            <w:r w:rsidRPr="0024697A">
              <w:rPr>
                <w:rFonts w:ascii="Times New Roman" w:hAnsi="Times New Roman" w:cs="Times New Roman"/>
                <w:sz w:val="16"/>
                <w:szCs w:val="16"/>
                <w:lang w:val="en-US"/>
              </w:rPr>
              <w:t>11- Urban Boulevards/Palm Allees</w:t>
            </w:r>
          </w:p>
        </w:tc>
        <w:tc>
          <w:tcPr>
            <w:tcW w:w="2250" w:type="dxa"/>
          </w:tcPr>
          <w:p w:rsidR="00B547D2" w:rsidRPr="0024697A" w:rsidRDefault="00B547D2" w:rsidP="00C80863">
            <w:pPr>
              <w:ind w:left="-18" w:hanging="180"/>
              <w:rPr>
                <w:rFonts w:asciiTheme="majorBidi" w:hAnsiTheme="majorBidi" w:cstheme="majorBidi"/>
                <w:sz w:val="16"/>
                <w:szCs w:val="16"/>
                <w:lang w:val="en-US"/>
              </w:rPr>
            </w:pPr>
            <w:r w:rsidRPr="0024697A">
              <w:rPr>
                <w:rFonts w:ascii="Times New Roman" w:hAnsi="Times New Roman" w:cs="Times New Roman"/>
                <w:sz w:val="16"/>
                <w:szCs w:val="16"/>
                <w:lang w:val="en-US"/>
              </w:rPr>
              <w:t>112- Intermodal Transit Hubs</w:t>
            </w:r>
          </w:p>
        </w:tc>
      </w:tr>
    </w:tbl>
    <w:p w:rsidR="00B547D2" w:rsidRPr="0024697A" w:rsidRDefault="00B547D2" w:rsidP="006174E2">
      <w:pPr>
        <w:autoSpaceDE w:val="0"/>
        <w:autoSpaceDN w:val="0"/>
        <w:adjustRightInd w:val="0"/>
        <w:spacing w:after="0" w:line="276" w:lineRule="auto"/>
        <w:ind w:right="-424" w:firstLine="720"/>
        <w:jc w:val="both"/>
        <w:rPr>
          <w:rFonts w:ascii="Times New Roman" w:hAnsi="Times New Roman" w:cs="Times New Roman"/>
          <w:lang w:val="en-US"/>
        </w:rPr>
      </w:pPr>
    </w:p>
    <w:p w:rsidR="006C2AA4" w:rsidRPr="0024697A" w:rsidRDefault="008B2B24" w:rsidP="006174E2">
      <w:pPr>
        <w:autoSpaceDE w:val="0"/>
        <w:autoSpaceDN w:val="0"/>
        <w:adjustRightInd w:val="0"/>
        <w:spacing w:after="0" w:line="276" w:lineRule="auto"/>
        <w:ind w:right="-424" w:firstLine="720"/>
        <w:jc w:val="both"/>
        <w:rPr>
          <w:rFonts w:ascii="Times New Roman" w:hAnsi="Times New Roman" w:cs="Times New Roman"/>
          <w:lang w:val="en-US"/>
        </w:rPr>
      </w:pPr>
      <w:r w:rsidRPr="0024697A">
        <w:rPr>
          <w:rFonts w:ascii="Times New Roman" w:hAnsi="Times New Roman" w:cs="Times New Roman"/>
          <w:lang w:val="en-US"/>
        </w:rPr>
        <w:lastRenderedPageBreak/>
        <w:t xml:space="preserve">The programme include the </w:t>
      </w:r>
      <w:r w:rsidR="00E31C8B" w:rsidRPr="0024697A">
        <w:rPr>
          <w:rFonts w:ascii="Times New Roman" w:hAnsi="Times New Roman" w:cs="Times New Roman"/>
          <w:lang w:val="en-US"/>
        </w:rPr>
        <w:t>revitalization and the regeneration of the following sacred sites:</w:t>
      </w:r>
    </w:p>
    <w:p w:rsidR="008B2B24" w:rsidRPr="0024697A" w:rsidRDefault="008B2B24" w:rsidP="00850208">
      <w:pPr>
        <w:pStyle w:val="ListParagraph"/>
        <w:numPr>
          <w:ilvl w:val="0"/>
          <w:numId w:val="24"/>
        </w:numPr>
        <w:spacing w:after="0" w:line="276" w:lineRule="auto"/>
        <w:ind w:right="-424"/>
        <w:jc w:val="both"/>
        <w:rPr>
          <w:rFonts w:ascii="Times New Roman" w:hAnsi="Times New Roman" w:cs="Times New Roman"/>
          <w:lang w:val="en-US"/>
        </w:rPr>
      </w:pPr>
      <w:r w:rsidRPr="0024697A">
        <w:rPr>
          <w:rFonts w:ascii="Times New Roman" w:hAnsi="Times New Roman" w:cs="Times New Roman"/>
          <w:lang w:val="en-US"/>
        </w:rPr>
        <w:t xml:space="preserve">Qubaa Mosque and site: </w:t>
      </w:r>
      <w:r w:rsidR="00E31C8B" w:rsidRPr="0024697A">
        <w:rPr>
          <w:rFonts w:ascii="Times New Roman" w:hAnsi="Times New Roman" w:cs="Times New Roman"/>
          <w:lang w:val="en-US"/>
        </w:rPr>
        <w:t xml:space="preserve">that </w:t>
      </w:r>
      <w:r w:rsidRPr="0024697A">
        <w:rPr>
          <w:rFonts w:ascii="Times New Roman" w:hAnsi="Times New Roman" w:cs="Times New Roman"/>
          <w:lang w:val="en-US"/>
        </w:rPr>
        <w:t>has a historic importance as the first place where the Prophet landed in the outskirts of Madinah and stayed after having migrated from Makkah.</w:t>
      </w:r>
    </w:p>
    <w:p w:rsidR="008B2B24" w:rsidRPr="0024697A" w:rsidRDefault="008B2B24" w:rsidP="00850208">
      <w:pPr>
        <w:pStyle w:val="ListParagraph"/>
        <w:numPr>
          <w:ilvl w:val="0"/>
          <w:numId w:val="24"/>
        </w:numPr>
        <w:spacing w:after="0" w:line="276" w:lineRule="auto"/>
        <w:ind w:right="-424"/>
        <w:jc w:val="both"/>
        <w:rPr>
          <w:rFonts w:ascii="Times New Roman" w:hAnsi="Times New Roman" w:cs="Times New Roman"/>
          <w:lang w:val="en-US"/>
        </w:rPr>
      </w:pPr>
      <w:r w:rsidRPr="0024697A">
        <w:rPr>
          <w:rFonts w:ascii="Times New Roman" w:hAnsi="Times New Roman" w:cs="Times New Roman"/>
          <w:lang w:val="en-US"/>
        </w:rPr>
        <w:t>Al Ahzab Battle Area/Seven Mosques: where the battle of Al Ahzab took place and a defensive strategy, of dug a trench, to control the advance of the invading Al Ahzab army. The Noble Quran has quoted t</w:t>
      </w:r>
      <w:r w:rsidR="00650D3B" w:rsidRPr="0024697A">
        <w:rPr>
          <w:rFonts w:ascii="Times New Roman" w:hAnsi="Times New Roman" w:cs="Times New Roman"/>
          <w:lang w:val="en-US"/>
        </w:rPr>
        <w:t>he event of the Al Ahzab Battle</w:t>
      </w:r>
      <w:r w:rsidRPr="0024697A">
        <w:rPr>
          <w:rFonts w:ascii="Times New Roman" w:hAnsi="Times New Roman" w:cs="Times New Roman"/>
          <w:lang w:val="en-US"/>
        </w:rPr>
        <w:t xml:space="preserve"> as a historic event strengthened the position of </w:t>
      </w:r>
      <w:r w:rsidR="00A324DC" w:rsidRPr="0024697A">
        <w:rPr>
          <w:rFonts w:ascii="Times New Roman" w:hAnsi="Times New Roman" w:cs="Times New Roman"/>
          <w:lang w:val="en-US"/>
        </w:rPr>
        <w:t>the community at that time</w:t>
      </w:r>
      <w:r w:rsidRPr="0024697A">
        <w:rPr>
          <w:rFonts w:ascii="Times New Roman" w:hAnsi="Times New Roman" w:cs="Times New Roman"/>
          <w:lang w:val="en-US"/>
        </w:rPr>
        <w:t xml:space="preserve">. </w:t>
      </w:r>
    </w:p>
    <w:p w:rsidR="008B2B24" w:rsidRPr="0024697A" w:rsidRDefault="008B2B24" w:rsidP="00850208">
      <w:pPr>
        <w:pStyle w:val="ListParagraph"/>
        <w:numPr>
          <w:ilvl w:val="0"/>
          <w:numId w:val="24"/>
        </w:numPr>
        <w:spacing w:after="0" w:line="276" w:lineRule="auto"/>
        <w:ind w:right="-424"/>
        <w:jc w:val="both"/>
        <w:rPr>
          <w:rFonts w:ascii="Times New Roman" w:hAnsi="Times New Roman" w:cs="Times New Roman"/>
          <w:lang w:val="en-US"/>
        </w:rPr>
      </w:pPr>
      <w:r w:rsidRPr="0024697A">
        <w:rPr>
          <w:rFonts w:ascii="Times New Roman" w:hAnsi="Times New Roman" w:cs="Times New Roman"/>
          <w:lang w:val="en-US"/>
        </w:rPr>
        <w:t>Al Qiblatain Mosque Area has a great religious significance as it was the place where the Qibla has been shifted toward Makkah instead of Jerusalem, as mentioned in the Quran. The mosque was built during the Prophet's time and went through many changes over history.</w:t>
      </w:r>
    </w:p>
    <w:p w:rsidR="008B2B24" w:rsidRPr="0024697A" w:rsidRDefault="00E31C8B" w:rsidP="00850208">
      <w:pPr>
        <w:pStyle w:val="ListParagraph"/>
        <w:numPr>
          <w:ilvl w:val="0"/>
          <w:numId w:val="24"/>
        </w:numPr>
        <w:spacing w:after="0" w:line="276" w:lineRule="auto"/>
        <w:ind w:right="-424"/>
        <w:jc w:val="both"/>
        <w:rPr>
          <w:rFonts w:ascii="Times New Roman" w:hAnsi="Times New Roman" w:cs="Times New Roman"/>
          <w:lang w:val="en-US"/>
        </w:rPr>
      </w:pPr>
      <w:r w:rsidRPr="0024697A">
        <w:rPr>
          <w:rFonts w:ascii="Times New Roman" w:hAnsi="Times New Roman" w:cs="Times New Roman"/>
          <w:lang w:val="en-US"/>
        </w:rPr>
        <w:t xml:space="preserve">The Uhud Battle Area: </w:t>
      </w:r>
      <w:r w:rsidR="008B2B24" w:rsidRPr="0024697A">
        <w:rPr>
          <w:rFonts w:ascii="Times New Roman" w:hAnsi="Times New Roman" w:cs="Times New Roman"/>
          <w:lang w:val="en-US"/>
        </w:rPr>
        <w:t xml:space="preserve">a historic place, where the famous Battle of Uhud took place </w:t>
      </w:r>
      <w:r w:rsidRPr="0024697A">
        <w:rPr>
          <w:rFonts w:ascii="Times New Roman" w:hAnsi="Times New Roman" w:cs="Times New Roman"/>
          <w:lang w:val="en-US"/>
        </w:rPr>
        <w:t xml:space="preserve">at the southern side of the Uhud Mountain </w:t>
      </w:r>
      <w:r w:rsidR="008B2B24" w:rsidRPr="0024697A">
        <w:rPr>
          <w:rFonts w:ascii="Times New Roman" w:hAnsi="Times New Roman" w:cs="Times New Roman"/>
          <w:lang w:val="en-US"/>
        </w:rPr>
        <w:t xml:space="preserve">in the third Hijra (emigration) year. This </w:t>
      </w:r>
      <w:r w:rsidRPr="0024697A">
        <w:rPr>
          <w:rFonts w:ascii="Times New Roman" w:hAnsi="Times New Roman" w:cs="Times New Roman"/>
          <w:lang w:val="en-US"/>
        </w:rPr>
        <w:t>battle</w:t>
      </w:r>
      <w:r w:rsidR="008B2B24" w:rsidRPr="0024697A">
        <w:rPr>
          <w:rFonts w:ascii="Times New Roman" w:hAnsi="Times New Roman" w:cs="Times New Roman"/>
          <w:lang w:val="en-US"/>
        </w:rPr>
        <w:t xml:space="preserve"> is not only famous in Islamic history but also recited in Qur'an to be remembered forever. </w:t>
      </w:r>
    </w:p>
    <w:p w:rsidR="001873FC" w:rsidRPr="0024697A" w:rsidRDefault="008B2B24" w:rsidP="00850208">
      <w:pPr>
        <w:pStyle w:val="ListParagraph"/>
        <w:numPr>
          <w:ilvl w:val="0"/>
          <w:numId w:val="24"/>
        </w:numPr>
        <w:spacing w:after="0" w:line="276" w:lineRule="auto"/>
        <w:ind w:right="-424"/>
        <w:jc w:val="both"/>
        <w:rPr>
          <w:rFonts w:ascii="Times New Roman" w:hAnsi="Times New Roman" w:cs="Times New Roman"/>
          <w:lang w:val="en-US"/>
        </w:rPr>
      </w:pPr>
      <w:r w:rsidRPr="0024697A">
        <w:rPr>
          <w:rFonts w:ascii="Times New Roman" w:hAnsi="Times New Roman" w:cs="Times New Roman"/>
          <w:lang w:val="en-US"/>
        </w:rPr>
        <w:t>Miqat Area (Zul-Hulifa Mosque)</w:t>
      </w:r>
      <w:r w:rsidR="00E31C8B" w:rsidRPr="0024697A">
        <w:rPr>
          <w:rFonts w:ascii="Times New Roman" w:hAnsi="Times New Roman" w:cs="Times New Roman"/>
          <w:lang w:val="en-US"/>
        </w:rPr>
        <w:t xml:space="preserve"> site:</w:t>
      </w:r>
      <w:r w:rsidRPr="0024697A">
        <w:rPr>
          <w:rFonts w:ascii="Times New Roman" w:hAnsi="Times New Roman" w:cs="Times New Roman"/>
          <w:lang w:val="en-US"/>
        </w:rPr>
        <w:t xml:space="preserve"> owes its significance to the fact that the Prophet used to stay here on his way to Makkah for performing hajj or Ummrah.</w:t>
      </w:r>
    </w:p>
    <w:p w:rsidR="001873FC" w:rsidRPr="0024697A" w:rsidRDefault="001873FC" w:rsidP="001873FC">
      <w:pPr>
        <w:spacing w:after="0" w:line="276" w:lineRule="auto"/>
        <w:ind w:right="-424"/>
        <w:jc w:val="both"/>
        <w:rPr>
          <w:rFonts w:ascii="Times New Roman" w:hAnsi="Times New Roman" w:cs="Times New Roman"/>
          <w:lang w:val="en-US"/>
        </w:rPr>
      </w:pPr>
    </w:p>
    <w:p w:rsidR="001873FC" w:rsidRPr="0024697A" w:rsidRDefault="00A324DC" w:rsidP="00BF5A0E">
      <w:pPr>
        <w:spacing w:after="0" w:line="276" w:lineRule="auto"/>
        <w:ind w:right="-424"/>
        <w:jc w:val="both"/>
        <w:rPr>
          <w:rFonts w:ascii="Times New Roman" w:hAnsi="Times New Roman" w:cs="Times New Roman"/>
          <w:lang w:val="en-US"/>
        </w:rPr>
      </w:pPr>
      <w:r w:rsidRPr="0024697A">
        <w:rPr>
          <w:rFonts w:asciiTheme="majorBidi" w:hAnsiTheme="majorBidi" w:cstheme="majorBidi"/>
          <w:lang w:val="en-US"/>
        </w:rPr>
        <w:t xml:space="preserve">Three interventions of ongoing projects are represented here to illustrate part of the major approaches for the reconstruction of the civic places of Madinah, and restoring of its sense of place. </w:t>
      </w:r>
      <w:r w:rsidR="00980350" w:rsidRPr="0024697A">
        <w:rPr>
          <w:rFonts w:asciiTheme="majorBidi" w:hAnsiTheme="majorBidi" w:cstheme="majorBidi"/>
          <w:lang w:val="en-US"/>
        </w:rPr>
        <w:t>The cases are: Qubaa Civic Center</w:t>
      </w:r>
      <w:r w:rsidR="009206DF" w:rsidRPr="0024697A">
        <w:rPr>
          <w:rFonts w:asciiTheme="majorBidi" w:hAnsiTheme="majorBidi" w:cstheme="majorBidi"/>
          <w:lang w:val="en-US"/>
        </w:rPr>
        <w:t xml:space="preserve">, </w:t>
      </w:r>
      <w:r w:rsidR="00980350" w:rsidRPr="0024697A">
        <w:rPr>
          <w:rFonts w:asciiTheme="majorBidi" w:hAnsiTheme="majorBidi" w:cstheme="majorBidi"/>
          <w:lang w:val="en-US"/>
        </w:rPr>
        <w:t xml:space="preserve">Al Khandaq/Seven Mosques area, and Al Qiblatain Civic Center. The adopted approaches </w:t>
      </w:r>
      <w:r w:rsidR="006174E2" w:rsidRPr="0024697A">
        <w:rPr>
          <w:rFonts w:asciiTheme="majorBidi" w:hAnsiTheme="majorBidi" w:cstheme="majorBidi"/>
          <w:lang w:val="en-US"/>
        </w:rPr>
        <w:t>includ</w:t>
      </w:r>
      <w:r w:rsidR="00980350" w:rsidRPr="0024697A">
        <w:rPr>
          <w:rFonts w:asciiTheme="majorBidi" w:hAnsiTheme="majorBidi" w:cstheme="majorBidi"/>
          <w:lang w:val="en-US"/>
        </w:rPr>
        <w:t>e: the redevelopment/conservation approach, the revitalization approach, and the regeneration.</w:t>
      </w:r>
    </w:p>
    <w:p w:rsidR="001873FC" w:rsidRPr="0024697A" w:rsidRDefault="001873FC" w:rsidP="001873FC">
      <w:pPr>
        <w:spacing w:after="0" w:line="276" w:lineRule="auto"/>
        <w:ind w:right="-424"/>
        <w:jc w:val="both"/>
        <w:rPr>
          <w:rFonts w:ascii="Times New Roman" w:hAnsi="Times New Roman" w:cs="Times New Roman"/>
          <w:lang w:val="en-US"/>
        </w:rPr>
      </w:pPr>
    </w:p>
    <w:p w:rsidR="001873FC" w:rsidRPr="0024697A" w:rsidRDefault="00850208" w:rsidP="00850208">
      <w:pPr>
        <w:spacing w:after="0" w:line="276" w:lineRule="auto"/>
        <w:ind w:right="-424"/>
        <w:jc w:val="both"/>
        <w:rPr>
          <w:rFonts w:ascii="Times New Roman" w:hAnsi="Times New Roman" w:cs="Times New Roman"/>
          <w:lang w:val="en-US"/>
        </w:rPr>
      </w:pPr>
      <w:r w:rsidRPr="0024697A">
        <w:rPr>
          <w:rFonts w:asciiTheme="majorBidi" w:hAnsiTheme="majorBidi" w:cstheme="majorBidi"/>
          <w:b/>
          <w:bCs/>
          <w:lang w:val="en-US"/>
        </w:rPr>
        <w:t xml:space="preserve">8.1. </w:t>
      </w:r>
      <w:r w:rsidR="00AA215E" w:rsidRPr="0024697A">
        <w:rPr>
          <w:rFonts w:asciiTheme="majorBidi" w:hAnsiTheme="majorBidi" w:cstheme="majorBidi"/>
          <w:b/>
          <w:bCs/>
          <w:lang w:val="en-US"/>
        </w:rPr>
        <w:t>Redevelopment/Conservation</w:t>
      </w:r>
      <w:r w:rsidR="00980350" w:rsidRPr="0024697A">
        <w:rPr>
          <w:rFonts w:asciiTheme="majorBidi" w:hAnsiTheme="majorBidi" w:cstheme="majorBidi"/>
          <w:b/>
          <w:bCs/>
          <w:lang w:val="en-US"/>
        </w:rPr>
        <w:t>:</w:t>
      </w:r>
    </w:p>
    <w:p w:rsidR="001873FC" w:rsidRPr="0024697A" w:rsidRDefault="00980350" w:rsidP="006174E2">
      <w:pPr>
        <w:spacing w:after="0" w:line="276" w:lineRule="auto"/>
        <w:ind w:right="-424"/>
        <w:jc w:val="both"/>
        <w:rPr>
          <w:rFonts w:ascii="Times New Roman" w:hAnsi="Times New Roman" w:cs="Times New Roman"/>
          <w:lang w:val="en-US"/>
        </w:rPr>
      </w:pPr>
      <w:r w:rsidRPr="0024697A">
        <w:rPr>
          <w:rFonts w:asciiTheme="majorBidi" w:hAnsiTheme="majorBidi" w:cstheme="majorBidi"/>
          <w:lang w:val="en-US"/>
        </w:rPr>
        <w:t xml:space="preserve">This approach involves the clearance of the site, due to large scale deteriorated </w:t>
      </w:r>
      <w:r w:rsidR="00A324DC" w:rsidRPr="0024697A">
        <w:rPr>
          <w:rFonts w:asciiTheme="majorBidi" w:hAnsiTheme="majorBidi" w:cstheme="majorBidi"/>
          <w:lang w:val="en-US"/>
        </w:rPr>
        <w:t>conditions</w:t>
      </w:r>
      <w:r w:rsidRPr="0024697A">
        <w:rPr>
          <w:rFonts w:asciiTheme="majorBidi" w:hAnsiTheme="majorBidi" w:cstheme="majorBidi"/>
          <w:lang w:val="en-US"/>
        </w:rPr>
        <w:t>, and the demolition of the existing building, which include removal of existing occupants. It is particularly suitable for transform</w:t>
      </w:r>
      <w:r w:rsidR="00F1414C" w:rsidRPr="0024697A">
        <w:rPr>
          <w:rFonts w:asciiTheme="majorBidi" w:hAnsiTheme="majorBidi" w:cstheme="majorBidi"/>
          <w:lang w:val="en-US"/>
        </w:rPr>
        <w:t>ing</w:t>
      </w:r>
      <w:r w:rsidRPr="0024697A">
        <w:rPr>
          <w:rFonts w:asciiTheme="majorBidi" w:hAnsiTheme="majorBidi" w:cstheme="majorBidi"/>
          <w:lang w:val="en-US"/>
        </w:rPr>
        <w:t xml:space="preserve"> deteriorated area</w:t>
      </w:r>
      <w:r w:rsidR="00F1414C" w:rsidRPr="0024697A">
        <w:rPr>
          <w:rFonts w:asciiTheme="majorBidi" w:hAnsiTheme="majorBidi" w:cstheme="majorBidi"/>
          <w:lang w:val="en-US"/>
        </w:rPr>
        <w:t>s</w:t>
      </w:r>
      <w:r w:rsidRPr="0024697A">
        <w:rPr>
          <w:rFonts w:asciiTheme="majorBidi" w:hAnsiTheme="majorBidi" w:cstheme="majorBidi"/>
          <w:lang w:val="en-US"/>
        </w:rPr>
        <w:t xml:space="preserve"> into a positive and </w:t>
      </w:r>
      <w:r w:rsidR="00DE10A2" w:rsidRPr="0024697A">
        <w:rPr>
          <w:rFonts w:asciiTheme="majorBidi" w:hAnsiTheme="majorBidi" w:cstheme="majorBidi"/>
          <w:lang w:val="en-US"/>
        </w:rPr>
        <w:t>dynamic image of the city. Urban r</w:t>
      </w:r>
      <w:r w:rsidRPr="0024697A">
        <w:rPr>
          <w:rFonts w:asciiTheme="majorBidi" w:hAnsiTheme="majorBidi" w:cstheme="majorBidi"/>
          <w:lang w:val="en-US"/>
        </w:rPr>
        <w:t>edevelop</w:t>
      </w:r>
      <w:r w:rsidR="00DE10A2" w:rsidRPr="0024697A">
        <w:rPr>
          <w:rFonts w:asciiTheme="majorBidi" w:hAnsiTheme="majorBidi" w:cstheme="majorBidi"/>
          <w:lang w:val="en-US"/>
        </w:rPr>
        <w:t xml:space="preserve">ment </w:t>
      </w:r>
      <w:r w:rsidR="006174E2" w:rsidRPr="0024697A">
        <w:rPr>
          <w:rFonts w:asciiTheme="majorBidi" w:hAnsiTheme="majorBidi" w:cstheme="majorBidi"/>
          <w:lang w:val="en-US"/>
        </w:rPr>
        <w:t>is</w:t>
      </w:r>
      <w:r w:rsidRPr="0024697A">
        <w:rPr>
          <w:rFonts w:asciiTheme="majorBidi" w:hAnsiTheme="majorBidi" w:cstheme="majorBidi"/>
          <w:lang w:val="en-US"/>
        </w:rPr>
        <w:t xml:space="preserve"> required to be integrated with the surrounding urban fabric by ensuring continuity in conservation of historic sites, improving public realm, providing green spaces and integrated fully with transit facilities and </w:t>
      </w:r>
      <w:r w:rsidR="007C28F2" w:rsidRPr="0024697A">
        <w:rPr>
          <w:rFonts w:asciiTheme="majorBidi" w:hAnsiTheme="majorBidi" w:cstheme="majorBidi"/>
          <w:lang w:val="en-US"/>
        </w:rPr>
        <w:t xml:space="preserve">with </w:t>
      </w:r>
      <w:r w:rsidRPr="0024697A">
        <w:rPr>
          <w:rFonts w:asciiTheme="majorBidi" w:hAnsiTheme="majorBidi" w:cstheme="majorBidi"/>
          <w:lang w:val="en-US"/>
        </w:rPr>
        <w:t>high quality pedestrian environment. While, conservation is particularly suitable for buildings</w:t>
      </w:r>
      <w:r w:rsidR="007C28F2" w:rsidRPr="0024697A">
        <w:rPr>
          <w:rFonts w:asciiTheme="majorBidi" w:hAnsiTheme="majorBidi" w:cstheme="majorBidi"/>
          <w:lang w:val="en-US"/>
        </w:rPr>
        <w:t xml:space="preserve"> or sites with historical value, dealing </w:t>
      </w:r>
      <w:r w:rsidR="007C719E" w:rsidRPr="0024697A">
        <w:rPr>
          <w:rFonts w:asciiTheme="majorBidi" w:hAnsiTheme="majorBidi" w:cstheme="majorBidi"/>
          <w:lang w:val="en-US"/>
        </w:rPr>
        <w:t>with the inherent image and</w:t>
      </w:r>
      <w:r w:rsidR="00A324DC" w:rsidRPr="0024697A">
        <w:rPr>
          <w:rFonts w:asciiTheme="majorBidi" w:hAnsiTheme="majorBidi" w:cstheme="majorBidi"/>
          <w:lang w:val="en-US"/>
        </w:rPr>
        <w:t xml:space="preserve"> identity, in which they can be</w:t>
      </w:r>
      <w:r w:rsidR="0081189C" w:rsidRPr="0024697A">
        <w:rPr>
          <w:rFonts w:asciiTheme="majorBidi" w:hAnsiTheme="majorBidi" w:cstheme="majorBidi"/>
          <w:lang w:val="en-US"/>
        </w:rPr>
        <w:t xml:space="preserve"> experienced. </w:t>
      </w:r>
    </w:p>
    <w:p w:rsidR="00850208" w:rsidRPr="0024697A" w:rsidRDefault="00850208" w:rsidP="00850208">
      <w:pPr>
        <w:pStyle w:val="ListParagraph"/>
        <w:spacing w:after="0" w:line="276" w:lineRule="auto"/>
        <w:ind w:left="360" w:right="-424"/>
        <w:jc w:val="both"/>
        <w:rPr>
          <w:rFonts w:ascii="Times New Roman" w:hAnsi="Times New Roman" w:cs="Times New Roman"/>
          <w:lang w:val="en-US"/>
        </w:rPr>
      </w:pPr>
    </w:p>
    <w:p w:rsidR="001873FC" w:rsidRPr="0024697A" w:rsidRDefault="001C4AD2" w:rsidP="00850208">
      <w:pPr>
        <w:pStyle w:val="ListParagraph"/>
        <w:numPr>
          <w:ilvl w:val="1"/>
          <w:numId w:val="25"/>
        </w:numPr>
        <w:spacing w:after="0" w:line="276" w:lineRule="auto"/>
        <w:ind w:right="-424"/>
        <w:jc w:val="both"/>
        <w:rPr>
          <w:rFonts w:ascii="Times New Roman" w:hAnsi="Times New Roman" w:cs="Times New Roman"/>
          <w:lang w:val="en-US"/>
        </w:rPr>
      </w:pPr>
      <w:r w:rsidRPr="0024697A">
        <w:rPr>
          <w:rFonts w:asciiTheme="majorBidi" w:hAnsiTheme="majorBidi" w:cstheme="majorBidi"/>
          <w:b/>
          <w:bCs/>
          <w:lang w:val="en-US"/>
        </w:rPr>
        <w:t>Revitalization</w:t>
      </w:r>
      <w:r w:rsidR="00980350" w:rsidRPr="0024697A">
        <w:rPr>
          <w:rFonts w:asciiTheme="majorBidi" w:hAnsiTheme="majorBidi" w:cstheme="majorBidi"/>
          <w:b/>
          <w:bCs/>
          <w:lang w:val="en-US"/>
        </w:rPr>
        <w:t>:</w:t>
      </w:r>
    </w:p>
    <w:p w:rsidR="001873FC" w:rsidRPr="0024697A" w:rsidRDefault="00980350" w:rsidP="001873FC">
      <w:pPr>
        <w:spacing w:after="0" w:line="276" w:lineRule="auto"/>
        <w:ind w:right="-424"/>
        <w:jc w:val="both"/>
        <w:rPr>
          <w:rFonts w:ascii="Times New Roman" w:hAnsi="Times New Roman" w:cs="Times New Roman"/>
          <w:lang w:val="en-US"/>
        </w:rPr>
      </w:pPr>
      <w:r w:rsidRPr="0024697A">
        <w:rPr>
          <w:rFonts w:asciiTheme="majorBidi" w:hAnsiTheme="majorBidi" w:cstheme="majorBidi"/>
          <w:lang w:val="en-US"/>
        </w:rPr>
        <w:t xml:space="preserve">Revitalization includes upgrading and improvement of the existing sites and buildings in order to rejuvenate and gives a new lease of life to the building or the site. </w:t>
      </w:r>
      <w:r w:rsidR="00F8563B" w:rsidRPr="0024697A">
        <w:rPr>
          <w:rFonts w:asciiTheme="majorBidi" w:hAnsiTheme="majorBidi" w:cstheme="majorBidi"/>
          <w:lang w:val="en-US"/>
        </w:rPr>
        <w:t xml:space="preserve">It is based on preserving, repairing, and restoring existing </w:t>
      </w:r>
      <w:r w:rsidR="0024697A" w:rsidRPr="0024697A">
        <w:rPr>
          <w:rFonts w:asciiTheme="majorBidi" w:hAnsiTheme="majorBidi" w:cstheme="majorBidi"/>
          <w:lang w:val="en-US"/>
        </w:rPr>
        <w:t>neighborhoods</w:t>
      </w:r>
      <w:r w:rsidR="00F8563B" w:rsidRPr="0024697A">
        <w:rPr>
          <w:rFonts w:asciiTheme="majorBidi" w:hAnsiTheme="majorBidi" w:cstheme="majorBidi"/>
          <w:lang w:val="en-US"/>
        </w:rPr>
        <w:t>. It also include the provision of some key buildings and the promotion of socio-economic facilities to attract visitors, to respond to the needs for the residents, and to generate revenue.</w:t>
      </w:r>
    </w:p>
    <w:p w:rsidR="001873FC" w:rsidRPr="0024697A" w:rsidRDefault="001873FC" w:rsidP="001873FC">
      <w:pPr>
        <w:spacing w:after="0" w:line="276" w:lineRule="auto"/>
        <w:ind w:right="-424"/>
        <w:jc w:val="both"/>
        <w:rPr>
          <w:rFonts w:ascii="Times New Roman" w:hAnsi="Times New Roman" w:cs="Times New Roman"/>
          <w:lang w:val="en-US"/>
        </w:rPr>
      </w:pPr>
    </w:p>
    <w:p w:rsidR="001873FC" w:rsidRPr="0024697A" w:rsidRDefault="00980350" w:rsidP="00850208">
      <w:pPr>
        <w:pStyle w:val="ListParagraph"/>
        <w:numPr>
          <w:ilvl w:val="1"/>
          <w:numId w:val="25"/>
        </w:numPr>
        <w:tabs>
          <w:tab w:val="left" w:pos="270"/>
        </w:tabs>
        <w:spacing w:after="0" w:line="276" w:lineRule="auto"/>
        <w:ind w:right="-424"/>
        <w:jc w:val="both"/>
        <w:rPr>
          <w:rFonts w:ascii="Times New Roman" w:hAnsi="Times New Roman" w:cs="Times New Roman"/>
          <w:lang w:val="en-US"/>
        </w:rPr>
      </w:pPr>
      <w:r w:rsidRPr="0024697A">
        <w:rPr>
          <w:rFonts w:asciiTheme="majorBidi" w:hAnsiTheme="majorBidi" w:cstheme="majorBidi"/>
          <w:b/>
          <w:bCs/>
          <w:lang w:val="en-US"/>
        </w:rPr>
        <w:t>Regeneration:</w:t>
      </w:r>
    </w:p>
    <w:p w:rsidR="00980350" w:rsidRPr="0024697A" w:rsidRDefault="00980350" w:rsidP="00A324DC">
      <w:pPr>
        <w:tabs>
          <w:tab w:val="left" w:pos="270"/>
        </w:tabs>
        <w:spacing w:after="0" w:line="276" w:lineRule="auto"/>
        <w:ind w:right="-424"/>
        <w:jc w:val="both"/>
        <w:rPr>
          <w:rFonts w:ascii="Times New Roman" w:hAnsi="Times New Roman" w:cs="Times New Roman"/>
          <w:lang w:val="en-US"/>
        </w:rPr>
      </w:pPr>
      <w:r w:rsidRPr="0024697A">
        <w:rPr>
          <w:rFonts w:asciiTheme="majorBidi" w:hAnsiTheme="majorBidi" w:cstheme="majorBidi"/>
          <w:lang w:val="en-US"/>
        </w:rPr>
        <w:t>Urban regeneration</w:t>
      </w:r>
      <w:r w:rsidR="00A324DC" w:rsidRPr="0024697A">
        <w:rPr>
          <w:rFonts w:asciiTheme="majorBidi" w:hAnsiTheme="majorBidi" w:cstheme="majorBidi"/>
          <w:lang w:val="en-US"/>
        </w:rPr>
        <w:t>, as</w:t>
      </w:r>
      <w:r w:rsidRPr="0024697A">
        <w:rPr>
          <w:rFonts w:asciiTheme="majorBidi" w:hAnsiTheme="majorBidi" w:cstheme="majorBidi"/>
          <w:lang w:val="en-US"/>
        </w:rPr>
        <w:t xml:space="preserve"> defined by Roberts &amp; Sykes (2008)</w:t>
      </w:r>
      <w:r w:rsidR="00A324DC" w:rsidRPr="0024697A">
        <w:rPr>
          <w:rFonts w:asciiTheme="majorBidi" w:hAnsiTheme="majorBidi" w:cstheme="majorBidi"/>
          <w:lang w:val="en-US"/>
        </w:rPr>
        <w:t>, the c</w:t>
      </w:r>
      <w:r w:rsidRPr="0024697A">
        <w:rPr>
          <w:rFonts w:asciiTheme="majorBidi" w:hAnsiTheme="majorBidi" w:cstheme="majorBidi"/>
          <w:lang w:val="en-US"/>
        </w:rPr>
        <w:t xml:space="preserve">omprehensive and integrated vision and action which leads to the resolution of urban problems and which seeks to bring about a lasting improvement in the economic, physical, social and environmental condition of an area that has been subject to change. Thus, urban regeneration is a multi-faceted and complex process which should not be viewed merely as a physical, but as a sociological, cultural, economic and political matter as well (Couch, 1990). </w:t>
      </w:r>
    </w:p>
    <w:p w:rsidR="00EF29BD" w:rsidRPr="0024697A" w:rsidRDefault="00EF29BD" w:rsidP="00EF29BD">
      <w:pPr>
        <w:rPr>
          <w:lang w:val="en-US"/>
        </w:rPr>
      </w:pPr>
    </w:p>
    <w:p w:rsidR="00E33807" w:rsidRPr="0024697A" w:rsidRDefault="00E33807" w:rsidP="00850208">
      <w:pPr>
        <w:pStyle w:val="Heading1"/>
        <w:numPr>
          <w:ilvl w:val="0"/>
          <w:numId w:val="25"/>
        </w:numPr>
        <w:autoSpaceDE/>
        <w:autoSpaceDN/>
        <w:adjustRightInd/>
        <w:spacing w:line="276" w:lineRule="auto"/>
        <w:ind w:right="-604"/>
        <w:rPr>
          <w:rFonts w:ascii="Times New Roman" w:hAnsi="Times New Roman" w:cs="Times New Roman"/>
          <w:lang w:val="en-US"/>
        </w:rPr>
      </w:pPr>
      <w:r w:rsidRPr="0024697A">
        <w:rPr>
          <w:rFonts w:ascii="Times New Roman" w:hAnsi="Times New Roman" w:cs="Times New Roman"/>
          <w:lang w:val="en-US"/>
        </w:rPr>
        <w:t>Quba</w:t>
      </w:r>
      <w:r w:rsidR="007E764F" w:rsidRPr="0024697A">
        <w:rPr>
          <w:rFonts w:ascii="Times New Roman" w:hAnsi="Times New Roman" w:cs="Times New Roman"/>
          <w:lang w:val="en-US"/>
        </w:rPr>
        <w:t>a</w:t>
      </w:r>
      <w:r w:rsidRPr="0024697A">
        <w:rPr>
          <w:rFonts w:ascii="Times New Roman" w:hAnsi="Times New Roman" w:cs="Times New Roman"/>
          <w:lang w:val="en-US"/>
        </w:rPr>
        <w:t xml:space="preserve"> </w:t>
      </w:r>
      <w:r w:rsidR="00580273" w:rsidRPr="0024697A">
        <w:rPr>
          <w:rFonts w:ascii="Times New Roman" w:hAnsi="Times New Roman" w:cs="Times New Roman"/>
          <w:lang w:val="en-US"/>
        </w:rPr>
        <w:t xml:space="preserve">Civic Center </w:t>
      </w:r>
      <w:r w:rsidR="00B75C24" w:rsidRPr="0024697A">
        <w:rPr>
          <w:rFonts w:ascii="Times New Roman" w:hAnsi="Times New Roman" w:cs="Times New Roman"/>
          <w:lang w:val="en-US"/>
        </w:rPr>
        <w:t>P</w:t>
      </w:r>
      <w:r w:rsidR="00580273" w:rsidRPr="0024697A">
        <w:rPr>
          <w:rFonts w:ascii="Times New Roman" w:hAnsi="Times New Roman" w:cs="Times New Roman"/>
          <w:lang w:val="en-US"/>
        </w:rPr>
        <w:t>roject</w:t>
      </w:r>
      <w:r w:rsidR="00BE3920" w:rsidRPr="0024697A">
        <w:rPr>
          <w:rFonts w:ascii="Times New Roman" w:hAnsi="Times New Roman" w:cs="Times New Roman"/>
          <w:lang w:val="en-US"/>
        </w:rPr>
        <w:t>: a Combined Redevelopment/Conservation Intervention</w:t>
      </w:r>
    </w:p>
    <w:p w:rsidR="00A32B7F" w:rsidRDefault="00CD6961" w:rsidP="00437FA4">
      <w:pPr>
        <w:tabs>
          <w:tab w:val="left" w:pos="720"/>
          <w:tab w:val="left" w:pos="2604"/>
        </w:tabs>
        <w:spacing w:after="0" w:line="276" w:lineRule="auto"/>
        <w:ind w:right="-604"/>
        <w:jc w:val="both"/>
        <w:rPr>
          <w:rFonts w:ascii="Times New Roman" w:hAnsi="Times New Roman" w:cs="Times New Roman"/>
          <w:bCs/>
          <w:lang w:val="en-US" w:bidi="ar-OM"/>
        </w:rPr>
      </w:pPr>
      <w:r w:rsidRPr="0024697A">
        <w:rPr>
          <w:rFonts w:ascii="Times New Roman" w:hAnsi="Times New Roman" w:cs="Times New Roman"/>
          <w:lang w:val="en-US"/>
        </w:rPr>
        <w:tab/>
      </w:r>
      <w:r w:rsidR="00EE4DC1" w:rsidRPr="0024697A">
        <w:rPr>
          <w:rFonts w:ascii="Times New Roman" w:hAnsi="Times New Roman" w:cs="Times New Roman"/>
          <w:lang w:val="en-US"/>
        </w:rPr>
        <w:t xml:space="preserve">The site of the Quba Mosque </w:t>
      </w:r>
      <w:r w:rsidR="00E33807" w:rsidRPr="0024697A">
        <w:rPr>
          <w:rFonts w:ascii="Times New Roman" w:hAnsi="Times New Roman" w:cs="Times New Roman"/>
          <w:lang w:val="en-US"/>
        </w:rPr>
        <w:t>is the sacred and historical spot where the Prophet Mohammed (PBUH) built, on the first day of his emigration to Madinah.</w:t>
      </w:r>
      <w:r w:rsidR="00EE4DC1" w:rsidRPr="0024697A">
        <w:rPr>
          <w:rFonts w:ascii="Times New Roman" w:hAnsi="Times New Roman" w:cs="Times New Roman"/>
          <w:lang w:val="en-US"/>
        </w:rPr>
        <w:t xml:space="preserve"> The</w:t>
      </w:r>
      <w:r w:rsidR="00E33807" w:rsidRPr="0024697A">
        <w:rPr>
          <w:rFonts w:ascii="Times New Roman" w:hAnsi="Times New Roman" w:cs="Times New Roman"/>
          <w:lang w:val="en-US"/>
        </w:rPr>
        <w:t xml:space="preserve"> </w:t>
      </w:r>
      <w:r w:rsidR="00EE4DC1" w:rsidRPr="0024697A">
        <w:rPr>
          <w:rFonts w:ascii="Times New Roman" w:hAnsi="Times New Roman" w:cs="Times New Roman"/>
          <w:bCs/>
          <w:lang w:val="en-US" w:bidi="ar-OM"/>
        </w:rPr>
        <w:t xml:space="preserve">Mosque area is located to the south-western side of the city within the location of the old Qubaa village that is famous for palm tree </w:t>
      </w:r>
      <w:r w:rsidR="00A324DC" w:rsidRPr="0024697A">
        <w:rPr>
          <w:rFonts w:ascii="Times New Roman" w:hAnsi="Times New Roman" w:cs="Times New Roman"/>
          <w:bCs/>
          <w:lang w:val="en-US" w:bidi="ar-OM"/>
        </w:rPr>
        <w:t xml:space="preserve">farms, </w:t>
      </w:r>
      <w:r w:rsidR="00EE4DC1" w:rsidRPr="0024697A">
        <w:rPr>
          <w:rFonts w:ascii="Times New Roman" w:hAnsi="Times New Roman" w:cs="Times New Roman"/>
          <w:bCs/>
          <w:lang w:val="en-US" w:bidi="ar-OM"/>
        </w:rPr>
        <w:t xml:space="preserve">vineyards, </w:t>
      </w:r>
      <w:r w:rsidR="00A324DC" w:rsidRPr="0024697A">
        <w:rPr>
          <w:rFonts w:ascii="Times New Roman" w:hAnsi="Times New Roman" w:cs="Times New Roman"/>
          <w:bCs/>
          <w:lang w:val="en-US" w:bidi="ar-OM"/>
        </w:rPr>
        <w:t xml:space="preserve">and </w:t>
      </w:r>
      <w:r w:rsidR="00EE4DC1" w:rsidRPr="0024697A">
        <w:rPr>
          <w:rFonts w:ascii="Times New Roman" w:hAnsi="Times New Roman" w:cs="Times New Roman"/>
          <w:bCs/>
          <w:lang w:val="en-US" w:bidi="ar-OM"/>
        </w:rPr>
        <w:t>where</w:t>
      </w:r>
      <w:r w:rsidR="00A324DC" w:rsidRPr="0024697A">
        <w:rPr>
          <w:rFonts w:ascii="Times New Roman" w:hAnsi="Times New Roman" w:cs="Times New Roman"/>
          <w:bCs/>
          <w:lang w:val="en-US" w:bidi="ar-OM"/>
        </w:rPr>
        <w:t xml:space="preserve"> </w:t>
      </w:r>
      <w:r w:rsidR="00A324DC" w:rsidRPr="0024697A">
        <w:rPr>
          <w:rFonts w:ascii="Times New Roman" w:hAnsi="Times New Roman" w:cs="Times New Roman"/>
          <w:bCs/>
          <w:lang w:val="en-US" w:bidi="ar-OM"/>
        </w:rPr>
        <w:lastRenderedPageBreak/>
        <w:t>fruit and vegetables are grown</w:t>
      </w:r>
      <w:r w:rsidR="00EE4DC1" w:rsidRPr="0024697A">
        <w:rPr>
          <w:rFonts w:ascii="Times New Roman" w:hAnsi="Times New Roman" w:cs="Times New Roman"/>
          <w:bCs/>
          <w:lang w:val="en-US" w:bidi="ar-OM"/>
        </w:rPr>
        <w:t xml:space="preserve">. Qubaa Mosque is referred to in the </w:t>
      </w:r>
      <w:r w:rsidR="00A324DC" w:rsidRPr="0024697A">
        <w:rPr>
          <w:rFonts w:ascii="Times New Roman" w:hAnsi="Times New Roman" w:cs="Times New Roman"/>
          <w:bCs/>
          <w:lang w:val="en-US" w:bidi="ar-OM"/>
        </w:rPr>
        <w:t>Noble</w:t>
      </w:r>
      <w:r w:rsidR="00EE4DC1" w:rsidRPr="0024697A">
        <w:rPr>
          <w:rFonts w:ascii="Times New Roman" w:hAnsi="Times New Roman" w:cs="Times New Roman"/>
          <w:bCs/>
          <w:lang w:val="en-US" w:bidi="ar-OM"/>
        </w:rPr>
        <w:t xml:space="preserve"> Quran (</w:t>
      </w:r>
      <w:r w:rsidR="00A71AB4" w:rsidRPr="0024697A">
        <w:rPr>
          <w:rFonts w:ascii="Times New Roman" w:hAnsi="Times New Roman" w:cs="Times New Roman"/>
          <w:bCs/>
          <w:i/>
          <w:iCs/>
          <w:lang w:val="en-US" w:bidi="ar-OM"/>
        </w:rPr>
        <w:t>S</w:t>
      </w:r>
      <w:r w:rsidR="00EE4DC1" w:rsidRPr="0024697A">
        <w:rPr>
          <w:rFonts w:ascii="Times New Roman" w:hAnsi="Times New Roman" w:cs="Times New Roman"/>
          <w:bCs/>
          <w:i/>
          <w:iCs/>
          <w:lang w:val="en-US" w:bidi="ar-OM"/>
        </w:rPr>
        <w:t xml:space="preserve">urat </w:t>
      </w:r>
      <w:r w:rsidR="00EE4DC1" w:rsidRPr="0024697A">
        <w:rPr>
          <w:rFonts w:ascii="Times New Roman" w:hAnsi="Times New Roman" w:cs="Times New Roman"/>
          <w:bCs/>
          <w:lang w:val="en-US" w:bidi="ar-OM"/>
        </w:rPr>
        <w:t>Al-Tawbah 108) "</w:t>
      </w:r>
      <w:r w:rsidR="00EE4DC1" w:rsidRPr="0024697A">
        <w:rPr>
          <w:rFonts w:ascii="Times New Roman" w:hAnsi="Times New Roman" w:cs="Times New Roman"/>
          <w:lang w:val="en-US"/>
        </w:rPr>
        <w:t xml:space="preserve">There is a mosque whose foundation was laid from the first day on piety; it is more worthy of the standing forth (for prayer) therein. </w:t>
      </w:r>
      <w:r w:rsidR="00E33807" w:rsidRPr="0024697A">
        <w:rPr>
          <w:rFonts w:ascii="Times New Roman" w:hAnsi="Times New Roman" w:cs="Times New Roman"/>
          <w:lang w:val="en-US"/>
        </w:rPr>
        <w:t>The origi</w:t>
      </w:r>
      <w:r w:rsidR="00E85A1F" w:rsidRPr="0024697A">
        <w:rPr>
          <w:rFonts w:ascii="Times New Roman" w:hAnsi="Times New Roman" w:cs="Times New Roman"/>
          <w:lang w:val="en-US"/>
        </w:rPr>
        <w:t xml:space="preserve">nal mosque has been </w:t>
      </w:r>
      <w:r w:rsidR="00EF29BD" w:rsidRPr="0024697A">
        <w:rPr>
          <w:rFonts w:ascii="Times New Roman" w:hAnsi="Times New Roman" w:cs="Times New Roman"/>
          <w:lang w:val="en-US"/>
        </w:rPr>
        <w:t xml:space="preserve">renovated and </w:t>
      </w:r>
      <w:r w:rsidR="00E85A1F" w:rsidRPr="0024697A">
        <w:rPr>
          <w:rFonts w:ascii="Times New Roman" w:hAnsi="Times New Roman" w:cs="Times New Roman"/>
          <w:lang w:val="en-US"/>
        </w:rPr>
        <w:t xml:space="preserve">rebuilt </w:t>
      </w:r>
      <w:r w:rsidR="00E33807" w:rsidRPr="0024697A">
        <w:rPr>
          <w:rFonts w:ascii="Times New Roman" w:hAnsi="Times New Roman" w:cs="Times New Roman"/>
          <w:lang w:val="en-US"/>
        </w:rPr>
        <w:t>on several occasions throughou</w:t>
      </w:r>
      <w:r w:rsidR="00EE4DC1" w:rsidRPr="0024697A">
        <w:rPr>
          <w:rFonts w:ascii="Times New Roman" w:hAnsi="Times New Roman" w:cs="Times New Roman"/>
          <w:lang w:val="en-US"/>
        </w:rPr>
        <w:t xml:space="preserve">t </w:t>
      </w:r>
      <w:r w:rsidR="00E85A1F" w:rsidRPr="0024697A">
        <w:rPr>
          <w:rFonts w:ascii="Times New Roman" w:hAnsi="Times New Roman" w:cs="Times New Roman"/>
          <w:lang w:val="en-US"/>
        </w:rPr>
        <w:t>over history</w:t>
      </w:r>
      <w:r w:rsidR="00E33807" w:rsidRPr="0024697A">
        <w:rPr>
          <w:rFonts w:ascii="Times New Roman" w:hAnsi="Times New Roman" w:cs="Times New Roman"/>
          <w:lang w:val="en-US"/>
        </w:rPr>
        <w:t>.</w:t>
      </w:r>
      <w:r w:rsidR="00E85A1F" w:rsidRPr="0024697A">
        <w:rPr>
          <w:rFonts w:ascii="Times New Roman" w:hAnsi="Times New Roman" w:cs="Times New Roman"/>
          <w:lang w:val="en-US" w:bidi="ar-OM"/>
        </w:rPr>
        <w:t xml:space="preserve"> The urban fabric of the area, however, is largely irregular and </w:t>
      </w:r>
      <w:r w:rsidR="00EF29BD" w:rsidRPr="0024697A">
        <w:rPr>
          <w:rFonts w:ascii="Times New Roman" w:hAnsi="Times New Roman" w:cs="Times New Roman"/>
          <w:lang w:val="en-US" w:bidi="ar-OM"/>
        </w:rPr>
        <w:t>spontaneous</w:t>
      </w:r>
      <w:r w:rsidR="00E85A1F" w:rsidRPr="0024697A">
        <w:rPr>
          <w:rFonts w:ascii="Times New Roman" w:hAnsi="Times New Roman" w:cs="Times New Roman"/>
          <w:lang w:val="en-US" w:bidi="ar-OM"/>
        </w:rPr>
        <w:t xml:space="preserve"> due to the mingling of traditional and modern </w:t>
      </w:r>
      <w:r w:rsidR="00EF29BD" w:rsidRPr="0024697A">
        <w:rPr>
          <w:rFonts w:ascii="Times New Roman" w:hAnsi="Times New Roman" w:cs="Times New Roman"/>
          <w:lang w:val="en-US" w:bidi="ar-OM"/>
        </w:rPr>
        <w:t>masterplanning</w:t>
      </w:r>
      <w:r w:rsidR="00E85A1F" w:rsidRPr="0024697A">
        <w:rPr>
          <w:rFonts w:ascii="Times New Roman" w:hAnsi="Times New Roman" w:cs="Times New Roman"/>
          <w:lang w:val="en-US" w:bidi="ar-OM"/>
        </w:rPr>
        <w:t xml:space="preserve">. The traditional </w:t>
      </w:r>
      <w:r w:rsidR="00EF29BD" w:rsidRPr="0024697A">
        <w:rPr>
          <w:rFonts w:ascii="Times New Roman" w:hAnsi="Times New Roman" w:cs="Times New Roman"/>
          <w:lang w:val="en-US" w:bidi="ar-OM"/>
        </w:rPr>
        <w:t xml:space="preserve">fabric relies heavily on </w:t>
      </w:r>
      <w:r w:rsidR="00E85A1F" w:rsidRPr="0024697A">
        <w:rPr>
          <w:rFonts w:ascii="Times New Roman" w:hAnsi="Times New Roman" w:cs="Times New Roman"/>
          <w:lang w:val="en-US" w:bidi="ar-OM"/>
        </w:rPr>
        <w:t>narrow winding alleys that are pedestrian oriented</w:t>
      </w:r>
      <w:r w:rsidR="00E33807" w:rsidRPr="0024697A">
        <w:rPr>
          <w:rFonts w:ascii="Times New Roman" w:hAnsi="Times New Roman" w:cs="Times New Roman"/>
          <w:lang w:val="en-US"/>
        </w:rPr>
        <w:t xml:space="preserve">. </w:t>
      </w:r>
      <w:r w:rsidR="008E1A46" w:rsidRPr="0024697A">
        <w:rPr>
          <w:rFonts w:ascii="Times New Roman" w:hAnsi="Times New Roman" w:cs="Times New Roman"/>
          <w:bCs/>
          <w:lang w:val="en-US" w:bidi="ar-OM"/>
        </w:rPr>
        <w:t xml:space="preserve">The </w:t>
      </w:r>
      <w:r w:rsidR="00B7005F" w:rsidRPr="0024697A">
        <w:rPr>
          <w:rFonts w:ascii="Times New Roman" w:hAnsi="Times New Roman" w:cs="Times New Roman"/>
          <w:bCs/>
          <w:lang w:val="en-US" w:bidi="ar-OM"/>
        </w:rPr>
        <w:t>rapid</w:t>
      </w:r>
      <w:r w:rsidR="008E1A46" w:rsidRPr="0024697A">
        <w:rPr>
          <w:rFonts w:ascii="Times New Roman" w:hAnsi="Times New Roman" w:cs="Times New Roman"/>
          <w:bCs/>
          <w:lang w:val="en-US" w:bidi="ar-OM"/>
        </w:rPr>
        <w:t xml:space="preserve"> </w:t>
      </w:r>
      <w:r w:rsidR="00B7005F" w:rsidRPr="0024697A">
        <w:rPr>
          <w:rFonts w:ascii="Times New Roman" w:hAnsi="Times New Roman" w:cs="Times New Roman"/>
          <w:bCs/>
          <w:lang w:val="en-US" w:bidi="ar-OM"/>
        </w:rPr>
        <w:t>development</w:t>
      </w:r>
      <w:r w:rsidR="008E1A46" w:rsidRPr="0024697A">
        <w:rPr>
          <w:rFonts w:ascii="Times New Roman" w:hAnsi="Times New Roman" w:cs="Times New Roman"/>
          <w:bCs/>
          <w:lang w:val="en-US" w:bidi="ar-OM"/>
        </w:rPr>
        <w:t xml:space="preserve"> </w:t>
      </w:r>
      <w:r w:rsidR="00BB2560" w:rsidRPr="0024697A">
        <w:rPr>
          <w:rFonts w:ascii="Times New Roman" w:hAnsi="Times New Roman" w:cs="Times New Roman"/>
          <w:bCs/>
          <w:lang w:val="en-US" w:bidi="ar-OM"/>
        </w:rPr>
        <w:t xml:space="preserve">of the areas surrounding </w:t>
      </w:r>
      <w:r w:rsidR="00E85A1F" w:rsidRPr="0024697A">
        <w:rPr>
          <w:rFonts w:ascii="Times New Roman" w:hAnsi="Times New Roman" w:cs="Times New Roman"/>
          <w:bCs/>
          <w:lang w:val="en-US" w:bidi="ar-OM"/>
        </w:rPr>
        <w:t>the</w:t>
      </w:r>
      <w:r w:rsidR="00BB2560" w:rsidRPr="0024697A">
        <w:rPr>
          <w:rFonts w:ascii="Times New Roman" w:hAnsi="Times New Roman" w:cs="Times New Roman"/>
          <w:bCs/>
          <w:lang w:val="en-US" w:bidi="ar-OM"/>
        </w:rPr>
        <w:t xml:space="preserve"> </w:t>
      </w:r>
      <w:r w:rsidR="00E85A1F" w:rsidRPr="0024697A">
        <w:rPr>
          <w:rFonts w:ascii="Times New Roman" w:hAnsi="Times New Roman" w:cs="Times New Roman"/>
          <w:bCs/>
          <w:lang w:val="en-US" w:bidi="ar-OM"/>
        </w:rPr>
        <w:t xml:space="preserve">Mosque </w:t>
      </w:r>
      <w:r w:rsidR="00EF29BD" w:rsidRPr="0024697A">
        <w:rPr>
          <w:rFonts w:ascii="Times New Roman" w:hAnsi="Times New Roman" w:cs="Times New Roman"/>
          <w:bCs/>
          <w:lang w:val="en-US" w:bidi="ar-OM"/>
        </w:rPr>
        <w:t xml:space="preserve">over the past three decades </w:t>
      </w:r>
      <w:r w:rsidR="00E85A1F" w:rsidRPr="0024697A">
        <w:rPr>
          <w:rFonts w:ascii="Times New Roman" w:hAnsi="Times New Roman" w:cs="Times New Roman"/>
          <w:bCs/>
          <w:lang w:val="en-US" w:bidi="ar-OM"/>
        </w:rPr>
        <w:t>resulted in</w:t>
      </w:r>
      <w:r w:rsidR="00EF29BD" w:rsidRPr="0024697A">
        <w:rPr>
          <w:rFonts w:ascii="Times New Roman" w:hAnsi="Times New Roman" w:cs="Times New Roman"/>
          <w:bCs/>
          <w:lang w:val="en-US" w:bidi="ar-OM"/>
        </w:rPr>
        <w:t xml:space="preserve"> the loss of many </w:t>
      </w:r>
      <w:r w:rsidR="00ED45E9" w:rsidRPr="0024697A">
        <w:rPr>
          <w:rFonts w:ascii="Times New Roman" w:hAnsi="Times New Roman" w:cs="Times New Roman"/>
          <w:bCs/>
          <w:lang w:val="en-US" w:bidi="ar-OM"/>
        </w:rPr>
        <w:t xml:space="preserve">elements of its </w:t>
      </w:r>
      <w:r w:rsidR="00EF29BD" w:rsidRPr="0024697A">
        <w:rPr>
          <w:rFonts w:ascii="Times New Roman" w:hAnsi="Times New Roman" w:cs="Times New Roman"/>
          <w:bCs/>
          <w:lang w:val="en-US" w:bidi="ar-OM"/>
        </w:rPr>
        <w:t>character</w:t>
      </w:r>
      <w:r w:rsidR="00437FA4" w:rsidRPr="0024697A">
        <w:rPr>
          <w:rFonts w:ascii="Times New Roman" w:hAnsi="Times New Roman" w:cs="Times New Roman"/>
          <w:bCs/>
          <w:lang w:val="en-US" w:bidi="ar-OM"/>
        </w:rPr>
        <w:t xml:space="preserve">, and </w:t>
      </w:r>
      <w:r w:rsidR="008E1A46" w:rsidRPr="0024697A">
        <w:rPr>
          <w:rFonts w:ascii="Times New Roman" w:hAnsi="Times New Roman" w:cs="Times New Roman"/>
          <w:bCs/>
          <w:lang w:val="en-US" w:bidi="ar-OM"/>
        </w:rPr>
        <w:t>led to th</w:t>
      </w:r>
      <w:r w:rsidR="00EF29BD" w:rsidRPr="0024697A">
        <w:rPr>
          <w:rFonts w:ascii="Times New Roman" w:hAnsi="Times New Roman" w:cs="Times New Roman"/>
          <w:bCs/>
          <w:lang w:val="en-US" w:bidi="ar-OM"/>
        </w:rPr>
        <w:t xml:space="preserve">e deterioration of </w:t>
      </w:r>
      <w:r w:rsidR="00E85A1F" w:rsidRPr="0024697A">
        <w:rPr>
          <w:rFonts w:ascii="Times New Roman" w:hAnsi="Times New Roman" w:cs="Times New Roman"/>
          <w:bCs/>
          <w:lang w:val="en-US" w:bidi="ar-OM"/>
        </w:rPr>
        <w:t>its</w:t>
      </w:r>
      <w:r w:rsidR="005C5265" w:rsidRPr="0024697A">
        <w:rPr>
          <w:rFonts w:ascii="Times New Roman" w:hAnsi="Times New Roman" w:cs="Times New Roman"/>
          <w:bCs/>
          <w:lang w:val="en-US" w:bidi="ar-OM"/>
        </w:rPr>
        <w:t xml:space="preserve"> urban</w:t>
      </w:r>
      <w:r w:rsidR="008E1A46" w:rsidRPr="0024697A">
        <w:rPr>
          <w:rFonts w:ascii="Times New Roman" w:hAnsi="Times New Roman" w:cs="Times New Roman"/>
          <w:bCs/>
          <w:lang w:val="en-US" w:bidi="ar-OM"/>
        </w:rPr>
        <w:t xml:space="preserve"> environments. </w:t>
      </w:r>
    </w:p>
    <w:p w:rsidR="003A317E" w:rsidRPr="0024697A" w:rsidRDefault="003A317E" w:rsidP="00437FA4">
      <w:pPr>
        <w:tabs>
          <w:tab w:val="left" w:pos="720"/>
          <w:tab w:val="left" w:pos="2604"/>
        </w:tabs>
        <w:spacing w:after="0" w:line="276" w:lineRule="auto"/>
        <w:ind w:right="-604"/>
        <w:jc w:val="both"/>
        <w:rPr>
          <w:rFonts w:ascii="Times New Roman" w:hAnsi="Times New Roman" w:cs="Times New Roman"/>
          <w:lang w:val="en-US" w:bidi="ar-OM"/>
        </w:rPr>
      </w:pPr>
    </w:p>
    <w:p w:rsidR="00254CD7" w:rsidRPr="0024697A" w:rsidRDefault="00CD6961" w:rsidP="00254CD7">
      <w:pPr>
        <w:bidi/>
        <w:ind w:left="-514" w:right="-270" w:hanging="90"/>
        <w:jc w:val="both"/>
        <w:rPr>
          <w:lang w:val="en-US"/>
        </w:rPr>
      </w:pPr>
      <w:r w:rsidRPr="0024697A">
        <w:rPr>
          <w:rFonts w:ascii="Times New Roman" w:hAnsi="Times New Roman" w:cs="Times New Roman"/>
          <w:lang w:val="en-US" w:bidi="ar-OM"/>
        </w:rPr>
        <w:tab/>
      </w:r>
      <w:r w:rsidR="00254CD7" w:rsidRPr="0024697A">
        <w:rPr>
          <w:lang w:val="en-US"/>
        </w:rPr>
        <w:t xml:space="preserve">  </w:t>
      </w:r>
      <w:r w:rsidR="00254CD7" w:rsidRPr="0024697A">
        <w:rPr>
          <w:noProof/>
          <w:lang w:val="en-US" w:eastAsia="en-ZW"/>
        </w:rPr>
        <w:drawing>
          <wp:inline distT="0" distB="0" distL="0" distR="0" wp14:anchorId="7041088E" wp14:editId="09F230C4">
            <wp:extent cx="2950829" cy="1661823"/>
            <wp:effectExtent l="114300" t="95250" r="59690" b="52705"/>
            <wp:docPr id="6" name="Picture 6" descr="C:\Users\Galal\Desktop\All word files\New folder (4)\qubaa prince presentation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al\Desktop\All word files\New folder (4)\qubaa prince presentation_Page_11.jpg"/>
                    <pic:cNvPicPr>
                      <a:picLocks noChangeAspect="1" noChangeArrowheads="1"/>
                    </pic:cNvPicPr>
                  </pic:nvPicPr>
                  <pic:blipFill rotWithShape="1">
                    <a:blip r:embed="rId18" cstate="screen">
                      <a:extLst>
                        <a:ext uri="{BEBA8EAE-BF5A-486C-A8C5-ECC9F3942E4B}">
                          <a14:imgProps xmlns:a14="http://schemas.microsoft.com/office/drawing/2010/main">
                            <a14:imgLayer r:embed="rId19">
                              <a14:imgEffect>
                                <a14:saturation sat="66000"/>
                              </a14:imgEffect>
                            </a14:imgLayer>
                          </a14:imgProps>
                        </a:ext>
                        <a:ext uri="{28A0092B-C50C-407E-A947-70E740481C1C}">
                          <a14:useLocalDpi xmlns:a14="http://schemas.microsoft.com/office/drawing/2010/main"/>
                        </a:ext>
                      </a:extLst>
                    </a:blip>
                    <a:srcRect l="2" r="19067" b="10025"/>
                    <a:stretch/>
                  </pic:blipFill>
                  <pic:spPr bwMode="auto">
                    <a:xfrm flipH="1">
                      <a:off x="0" y="0"/>
                      <a:ext cx="3013207" cy="1696953"/>
                    </a:xfrm>
                    <a:prstGeom prst="rect">
                      <a:avLst/>
                    </a:prstGeom>
                    <a:solidFill>
                      <a:srgbClr val="FFFFFF">
                        <a:shade val="85000"/>
                      </a:srgbClr>
                    </a:solidFill>
                    <a:ln w="3175" cap="sq" cmpd="sng" algn="ctr">
                      <a:solidFill>
                        <a:srgbClr val="FFFFFF"/>
                      </a:solidFill>
                      <a:prstDash val="solid"/>
                      <a:miter lim="800000"/>
                      <a:headEnd type="none" w="med" len="med"/>
                      <a:tailEnd type="none" w="med" len="med"/>
                    </a:ln>
                    <a:effectLst>
                      <a:outerShdw blurRad="55000" dist="18000" dir="5400000" sx="1000" sy="1000" algn="tl" rotWithShape="0">
                        <a:srgbClr val="000000"/>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254CD7" w:rsidRPr="0024697A">
        <w:rPr>
          <w:noProof/>
          <w:lang w:val="en-US" w:eastAsia="en-ZW"/>
        </w:rPr>
        <w:drawing>
          <wp:inline distT="0" distB="0" distL="0" distR="0" wp14:anchorId="2B458860" wp14:editId="258D950E">
            <wp:extent cx="2853054" cy="1653871"/>
            <wp:effectExtent l="114300" t="95250" r="62230" b="60960"/>
            <wp:docPr id="2050" name="Picture 2" descr="C:\Users\youssef\Desktop\30-12-2012 - Copy\2nd Report (after_85percentage_comments) without infra_Page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youssef\Desktop\30-12-2012 - Copy\2nd Report (after_85percentage_comments) without infra_Page_001.jpg"/>
                    <pic:cNvPicPr>
                      <a:picLocks noChangeAspect="1" noChangeArrowheads="1"/>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3050050" cy="1768066"/>
                    </a:xfrm>
                    <a:prstGeom prst="rect">
                      <a:avLst/>
                    </a:prstGeom>
                    <a:solidFill>
                      <a:srgbClr val="FFFFFF">
                        <a:shade val="85000"/>
                      </a:srgbClr>
                    </a:solidFill>
                    <a:ln w="3175" cap="sq">
                      <a:solidFill>
                        <a:srgbClr val="FFFFFF"/>
                      </a:solidFill>
                      <a:miter lim="800000"/>
                    </a:ln>
                    <a:effectLst>
                      <a:outerShdw blurRad="55000" dist="18000" dir="5400000" sx="1000" sy="1000" algn="tl" rotWithShape="0">
                        <a:srgbClr val="000000"/>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254CD7" w:rsidRPr="0024697A">
        <w:rPr>
          <w:noProof/>
          <w:lang w:val="en-US" w:eastAsia="en-ZW"/>
        </w:rPr>
        <w:drawing>
          <wp:inline distT="0" distB="0" distL="0" distR="0" wp14:anchorId="439C0D2E" wp14:editId="54B28868">
            <wp:extent cx="2967255" cy="3291426"/>
            <wp:effectExtent l="114300" t="95250" r="62230" b="61595"/>
            <wp:docPr id="7" name="Picture 7" descr="C:\Users\Galal\Desktop\New folder (4)\qubaa prince presentation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lal\Desktop\New folder (4)\qubaa prince presentation_Page_09.jpg"/>
                    <pic:cNvPicPr>
                      <a:picLocks noChangeAspect="1" noChangeArrowheads="1"/>
                    </pic:cNvPicPr>
                  </pic:nvPicPr>
                  <pic:blipFill rotWithShape="1">
                    <a:blip r:embed="rId21" cstate="screen">
                      <a:extLst>
                        <a:ext uri="{BEBA8EAE-BF5A-486C-A8C5-ECC9F3942E4B}">
                          <a14:imgProps xmlns:a14="http://schemas.microsoft.com/office/drawing/2010/main">
                            <a14:imgLayer r:embed="rId22">
                              <a14:imgEffect>
                                <a14:colorTemperature colorTemp="5900"/>
                              </a14:imgEffect>
                              <a14:imgEffect>
                                <a14:saturation sat="33000"/>
                              </a14:imgEffect>
                              <a14:imgEffect>
                                <a14:brightnessContrast bright="-20000" contrast="40000"/>
                              </a14:imgEffect>
                            </a14:imgLayer>
                          </a14:imgProps>
                        </a:ext>
                        <a:ext uri="{28A0092B-C50C-407E-A947-70E740481C1C}">
                          <a14:useLocalDpi xmlns:a14="http://schemas.microsoft.com/office/drawing/2010/main"/>
                        </a:ext>
                      </a:extLst>
                    </a:blip>
                    <a:srcRect l="8976" t="21518" r="24882" b="22945"/>
                    <a:stretch/>
                  </pic:blipFill>
                  <pic:spPr bwMode="auto">
                    <a:xfrm>
                      <a:off x="0" y="0"/>
                      <a:ext cx="3083639" cy="3420525"/>
                    </a:xfrm>
                    <a:prstGeom prst="rect">
                      <a:avLst/>
                    </a:prstGeom>
                    <a:solidFill>
                      <a:srgbClr val="FFFFFF">
                        <a:shade val="85000"/>
                      </a:srgbClr>
                    </a:solidFill>
                    <a:ln w="3175" cap="sq" cmpd="sng" algn="ctr">
                      <a:solidFill>
                        <a:srgbClr val="FFFFFF"/>
                      </a:solidFill>
                      <a:prstDash val="solid"/>
                      <a:miter lim="800000"/>
                      <a:headEnd type="none" w="med" len="med"/>
                      <a:tailEnd type="none" w="med" len="med"/>
                    </a:ln>
                    <a:effectLst>
                      <a:outerShdw blurRad="55000" dist="18000" dir="5400000" sx="1000" sy="1000" algn="tl" rotWithShape="0">
                        <a:srgbClr val="000000"/>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254CD7" w:rsidRPr="0024697A">
        <w:rPr>
          <w:noProof/>
          <w:lang w:val="en-US" w:eastAsia="en-ZW"/>
        </w:rPr>
        <w:drawing>
          <wp:inline distT="0" distB="0" distL="0" distR="0" wp14:anchorId="6027F0CB" wp14:editId="774D94FA">
            <wp:extent cx="2835690" cy="3299791"/>
            <wp:effectExtent l="114300" t="95250" r="60325" b="53340"/>
            <wp:docPr id="8" name="Picture 8" descr="C:\Users\Galal\Desktop\Perspective Qu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al\Desktop\Perspective Quba.jpg"/>
                    <pic:cNvPicPr>
                      <a:picLocks noChangeAspect="1" noChangeArrowheads="1"/>
                    </pic:cNvPicPr>
                  </pic:nvPicPr>
                  <pic:blipFill rotWithShape="1">
                    <a:blip r:embed="rId23" cstate="screen">
                      <a:extLst>
                        <a:ext uri="{28A0092B-C50C-407E-A947-70E740481C1C}">
                          <a14:useLocalDpi xmlns:a14="http://schemas.microsoft.com/office/drawing/2010/main"/>
                        </a:ext>
                      </a:extLst>
                    </a:blip>
                    <a:srcRect b="15340"/>
                    <a:stretch/>
                  </pic:blipFill>
                  <pic:spPr bwMode="auto">
                    <a:xfrm>
                      <a:off x="0" y="0"/>
                      <a:ext cx="2846544" cy="3312421"/>
                    </a:xfrm>
                    <a:prstGeom prst="rect">
                      <a:avLst/>
                    </a:prstGeom>
                    <a:solidFill>
                      <a:srgbClr val="FFFFFF">
                        <a:shade val="85000"/>
                      </a:srgbClr>
                    </a:solidFill>
                    <a:ln w="3175" cap="sq" cmpd="sng" algn="ctr">
                      <a:solidFill>
                        <a:srgbClr val="FFFFFF"/>
                      </a:solidFill>
                      <a:prstDash val="solid"/>
                      <a:miter lim="800000"/>
                      <a:headEnd type="none" w="med" len="med"/>
                      <a:tailEnd type="none" w="med" len="med"/>
                    </a:ln>
                    <a:effectLst>
                      <a:outerShdw blurRad="55000" dist="18000" dir="5400000" sx="1000" sy="1000" algn="tl" rotWithShape="0">
                        <a:srgbClr val="000000"/>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254CD7" w:rsidRPr="0024697A" w:rsidRDefault="00254CD7" w:rsidP="00254CD7">
      <w:pPr>
        <w:pStyle w:val="BodyTextIndent2"/>
        <w:bidi w:val="0"/>
        <w:ind w:left="0" w:right="-424"/>
        <w:rPr>
          <w:lang w:val="en-US"/>
        </w:rPr>
      </w:pPr>
      <w:r w:rsidRPr="0024697A">
        <w:rPr>
          <w:lang w:val="en-US"/>
        </w:rPr>
        <w:t>Figure 3. Part of the Design concept for Qubaa Civic Center project. (Top left: The proposed Qubaa Expansion and its relationship with the surrounding plazas, Top Right: the existing Qubaa Mosque and its surroundings. Below left: the Masterplan of the civic center and the surroundings spaces routes, buildings and small plazas (Designed by Khaled Azzam/IDEA Consultants (courtesy of Madinah Development Authority MMDA 2013)</w:t>
      </w:r>
      <w:r w:rsidR="0019062A" w:rsidRPr="0024697A">
        <w:rPr>
          <w:lang w:val="en-US"/>
        </w:rPr>
        <w:t>.</w:t>
      </w:r>
    </w:p>
    <w:p w:rsidR="0019062A" w:rsidRPr="0024697A" w:rsidRDefault="0019062A" w:rsidP="0019062A">
      <w:pPr>
        <w:pStyle w:val="BodyTextIndent2"/>
        <w:bidi w:val="0"/>
        <w:ind w:left="0" w:right="-424"/>
        <w:rPr>
          <w:lang w:val="en-US"/>
        </w:rPr>
      </w:pPr>
    </w:p>
    <w:p w:rsidR="00162261" w:rsidRPr="0024697A" w:rsidRDefault="00BB2560" w:rsidP="000877EF">
      <w:pPr>
        <w:spacing w:after="0" w:line="276" w:lineRule="auto"/>
        <w:ind w:right="-604"/>
        <w:jc w:val="both"/>
        <w:rPr>
          <w:rFonts w:ascii="Times New Roman" w:hAnsi="Times New Roman" w:cs="Times New Roman"/>
          <w:lang w:val="en-US" w:bidi="ar-OM"/>
        </w:rPr>
      </w:pPr>
      <w:r w:rsidRPr="0024697A">
        <w:rPr>
          <w:rFonts w:ascii="Times New Roman" w:hAnsi="Times New Roman" w:cs="Times New Roman"/>
          <w:lang w:val="en-US" w:bidi="ar-OM"/>
        </w:rPr>
        <w:t xml:space="preserve">The vision of the Qubaa Civic Center </w:t>
      </w:r>
      <w:r w:rsidR="00162261" w:rsidRPr="0024697A">
        <w:rPr>
          <w:rFonts w:ascii="Times New Roman" w:hAnsi="Times New Roman" w:cs="Times New Roman"/>
          <w:lang w:val="en-US"/>
        </w:rPr>
        <w:t xml:space="preserve">(see Fig. </w:t>
      </w:r>
      <w:r w:rsidR="00162261" w:rsidRPr="0024697A">
        <w:rPr>
          <w:rFonts w:ascii="Times New Roman" w:hAnsi="Times New Roman" w:cs="Times New Roman"/>
          <w:lang w:val="en-US"/>
        </w:rPr>
        <w:t>3</w:t>
      </w:r>
      <w:r w:rsidR="00162261" w:rsidRPr="0024697A">
        <w:rPr>
          <w:rFonts w:ascii="Times New Roman" w:hAnsi="Times New Roman" w:cs="Times New Roman"/>
          <w:lang w:val="en-US"/>
        </w:rPr>
        <w:t xml:space="preserve">) </w:t>
      </w:r>
      <w:r w:rsidRPr="0024697A">
        <w:rPr>
          <w:rFonts w:ascii="Times New Roman" w:hAnsi="Times New Roman" w:cs="Times New Roman"/>
          <w:lang w:val="en-US" w:bidi="ar-OM"/>
        </w:rPr>
        <w:t>is to establish a religious, cultural, social, and tourist hub that offers a diversity of services, for the visitors and inhabitants of Madinah, through the creation of buildings and public spaces within</w:t>
      </w:r>
      <w:r w:rsidR="003936D5" w:rsidRPr="0024697A">
        <w:rPr>
          <w:rFonts w:ascii="Times New Roman" w:hAnsi="Times New Roman" w:cs="Times New Roman"/>
          <w:lang w:val="en-US" w:bidi="ar-OM"/>
        </w:rPr>
        <w:t xml:space="preserve"> s sensitive spatial framework.</w:t>
      </w:r>
      <w:r w:rsidRPr="0024697A">
        <w:rPr>
          <w:rFonts w:ascii="Times New Roman" w:hAnsi="Times New Roman" w:cs="Times New Roman"/>
          <w:lang w:val="en-US" w:bidi="ar-OM"/>
        </w:rPr>
        <w:t xml:space="preserve"> This shall take place with supporting the urban vibrancy, and through creating active publ</w:t>
      </w:r>
      <w:r w:rsidR="000877EF" w:rsidRPr="0024697A">
        <w:rPr>
          <w:rFonts w:ascii="Times New Roman" w:hAnsi="Times New Roman" w:cs="Times New Roman"/>
          <w:lang w:val="en-US" w:bidi="ar-OM"/>
        </w:rPr>
        <w:t>ic spaces, and pathways</w:t>
      </w:r>
      <w:r w:rsidR="008E1A46" w:rsidRPr="0024697A">
        <w:rPr>
          <w:rFonts w:ascii="Times New Roman" w:hAnsi="Times New Roman" w:cs="Times New Roman"/>
          <w:bCs/>
          <w:lang w:val="en-US" w:bidi="ar-OM"/>
        </w:rPr>
        <w:t xml:space="preserve">. </w:t>
      </w:r>
      <w:r w:rsidR="00ED45E9" w:rsidRPr="0024697A">
        <w:rPr>
          <w:rFonts w:ascii="Times New Roman" w:hAnsi="Times New Roman" w:cs="Times New Roman"/>
          <w:bCs/>
          <w:lang w:val="en-US" w:bidi="ar-OM"/>
        </w:rPr>
        <w:t xml:space="preserve">The </w:t>
      </w:r>
      <w:r w:rsidR="000D136F" w:rsidRPr="0024697A">
        <w:rPr>
          <w:rFonts w:ascii="Times New Roman" w:hAnsi="Times New Roman" w:cs="Times New Roman"/>
          <w:bCs/>
          <w:lang w:val="en-US" w:bidi="ar-OM"/>
        </w:rPr>
        <w:t>Civic C</w:t>
      </w:r>
      <w:r w:rsidR="00ED45E9" w:rsidRPr="0024697A">
        <w:rPr>
          <w:rFonts w:ascii="Times New Roman" w:hAnsi="Times New Roman" w:cs="Times New Roman"/>
          <w:bCs/>
          <w:lang w:val="en-US" w:bidi="ar-OM"/>
        </w:rPr>
        <w:t xml:space="preserve">enter is intended to be a liveable urban node </w:t>
      </w:r>
      <w:r w:rsidR="00D57A0D" w:rsidRPr="0024697A">
        <w:rPr>
          <w:rFonts w:ascii="Times New Roman" w:hAnsi="Times New Roman" w:cs="Times New Roman"/>
          <w:bCs/>
          <w:lang w:val="en-US" w:bidi="ar-OM"/>
        </w:rPr>
        <w:t>encompassing</w:t>
      </w:r>
      <w:r w:rsidR="00ED45E9" w:rsidRPr="0024697A">
        <w:rPr>
          <w:rFonts w:ascii="Times New Roman" w:hAnsi="Times New Roman" w:cs="Times New Roman"/>
          <w:bCs/>
          <w:lang w:val="en-US" w:bidi="ar-OM"/>
        </w:rPr>
        <w:t xml:space="preserve"> </w:t>
      </w:r>
      <w:r w:rsidR="00D57A0D" w:rsidRPr="0024697A">
        <w:rPr>
          <w:rFonts w:ascii="Times New Roman" w:hAnsi="Times New Roman" w:cs="Times New Roman"/>
          <w:bCs/>
          <w:lang w:val="en-US" w:bidi="ar-OM"/>
        </w:rPr>
        <w:t>the necessary</w:t>
      </w:r>
      <w:r w:rsidR="00ED45E9" w:rsidRPr="0024697A">
        <w:rPr>
          <w:rFonts w:ascii="Times New Roman" w:hAnsi="Times New Roman" w:cs="Times New Roman"/>
          <w:bCs/>
          <w:lang w:val="en-US" w:bidi="ar-OM"/>
        </w:rPr>
        <w:t xml:space="preserve"> activities and</w:t>
      </w:r>
      <w:r w:rsidR="008E1A46" w:rsidRPr="0024697A">
        <w:rPr>
          <w:rFonts w:ascii="Times New Roman" w:hAnsi="Times New Roman" w:cs="Times New Roman"/>
          <w:bCs/>
          <w:lang w:val="en-US" w:bidi="ar-OM"/>
        </w:rPr>
        <w:t xml:space="preserve"> needs </w:t>
      </w:r>
      <w:r w:rsidR="00ED45E9" w:rsidRPr="0024697A">
        <w:rPr>
          <w:rFonts w:ascii="Times New Roman" w:hAnsi="Times New Roman" w:cs="Times New Roman"/>
          <w:bCs/>
          <w:lang w:val="en-US" w:bidi="ar-OM"/>
        </w:rPr>
        <w:t>for</w:t>
      </w:r>
      <w:r w:rsidR="008E1A46" w:rsidRPr="0024697A">
        <w:rPr>
          <w:rFonts w:ascii="Times New Roman" w:hAnsi="Times New Roman" w:cs="Times New Roman"/>
          <w:bCs/>
          <w:lang w:val="en-US" w:bidi="ar-OM"/>
        </w:rPr>
        <w:t xml:space="preserve"> visitors </w:t>
      </w:r>
      <w:r w:rsidR="00D57A0D" w:rsidRPr="0024697A">
        <w:rPr>
          <w:rFonts w:ascii="Times New Roman" w:hAnsi="Times New Roman" w:cs="Times New Roman"/>
          <w:bCs/>
          <w:lang w:val="en-US" w:bidi="ar-OM"/>
        </w:rPr>
        <w:t xml:space="preserve">and residents, </w:t>
      </w:r>
      <w:r w:rsidR="008E1A46" w:rsidRPr="0024697A">
        <w:rPr>
          <w:rFonts w:ascii="Times New Roman" w:hAnsi="Times New Roman" w:cs="Times New Roman"/>
          <w:bCs/>
          <w:lang w:val="en-US" w:bidi="ar-OM"/>
        </w:rPr>
        <w:t>achieving consistency and harmony between</w:t>
      </w:r>
      <w:r w:rsidR="000D136F" w:rsidRPr="0024697A">
        <w:rPr>
          <w:rFonts w:ascii="Times New Roman" w:hAnsi="Times New Roman" w:cs="Times New Roman"/>
          <w:bCs/>
          <w:lang w:val="en-US" w:bidi="ar-OM"/>
        </w:rPr>
        <w:t xml:space="preserve"> the </w:t>
      </w:r>
      <w:r w:rsidR="003936D5" w:rsidRPr="0024697A">
        <w:rPr>
          <w:rFonts w:ascii="Times New Roman" w:hAnsi="Times New Roman" w:cs="Times New Roman"/>
          <w:bCs/>
          <w:lang w:val="en-US" w:bidi="ar-OM"/>
        </w:rPr>
        <w:t>m</w:t>
      </w:r>
      <w:r w:rsidR="008E1A46" w:rsidRPr="0024697A">
        <w:rPr>
          <w:rFonts w:ascii="Times New Roman" w:hAnsi="Times New Roman" w:cs="Times New Roman"/>
          <w:bCs/>
          <w:lang w:val="en-US" w:bidi="ar-OM"/>
        </w:rPr>
        <w:t xml:space="preserve">osque </w:t>
      </w:r>
      <w:r w:rsidR="000D136F" w:rsidRPr="0024697A">
        <w:rPr>
          <w:rFonts w:ascii="Times New Roman" w:hAnsi="Times New Roman" w:cs="Times New Roman"/>
          <w:bCs/>
          <w:lang w:val="en-US" w:bidi="ar-OM"/>
        </w:rPr>
        <w:t>and the surroundings</w:t>
      </w:r>
      <w:r w:rsidR="003936D5" w:rsidRPr="0024697A">
        <w:rPr>
          <w:rFonts w:ascii="Times New Roman" w:hAnsi="Times New Roman" w:cs="Times New Roman"/>
          <w:bCs/>
          <w:lang w:val="en-US" w:bidi="ar-OM"/>
        </w:rPr>
        <w:t>.</w:t>
      </w:r>
      <w:r w:rsidR="00B7005F" w:rsidRPr="0024697A">
        <w:rPr>
          <w:rFonts w:ascii="Times New Roman" w:hAnsi="Times New Roman" w:cs="Times New Roman"/>
          <w:lang w:val="en-US" w:bidi="ar-OM"/>
        </w:rPr>
        <w:t xml:space="preserve"> </w:t>
      </w:r>
      <w:r w:rsidRPr="0024697A">
        <w:rPr>
          <w:rFonts w:ascii="Times New Roman" w:hAnsi="Times New Roman" w:cs="Times New Roman"/>
          <w:lang w:val="en-US" w:bidi="ar-OM"/>
        </w:rPr>
        <w:t xml:space="preserve">Gathering spaces </w:t>
      </w:r>
      <w:r w:rsidR="003936D5" w:rsidRPr="0024697A">
        <w:rPr>
          <w:rFonts w:ascii="Times New Roman" w:hAnsi="Times New Roman" w:cs="Times New Roman"/>
          <w:lang w:val="en-US" w:bidi="ar-OM"/>
        </w:rPr>
        <w:t xml:space="preserve">in the Qubaa area are vital </w:t>
      </w:r>
      <w:r w:rsidRPr="0024697A">
        <w:rPr>
          <w:rFonts w:ascii="Times New Roman" w:hAnsi="Times New Roman" w:cs="Times New Roman"/>
          <w:lang w:val="en-US" w:bidi="ar-OM"/>
        </w:rPr>
        <w:t xml:space="preserve">due to </w:t>
      </w:r>
      <w:r w:rsidRPr="0024697A">
        <w:rPr>
          <w:rFonts w:ascii="Times New Roman" w:hAnsi="Times New Roman" w:cs="Times New Roman"/>
          <w:lang w:val="en-US" w:bidi="ar-OM"/>
        </w:rPr>
        <w:lastRenderedPageBreak/>
        <w:t>the fact that they are attraction sites for the visitors. These meeting points serve diverse purposes, some of which are official, such as mosques, others are organic such as park</w:t>
      </w:r>
      <w:r w:rsidR="00162261" w:rsidRPr="0024697A">
        <w:rPr>
          <w:rFonts w:ascii="Times New Roman" w:hAnsi="Times New Roman" w:cs="Times New Roman"/>
          <w:lang w:val="en-US" w:bidi="ar-OM"/>
        </w:rPr>
        <w:t>s, services</w:t>
      </w:r>
      <w:r w:rsidR="005C5265" w:rsidRPr="0024697A">
        <w:rPr>
          <w:rFonts w:ascii="Times New Roman" w:hAnsi="Times New Roman" w:cs="Times New Roman"/>
          <w:lang w:val="en-US" w:bidi="ar-OM"/>
        </w:rPr>
        <w:t xml:space="preserve"> and other </w:t>
      </w:r>
      <w:r w:rsidR="00470770" w:rsidRPr="0024697A">
        <w:rPr>
          <w:rFonts w:ascii="Times New Roman" w:hAnsi="Times New Roman" w:cs="Times New Roman"/>
          <w:lang w:val="en-US" w:bidi="ar-OM"/>
        </w:rPr>
        <w:t>attraction</w:t>
      </w:r>
      <w:r w:rsidR="00162261" w:rsidRPr="0024697A">
        <w:rPr>
          <w:rFonts w:ascii="Times New Roman" w:hAnsi="Times New Roman" w:cs="Times New Roman"/>
          <w:lang w:val="en-US" w:bidi="ar-OM"/>
        </w:rPr>
        <w:t>s</w:t>
      </w:r>
      <w:r w:rsidR="00470770" w:rsidRPr="0024697A">
        <w:rPr>
          <w:rFonts w:ascii="Times New Roman" w:hAnsi="Times New Roman" w:cs="Times New Roman"/>
          <w:lang w:val="en-US" w:bidi="ar-OM"/>
        </w:rPr>
        <w:t>.</w:t>
      </w:r>
    </w:p>
    <w:p w:rsidR="00A17671" w:rsidRPr="0024697A" w:rsidRDefault="00CD6961" w:rsidP="00162261">
      <w:pPr>
        <w:tabs>
          <w:tab w:val="left" w:pos="720"/>
          <w:tab w:val="left" w:pos="810"/>
        </w:tabs>
        <w:spacing w:after="0" w:line="276" w:lineRule="auto"/>
        <w:ind w:right="-604"/>
        <w:jc w:val="both"/>
        <w:rPr>
          <w:rFonts w:ascii="Times New Roman" w:hAnsi="Times New Roman" w:cs="Times New Roman"/>
          <w:lang w:val="en-US" w:bidi="ar-OM"/>
        </w:rPr>
      </w:pPr>
      <w:r w:rsidRPr="0024697A">
        <w:rPr>
          <w:rFonts w:ascii="Times New Roman" w:hAnsi="Times New Roman" w:cs="Times New Roman"/>
          <w:lang w:val="en-US" w:bidi="ar-OM"/>
        </w:rPr>
        <w:tab/>
      </w:r>
      <w:r w:rsidR="008E1A46" w:rsidRPr="0024697A">
        <w:rPr>
          <w:rFonts w:ascii="Times New Roman" w:hAnsi="Times New Roman" w:cs="Times New Roman"/>
          <w:lang w:val="en-US" w:bidi="ar-OM"/>
        </w:rPr>
        <w:t>Th</w:t>
      </w:r>
      <w:r w:rsidR="00846D1D" w:rsidRPr="0024697A">
        <w:rPr>
          <w:rFonts w:ascii="Times New Roman" w:hAnsi="Times New Roman" w:cs="Times New Roman"/>
          <w:lang w:val="en-US" w:bidi="ar-OM"/>
        </w:rPr>
        <w:t xml:space="preserve">e propose intervention </w:t>
      </w:r>
      <w:r w:rsidR="00350A35" w:rsidRPr="0024697A">
        <w:rPr>
          <w:rFonts w:ascii="Times New Roman" w:hAnsi="Times New Roman" w:cs="Times New Roman"/>
          <w:lang w:val="en-US" w:bidi="ar-OM"/>
        </w:rPr>
        <w:t xml:space="preserve">is </w:t>
      </w:r>
      <w:r w:rsidR="00BB1513" w:rsidRPr="0024697A">
        <w:rPr>
          <w:rFonts w:ascii="Times New Roman" w:hAnsi="Times New Roman" w:cs="Times New Roman"/>
          <w:lang w:val="en-US" w:bidi="ar-OM"/>
        </w:rPr>
        <w:t>intended</w:t>
      </w:r>
      <w:r w:rsidR="008E1A46" w:rsidRPr="0024697A">
        <w:rPr>
          <w:rFonts w:ascii="Times New Roman" w:hAnsi="Times New Roman" w:cs="Times New Roman"/>
          <w:lang w:val="en-US" w:bidi="ar-OM"/>
        </w:rPr>
        <w:t xml:space="preserve"> to restore the </w:t>
      </w:r>
      <w:r w:rsidR="00BB1513" w:rsidRPr="0024697A">
        <w:rPr>
          <w:rFonts w:ascii="Times New Roman" w:hAnsi="Times New Roman" w:cs="Times New Roman"/>
          <w:lang w:val="en-US" w:bidi="ar-OM"/>
        </w:rPr>
        <w:t>historical</w:t>
      </w:r>
      <w:r w:rsidR="008E1A46" w:rsidRPr="0024697A">
        <w:rPr>
          <w:rFonts w:ascii="Times New Roman" w:hAnsi="Times New Roman" w:cs="Times New Roman"/>
          <w:lang w:val="en-US" w:bidi="ar-OM"/>
        </w:rPr>
        <w:t xml:space="preserve"> and urban </w:t>
      </w:r>
      <w:r w:rsidR="00BB1513" w:rsidRPr="0024697A">
        <w:rPr>
          <w:rFonts w:ascii="Times New Roman" w:hAnsi="Times New Roman" w:cs="Times New Roman"/>
          <w:lang w:val="en-US" w:bidi="ar-OM"/>
        </w:rPr>
        <w:t>identity</w:t>
      </w:r>
      <w:r w:rsidR="008E1A46" w:rsidRPr="0024697A">
        <w:rPr>
          <w:rFonts w:ascii="Times New Roman" w:hAnsi="Times New Roman" w:cs="Times New Roman"/>
          <w:lang w:val="en-US" w:bidi="ar-OM"/>
        </w:rPr>
        <w:t xml:space="preserve"> and to re-develop the area </w:t>
      </w:r>
      <w:r w:rsidR="00350A35" w:rsidRPr="0024697A">
        <w:rPr>
          <w:rFonts w:ascii="Times New Roman" w:hAnsi="Times New Roman" w:cs="Times New Roman"/>
          <w:lang w:val="en-US" w:bidi="ar-OM"/>
        </w:rPr>
        <w:t>in a comprehensive manner, connecting</w:t>
      </w:r>
      <w:r w:rsidR="00BB1513" w:rsidRPr="0024697A">
        <w:rPr>
          <w:rFonts w:ascii="Times New Roman" w:hAnsi="Times New Roman" w:cs="Times New Roman"/>
          <w:lang w:val="en-US" w:bidi="ar-OM"/>
        </w:rPr>
        <w:t xml:space="preserve"> it with the Prophet Mosque area through</w:t>
      </w:r>
      <w:r w:rsidR="00350A35" w:rsidRPr="0024697A">
        <w:rPr>
          <w:rFonts w:ascii="Times New Roman" w:hAnsi="Times New Roman" w:cs="Times New Roman"/>
          <w:lang w:val="en-US" w:bidi="ar-OM"/>
        </w:rPr>
        <w:t xml:space="preserve"> Dar</w:t>
      </w:r>
      <w:r w:rsidR="00BB1513" w:rsidRPr="0024697A">
        <w:rPr>
          <w:rFonts w:ascii="Times New Roman" w:hAnsi="Times New Roman" w:cs="Times New Roman"/>
          <w:lang w:val="en-US" w:bidi="ar-OM"/>
        </w:rPr>
        <w:t>b</w:t>
      </w:r>
      <w:r w:rsidR="00350A35" w:rsidRPr="0024697A">
        <w:rPr>
          <w:rFonts w:ascii="Times New Roman" w:hAnsi="Times New Roman" w:cs="Times New Roman"/>
          <w:lang w:val="en-US" w:bidi="ar-OM"/>
        </w:rPr>
        <w:t xml:space="preserve"> Al </w:t>
      </w:r>
      <w:r w:rsidR="008E1A46" w:rsidRPr="0024697A">
        <w:rPr>
          <w:rFonts w:ascii="Times New Roman" w:hAnsi="Times New Roman" w:cs="Times New Roman"/>
          <w:lang w:val="en-US" w:bidi="ar-OM"/>
        </w:rPr>
        <w:t xml:space="preserve">Sunnah </w:t>
      </w:r>
      <w:r w:rsidR="00350A35" w:rsidRPr="0024697A">
        <w:rPr>
          <w:rFonts w:ascii="Times New Roman" w:hAnsi="Times New Roman" w:cs="Times New Roman"/>
          <w:lang w:val="en-US" w:bidi="ar-OM"/>
        </w:rPr>
        <w:t>route</w:t>
      </w:r>
      <w:r w:rsidR="008E1A46" w:rsidRPr="0024697A">
        <w:rPr>
          <w:rFonts w:ascii="Times New Roman" w:hAnsi="Times New Roman" w:cs="Times New Roman"/>
          <w:lang w:val="en-US" w:bidi="ar-OM"/>
        </w:rPr>
        <w:t xml:space="preserve"> (</w:t>
      </w:r>
      <w:r w:rsidR="0068796C" w:rsidRPr="0024697A">
        <w:rPr>
          <w:rFonts w:ascii="Times New Roman" w:hAnsi="Times New Roman" w:cs="Times New Roman"/>
          <w:lang w:val="en-US" w:bidi="ar-OM"/>
        </w:rPr>
        <w:t xml:space="preserve">a historical </w:t>
      </w:r>
      <w:r w:rsidR="008E1A46" w:rsidRPr="0024697A">
        <w:rPr>
          <w:rFonts w:ascii="Times New Roman" w:hAnsi="Times New Roman" w:cs="Times New Roman"/>
          <w:lang w:val="en-US" w:bidi="ar-OM"/>
        </w:rPr>
        <w:t>path</w:t>
      </w:r>
      <w:r w:rsidR="00350A35" w:rsidRPr="0024697A">
        <w:rPr>
          <w:rFonts w:ascii="Times New Roman" w:hAnsi="Times New Roman" w:cs="Times New Roman"/>
          <w:lang w:val="en-US" w:bidi="ar-OM"/>
        </w:rPr>
        <w:t xml:space="preserve"> which the Prophet (PBUH</w:t>
      </w:r>
      <w:r w:rsidR="008E1A46" w:rsidRPr="0024697A">
        <w:rPr>
          <w:rFonts w:ascii="Times New Roman" w:hAnsi="Times New Roman" w:cs="Times New Roman"/>
          <w:lang w:val="en-US" w:bidi="ar-OM"/>
        </w:rPr>
        <w:t xml:space="preserve">) followed during his </w:t>
      </w:r>
      <w:r w:rsidR="00BB1513" w:rsidRPr="0024697A">
        <w:rPr>
          <w:rFonts w:ascii="Times New Roman" w:hAnsi="Times New Roman" w:cs="Times New Roman"/>
          <w:lang w:val="en-US" w:bidi="ar-OM"/>
        </w:rPr>
        <w:t xml:space="preserve">emigration journey), </w:t>
      </w:r>
      <w:r w:rsidR="008E1A46" w:rsidRPr="0024697A">
        <w:rPr>
          <w:rFonts w:ascii="Times New Roman" w:hAnsi="Times New Roman" w:cs="Times New Roman"/>
          <w:lang w:val="en-US" w:bidi="ar-OM"/>
        </w:rPr>
        <w:t xml:space="preserve">in a manner allowing for the continuity and fluidity of </w:t>
      </w:r>
      <w:r w:rsidR="00BB1513" w:rsidRPr="0024697A">
        <w:rPr>
          <w:rFonts w:ascii="Times New Roman" w:hAnsi="Times New Roman" w:cs="Times New Roman"/>
          <w:lang w:val="en-US" w:bidi="ar-OM"/>
        </w:rPr>
        <w:t xml:space="preserve">pedestrian. </w:t>
      </w:r>
      <w:r w:rsidR="00E74777" w:rsidRPr="0024697A">
        <w:rPr>
          <w:rFonts w:ascii="Times New Roman" w:hAnsi="Times New Roman" w:cs="Times New Roman"/>
          <w:lang w:val="en-US" w:bidi="ar-OM"/>
        </w:rPr>
        <w:t xml:space="preserve">It seeks to re-create a unique fabric with clear delineation of </w:t>
      </w:r>
      <w:r w:rsidR="00EF29BD" w:rsidRPr="0024697A">
        <w:rPr>
          <w:rFonts w:ascii="Times New Roman" w:hAnsi="Times New Roman" w:cs="Times New Roman"/>
          <w:lang w:val="en-US" w:bidi="ar-OM"/>
        </w:rPr>
        <w:t>public</w:t>
      </w:r>
      <w:r w:rsidR="00E74777" w:rsidRPr="0024697A">
        <w:rPr>
          <w:rFonts w:ascii="Times New Roman" w:hAnsi="Times New Roman" w:cs="Times New Roman"/>
          <w:lang w:val="en-US" w:bidi="ar-OM"/>
        </w:rPr>
        <w:t xml:space="preserve"> spaces</w:t>
      </w:r>
      <w:r w:rsidR="00EF29BD" w:rsidRPr="0024697A">
        <w:rPr>
          <w:rFonts w:ascii="Times New Roman" w:hAnsi="Times New Roman" w:cs="Times New Roman"/>
          <w:lang w:val="en-US" w:bidi="ar-OM"/>
        </w:rPr>
        <w:t>,</w:t>
      </w:r>
      <w:r w:rsidR="00E74777" w:rsidRPr="0024697A">
        <w:rPr>
          <w:rFonts w:ascii="Times New Roman" w:hAnsi="Times New Roman" w:cs="Times New Roman"/>
          <w:lang w:val="en-US" w:bidi="ar-OM"/>
        </w:rPr>
        <w:t xml:space="preserve"> </w:t>
      </w:r>
      <w:r w:rsidR="00EF29BD" w:rsidRPr="0024697A">
        <w:rPr>
          <w:rFonts w:ascii="Times New Roman" w:hAnsi="Times New Roman" w:cs="Times New Roman"/>
          <w:lang w:val="en-US" w:bidi="ar-OM"/>
        </w:rPr>
        <w:t xml:space="preserve">that </w:t>
      </w:r>
      <w:r w:rsidR="00E74777" w:rsidRPr="0024697A">
        <w:rPr>
          <w:rFonts w:ascii="Times New Roman" w:hAnsi="Times New Roman" w:cs="Times New Roman"/>
          <w:lang w:val="en-US" w:bidi="ar-OM"/>
        </w:rPr>
        <w:t>restor</w:t>
      </w:r>
      <w:r w:rsidR="00EF29BD" w:rsidRPr="0024697A">
        <w:rPr>
          <w:rFonts w:ascii="Times New Roman" w:hAnsi="Times New Roman" w:cs="Times New Roman"/>
          <w:lang w:val="en-US" w:bidi="ar-OM"/>
        </w:rPr>
        <w:t>es</w:t>
      </w:r>
      <w:r w:rsidR="00E74777" w:rsidRPr="0024697A">
        <w:rPr>
          <w:rFonts w:ascii="Times New Roman" w:hAnsi="Times New Roman" w:cs="Times New Roman"/>
          <w:lang w:val="en-US" w:bidi="ar-OM"/>
        </w:rPr>
        <w:t xml:space="preserve"> the integrity of buildings and spaces. </w:t>
      </w:r>
      <w:r w:rsidR="00BB1513" w:rsidRPr="0024697A">
        <w:rPr>
          <w:rFonts w:ascii="Times New Roman" w:hAnsi="Times New Roman" w:cs="Times New Roman"/>
          <w:lang w:val="en-US" w:bidi="ar-OM"/>
        </w:rPr>
        <w:t>The development emphasiz</w:t>
      </w:r>
      <w:r w:rsidR="00A324DC" w:rsidRPr="0024697A">
        <w:rPr>
          <w:rFonts w:ascii="Times New Roman" w:hAnsi="Times New Roman" w:cs="Times New Roman"/>
          <w:lang w:val="en-US" w:bidi="ar-OM"/>
        </w:rPr>
        <w:t>es</w:t>
      </w:r>
      <w:r w:rsidR="008E1A46" w:rsidRPr="0024697A">
        <w:rPr>
          <w:rFonts w:ascii="Times New Roman" w:hAnsi="Times New Roman" w:cs="Times New Roman"/>
          <w:lang w:val="en-US" w:bidi="ar-OM"/>
        </w:rPr>
        <w:t xml:space="preserve"> the historical sense</w:t>
      </w:r>
      <w:r w:rsidR="00E74777" w:rsidRPr="0024697A">
        <w:rPr>
          <w:rFonts w:ascii="Times New Roman" w:hAnsi="Times New Roman" w:cs="Times New Roman"/>
          <w:lang w:val="en-US" w:bidi="ar-OM"/>
        </w:rPr>
        <w:t xml:space="preserve"> of place</w:t>
      </w:r>
      <w:r w:rsidR="008E1A46" w:rsidRPr="0024697A">
        <w:rPr>
          <w:rFonts w:ascii="Times New Roman" w:hAnsi="Times New Roman" w:cs="Times New Roman"/>
          <w:lang w:val="en-US" w:bidi="ar-OM"/>
        </w:rPr>
        <w:t xml:space="preserve">, the human value, </w:t>
      </w:r>
      <w:r w:rsidR="00E74777" w:rsidRPr="0024697A">
        <w:rPr>
          <w:rFonts w:ascii="Times New Roman" w:hAnsi="Times New Roman" w:cs="Times New Roman"/>
          <w:lang w:val="en-US" w:bidi="ar-OM"/>
        </w:rPr>
        <w:t>and</w:t>
      </w:r>
      <w:r w:rsidR="008E1A46" w:rsidRPr="0024697A">
        <w:rPr>
          <w:rFonts w:ascii="Times New Roman" w:hAnsi="Times New Roman" w:cs="Times New Roman"/>
          <w:lang w:val="en-US" w:bidi="ar-OM"/>
        </w:rPr>
        <w:t xml:space="preserve"> restoring traditional </w:t>
      </w:r>
      <w:r w:rsidR="00E74777" w:rsidRPr="0024697A">
        <w:rPr>
          <w:rFonts w:ascii="Times New Roman" w:hAnsi="Times New Roman" w:cs="Times New Roman"/>
          <w:lang w:val="en-US" w:bidi="ar-OM"/>
        </w:rPr>
        <w:t xml:space="preserve">character and </w:t>
      </w:r>
      <w:r w:rsidR="008E1A46" w:rsidRPr="0024697A">
        <w:rPr>
          <w:rFonts w:ascii="Times New Roman" w:hAnsi="Times New Roman" w:cs="Times New Roman"/>
          <w:lang w:val="en-US" w:bidi="ar-OM"/>
        </w:rPr>
        <w:t>pattern</w:t>
      </w:r>
      <w:r w:rsidR="00162261" w:rsidRPr="0024697A">
        <w:rPr>
          <w:rFonts w:ascii="Times New Roman" w:hAnsi="Times New Roman" w:cs="Times New Roman"/>
          <w:lang w:val="en-US" w:bidi="ar-OM"/>
        </w:rPr>
        <w:t xml:space="preserve"> </w:t>
      </w:r>
      <w:r w:rsidR="00162261" w:rsidRPr="0024697A">
        <w:rPr>
          <w:rFonts w:ascii="Times New Roman" w:hAnsi="Times New Roman" w:cs="Times New Roman"/>
          <w:lang w:val="en-US"/>
        </w:rPr>
        <w:t xml:space="preserve">(see Fig. </w:t>
      </w:r>
      <w:r w:rsidR="00162261" w:rsidRPr="0024697A">
        <w:rPr>
          <w:rFonts w:ascii="Times New Roman" w:hAnsi="Times New Roman" w:cs="Times New Roman"/>
          <w:lang w:val="en-US"/>
        </w:rPr>
        <w:t>3</w:t>
      </w:r>
      <w:r w:rsidR="00162261" w:rsidRPr="0024697A">
        <w:rPr>
          <w:rFonts w:ascii="Times New Roman" w:hAnsi="Times New Roman" w:cs="Times New Roman"/>
          <w:lang w:val="en-US"/>
        </w:rPr>
        <w:t>)</w:t>
      </w:r>
      <w:r w:rsidR="00E74777" w:rsidRPr="0024697A">
        <w:rPr>
          <w:rFonts w:ascii="Times New Roman" w:hAnsi="Times New Roman" w:cs="Times New Roman"/>
          <w:lang w:val="en-US" w:bidi="ar-OM"/>
        </w:rPr>
        <w:t>.</w:t>
      </w:r>
    </w:p>
    <w:p w:rsidR="002E25C7" w:rsidRPr="0024697A" w:rsidRDefault="002E25C7" w:rsidP="00044415">
      <w:pPr>
        <w:tabs>
          <w:tab w:val="left" w:pos="2604"/>
        </w:tabs>
        <w:spacing w:after="0" w:line="276" w:lineRule="auto"/>
        <w:ind w:right="-604"/>
        <w:jc w:val="both"/>
        <w:rPr>
          <w:rFonts w:ascii="Times New Roman" w:hAnsi="Times New Roman" w:cs="Times New Roman"/>
          <w:b/>
          <w:bCs/>
          <w:lang w:val="en-US"/>
        </w:rPr>
      </w:pPr>
    </w:p>
    <w:p w:rsidR="00A17671" w:rsidRPr="0024697A" w:rsidRDefault="002E25C7" w:rsidP="00044415">
      <w:pPr>
        <w:tabs>
          <w:tab w:val="left" w:pos="2604"/>
        </w:tabs>
        <w:spacing w:after="0" w:line="276" w:lineRule="auto"/>
        <w:ind w:right="-604"/>
        <w:jc w:val="both"/>
        <w:rPr>
          <w:rFonts w:ascii="Times New Roman" w:hAnsi="Times New Roman" w:cs="Times New Roman"/>
          <w:b/>
          <w:bCs/>
          <w:lang w:val="en-US" w:bidi="ar-OM"/>
        </w:rPr>
      </w:pPr>
      <w:r w:rsidRPr="0024697A">
        <w:rPr>
          <w:rFonts w:ascii="Times New Roman" w:hAnsi="Times New Roman" w:cs="Times New Roman"/>
          <w:b/>
          <w:bCs/>
          <w:lang w:val="en-US"/>
        </w:rPr>
        <w:t xml:space="preserve">9.1. </w:t>
      </w:r>
      <w:r w:rsidR="00A17671" w:rsidRPr="0024697A">
        <w:rPr>
          <w:rFonts w:ascii="Times New Roman" w:hAnsi="Times New Roman" w:cs="Times New Roman"/>
          <w:b/>
          <w:bCs/>
          <w:lang w:val="en-US"/>
        </w:rPr>
        <w:t>The design concept of Qubaa public place is to:</w:t>
      </w:r>
    </w:p>
    <w:p w:rsidR="00A17671" w:rsidRPr="0024697A" w:rsidRDefault="00A17671" w:rsidP="00BF4057">
      <w:pPr>
        <w:pStyle w:val="ListParagraph"/>
        <w:numPr>
          <w:ilvl w:val="0"/>
          <w:numId w:val="30"/>
        </w:numPr>
        <w:autoSpaceDE w:val="0"/>
        <w:autoSpaceDN w:val="0"/>
        <w:adjustRightInd w:val="0"/>
        <w:spacing w:after="0" w:line="276" w:lineRule="auto"/>
        <w:ind w:right="-604"/>
        <w:jc w:val="both"/>
        <w:rPr>
          <w:rFonts w:ascii="Times New Roman" w:hAnsi="Times New Roman" w:cs="Times New Roman"/>
          <w:lang w:val="en-US"/>
        </w:rPr>
      </w:pPr>
      <w:r w:rsidRPr="0024697A">
        <w:rPr>
          <w:rFonts w:ascii="Times New Roman" w:hAnsi="Times New Roman" w:cs="Times New Roman"/>
          <w:lang w:val="en-US"/>
        </w:rPr>
        <w:t>Leverage the sacred value of the Quba Mosque and surrounding area in order to protect area’s sanctity.</w:t>
      </w:r>
    </w:p>
    <w:p w:rsidR="00A17671" w:rsidRPr="0024697A" w:rsidRDefault="00A17671" w:rsidP="00BF4057">
      <w:pPr>
        <w:pStyle w:val="ListParagraph"/>
        <w:numPr>
          <w:ilvl w:val="0"/>
          <w:numId w:val="30"/>
        </w:numPr>
        <w:autoSpaceDE w:val="0"/>
        <w:autoSpaceDN w:val="0"/>
        <w:adjustRightInd w:val="0"/>
        <w:spacing w:after="0" w:line="276" w:lineRule="auto"/>
        <w:ind w:right="-604"/>
        <w:jc w:val="both"/>
        <w:rPr>
          <w:rFonts w:ascii="Times New Roman" w:hAnsi="Times New Roman" w:cs="Times New Roman"/>
          <w:lang w:val="en-US"/>
        </w:rPr>
      </w:pPr>
      <w:r w:rsidRPr="0024697A">
        <w:rPr>
          <w:rFonts w:ascii="Times New Roman" w:hAnsi="Times New Roman" w:cs="Times New Roman"/>
          <w:lang w:val="en-US"/>
        </w:rPr>
        <w:t xml:space="preserve">Introduce mixed use/cultural districts and </w:t>
      </w:r>
      <w:r w:rsidR="005C5265" w:rsidRPr="0024697A">
        <w:rPr>
          <w:rFonts w:ascii="Times New Roman" w:hAnsi="Times New Roman" w:cs="Times New Roman"/>
          <w:lang w:val="en-US"/>
        </w:rPr>
        <w:t xml:space="preserve">green space while providing accommodation </w:t>
      </w:r>
      <w:r w:rsidR="00BF4057" w:rsidRPr="0024697A">
        <w:rPr>
          <w:rFonts w:ascii="Times New Roman" w:hAnsi="Times New Roman" w:cs="Times New Roman"/>
          <w:lang w:val="en-US"/>
        </w:rPr>
        <w:t>for the</w:t>
      </w:r>
      <w:r w:rsidR="005C5265" w:rsidRPr="0024697A">
        <w:rPr>
          <w:rFonts w:ascii="Times New Roman" w:hAnsi="Times New Roman" w:cs="Times New Roman"/>
          <w:lang w:val="en-US"/>
        </w:rPr>
        <w:t xml:space="preserve"> visitors</w:t>
      </w:r>
      <w:r w:rsidRPr="0024697A">
        <w:rPr>
          <w:rFonts w:ascii="Times New Roman" w:hAnsi="Times New Roman" w:cs="Times New Roman"/>
          <w:lang w:val="en-US"/>
        </w:rPr>
        <w:t xml:space="preserve">. </w:t>
      </w:r>
    </w:p>
    <w:p w:rsidR="00A17671" w:rsidRPr="0024697A" w:rsidRDefault="00A17671" w:rsidP="00BF4057">
      <w:pPr>
        <w:pStyle w:val="ListParagraph"/>
        <w:numPr>
          <w:ilvl w:val="0"/>
          <w:numId w:val="30"/>
        </w:numPr>
        <w:autoSpaceDE w:val="0"/>
        <w:autoSpaceDN w:val="0"/>
        <w:adjustRightInd w:val="0"/>
        <w:spacing w:after="0" w:line="276" w:lineRule="auto"/>
        <w:ind w:right="-604"/>
        <w:jc w:val="both"/>
        <w:rPr>
          <w:rFonts w:ascii="Times New Roman" w:hAnsi="Times New Roman" w:cs="Times New Roman"/>
          <w:lang w:val="en-US"/>
        </w:rPr>
      </w:pPr>
      <w:r w:rsidRPr="0024697A">
        <w:rPr>
          <w:rFonts w:ascii="Times New Roman" w:hAnsi="Times New Roman" w:cs="Times New Roman"/>
          <w:lang w:val="en-US"/>
        </w:rPr>
        <w:t>Have a multi-modal pedestrian network with Darb Al Sunah Pedestrian Boulevard.</w:t>
      </w:r>
    </w:p>
    <w:p w:rsidR="00A17671" w:rsidRPr="0024697A" w:rsidRDefault="00A17671" w:rsidP="00BF4057">
      <w:pPr>
        <w:pStyle w:val="ListParagraph"/>
        <w:numPr>
          <w:ilvl w:val="0"/>
          <w:numId w:val="30"/>
        </w:numPr>
        <w:autoSpaceDE w:val="0"/>
        <w:autoSpaceDN w:val="0"/>
        <w:adjustRightInd w:val="0"/>
        <w:spacing w:after="0" w:line="276" w:lineRule="auto"/>
        <w:ind w:right="-604"/>
        <w:jc w:val="both"/>
        <w:rPr>
          <w:rFonts w:ascii="Times New Roman" w:hAnsi="Times New Roman" w:cs="Times New Roman"/>
          <w:lang w:val="en-US"/>
        </w:rPr>
      </w:pPr>
      <w:r w:rsidRPr="0024697A">
        <w:rPr>
          <w:rFonts w:ascii="Times New Roman" w:hAnsi="Times New Roman" w:cs="Times New Roman"/>
          <w:color w:val="000000"/>
          <w:lang w:val="en-US"/>
        </w:rPr>
        <w:t>Provide safe, easily accessible sidewalks, landscaping, seating areas, and other amenities.</w:t>
      </w:r>
    </w:p>
    <w:p w:rsidR="00A17671" w:rsidRPr="0024697A" w:rsidRDefault="00A17671" w:rsidP="00BF4057">
      <w:pPr>
        <w:pStyle w:val="ListParagraph"/>
        <w:numPr>
          <w:ilvl w:val="0"/>
          <w:numId w:val="30"/>
        </w:numPr>
        <w:autoSpaceDE w:val="0"/>
        <w:autoSpaceDN w:val="0"/>
        <w:adjustRightInd w:val="0"/>
        <w:spacing w:after="0" w:line="276" w:lineRule="auto"/>
        <w:ind w:right="-604"/>
        <w:jc w:val="both"/>
        <w:rPr>
          <w:rFonts w:ascii="Times New Roman" w:hAnsi="Times New Roman" w:cs="Times New Roman"/>
          <w:lang w:val="en-US"/>
        </w:rPr>
      </w:pPr>
      <w:r w:rsidRPr="0024697A">
        <w:rPr>
          <w:rFonts w:ascii="Times New Roman" w:hAnsi="Times New Roman" w:cs="Times New Roman"/>
          <w:color w:val="000000"/>
          <w:lang w:val="en-US"/>
        </w:rPr>
        <w:t xml:space="preserve">Encompass different types of public spaces: the Mosque Plaza, landscaping and parking areas of high-quality and aesthetically appealing, large open areas with street furniture </w:t>
      </w:r>
      <w:r w:rsidR="00E31712" w:rsidRPr="0024697A">
        <w:rPr>
          <w:rFonts w:ascii="Times New Roman" w:hAnsi="Times New Roman" w:cs="Times New Roman"/>
          <w:color w:val="000000"/>
          <w:lang w:val="en-US"/>
        </w:rPr>
        <w:t>and shading; parks</w:t>
      </w:r>
      <w:r w:rsidRPr="0024697A">
        <w:rPr>
          <w:rFonts w:ascii="Times New Roman" w:hAnsi="Times New Roman" w:cs="Times New Roman"/>
          <w:color w:val="000000"/>
          <w:lang w:val="en-US"/>
        </w:rPr>
        <w:t>, gardens; open space such as plazas, pocket parks, and an expanded plaza around the Mosque.</w:t>
      </w:r>
    </w:p>
    <w:p w:rsidR="00254CD7" w:rsidRPr="0024697A" w:rsidRDefault="00254CD7" w:rsidP="00254CD7">
      <w:pPr>
        <w:pStyle w:val="BodyTextIndent2"/>
        <w:bidi w:val="0"/>
        <w:ind w:left="0" w:right="-424"/>
        <w:rPr>
          <w:lang w:val="en-US"/>
        </w:rPr>
      </w:pPr>
    </w:p>
    <w:p w:rsidR="00D817AF" w:rsidRPr="0024697A" w:rsidRDefault="00D817AF" w:rsidP="002E25C7">
      <w:pPr>
        <w:pStyle w:val="Heading8"/>
        <w:numPr>
          <w:ilvl w:val="1"/>
          <w:numId w:val="25"/>
        </w:numPr>
        <w:spacing w:line="276" w:lineRule="auto"/>
        <w:ind w:right="-424"/>
      </w:pPr>
      <w:r w:rsidRPr="0024697A">
        <w:t>Analysis</w:t>
      </w:r>
    </w:p>
    <w:p w:rsidR="009C559F" w:rsidRPr="0024697A" w:rsidRDefault="00A252BC" w:rsidP="00B547D2">
      <w:pPr>
        <w:pStyle w:val="ListParagraph"/>
        <w:spacing w:after="0" w:line="276" w:lineRule="auto"/>
        <w:ind w:left="0" w:right="-424" w:firstLine="720"/>
        <w:jc w:val="both"/>
        <w:rPr>
          <w:rFonts w:asciiTheme="majorBidi" w:hAnsiTheme="majorBidi" w:cstheme="majorBidi"/>
          <w:lang w:val="en-US"/>
        </w:rPr>
      </w:pPr>
      <w:r w:rsidRPr="0024697A">
        <w:rPr>
          <w:rFonts w:ascii="Times New Roman" w:hAnsi="Times New Roman" w:cs="Times New Roman"/>
          <w:lang w:val="en-US"/>
        </w:rPr>
        <w:t>In general terms, t</w:t>
      </w:r>
      <w:r w:rsidR="009C559F" w:rsidRPr="0024697A">
        <w:rPr>
          <w:rFonts w:ascii="Times New Roman" w:hAnsi="Times New Roman" w:cs="Times New Roman"/>
          <w:lang w:val="en-US"/>
        </w:rPr>
        <w:t>he project respond</w:t>
      </w:r>
      <w:r w:rsidR="00CE5819" w:rsidRPr="0024697A">
        <w:rPr>
          <w:rFonts w:ascii="Times New Roman" w:hAnsi="Times New Roman" w:cs="Times New Roman"/>
          <w:lang w:val="en-US"/>
        </w:rPr>
        <w:t>s</w:t>
      </w:r>
      <w:r w:rsidR="009C559F" w:rsidRPr="0024697A">
        <w:rPr>
          <w:rFonts w:ascii="Times New Roman" w:hAnsi="Times New Roman" w:cs="Times New Roman"/>
          <w:lang w:val="en-US"/>
        </w:rPr>
        <w:t xml:space="preserve"> effectively to the </w:t>
      </w:r>
      <w:r w:rsidR="00CE5819" w:rsidRPr="0024697A">
        <w:rPr>
          <w:rFonts w:ascii="Times New Roman" w:hAnsi="Times New Roman" w:cs="Times New Roman"/>
          <w:lang w:val="en-US"/>
        </w:rPr>
        <w:t>challenging expression about s</w:t>
      </w:r>
      <w:r w:rsidR="009C559F" w:rsidRPr="0024697A">
        <w:rPr>
          <w:rFonts w:ascii="Times New Roman" w:hAnsi="Times New Roman" w:cs="Times New Roman"/>
          <w:lang w:val="en-US"/>
        </w:rPr>
        <w:t>pirit of Qubaa Area</w:t>
      </w:r>
      <w:r w:rsidR="00CE5819" w:rsidRPr="0024697A">
        <w:rPr>
          <w:rFonts w:ascii="Times New Roman" w:hAnsi="Times New Roman" w:cs="Times New Roman"/>
          <w:lang w:val="en-US"/>
        </w:rPr>
        <w:t xml:space="preserve"> as a historical sacred site</w:t>
      </w:r>
      <w:r w:rsidR="009C559F" w:rsidRPr="0024697A">
        <w:rPr>
          <w:rFonts w:ascii="Times New Roman" w:hAnsi="Times New Roman" w:cs="Times New Roman"/>
          <w:lang w:val="en-US"/>
        </w:rPr>
        <w:t xml:space="preserve">, </w:t>
      </w:r>
      <w:r w:rsidR="00CE5819" w:rsidRPr="0024697A">
        <w:rPr>
          <w:rFonts w:ascii="Times New Roman" w:hAnsi="Times New Roman" w:cs="Times New Roman"/>
          <w:lang w:val="en-US"/>
        </w:rPr>
        <w:t>while introducing a progressive redevelopment intervention of diverse activities and functions.</w:t>
      </w:r>
      <w:r w:rsidR="009C559F" w:rsidRPr="0024697A">
        <w:rPr>
          <w:rFonts w:ascii="Times New Roman" w:hAnsi="Times New Roman" w:cs="Times New Roman"/>
          <w:lang w:val="en-US"/>
        </w:rPr>
        <w:t xml:space="preserve"> </w:t>
      </w:r>
      <w:r w:rsidRPr="0024697A">
        <w:rPr>
          <w:rFonts w:ascii="Times New Roman" w:hAnsi="Times New Roman" w:cs="Times New Roman"/>
          <w:lang w:val="en-US"/>
        </w:rPr>
        <w:t xml:space="preserve">The </w:t>
      </w:r>
      <w:r w:rsidR="009C559F" w:rsidRPr="0024697A">
        <w:rPr>
          <w:rFonts w:ascii="Times New Roman" w:hAnsi="Times New Roman" w:cs="Times New Roman"/>
          <w:lang w:val="en-US"/>
        </w:rPr>
        <w:t xml:space="preserve">influential </w:t>
      </w:r>
      <w:r w:rsidRPr="0024697A">
        <w:rPr>
          <w:rFonts w:ascii="Times New Roman" w:hAnsi="Times New Roman" w:cs="Times New Roman"/>
          <w:lang w:val="en-US"/>
        </w:rPr>
        <w:t xml:space="preserve">status of the project is therefore extended beyond the </w:t>
      </w:r>
      <w:r w:rsidR="009C559F" w:rsidRPr="0024697A">
        <w:rPr>
          <w:rFonts w:ascii="Times New Roman" w:hAnsi="Times New Roman" w:cs="Times New Roman"/>
          <w:lang w:val="en-US"/>
        </w:rPr>
        <w:t xml:space="preserve">urban setting and civic significance </w:t>
      </w:r>
      <w:r w:rsidRPr="0024697A">
        <w:rPr>
          <w:rFonts w:ascii="Times New Roman" w:hAnsi="Times New Roman" w:cs="Times New Roman"/>
          <w:lang w:val="en-US"/>
        </w:rPr>
        <w:t xml:space="preserve">to be </w:t>
      </w:r>
      <w:r w:rsidRPr="0024697A">
        <w:rPr>
          <w:rFonts w:asciiTheme="majorBidi" w:hAnsiTheme="majorBidi" w:cstheme="majorBidi"/>
          <w:lang w:val="en-US"/>
        </w:rPr>
        <w:t xml:space="preserve">perceived by </w:t>
      </w:r>
      <w:r w:rsidR="009C559F" w:rsidRPr="0024697A">
        <w:rPr>
          <w:rFonts w:asciiTheme="majorBidi" w:hAnsiTheme="majorBidi" w:cstheme="majorBidi"/>
          <w:lang w:val="en-US"/>
        </w:rPr>
        <w:t xml:space="preserve">Madinah </w:t>
      </w:r>
      <w:r w:rsidRPr="0024697A">
        <w:rPr>
          <w:rFonts w:asciiTheme="majorBidi" w:hAnsiTheme="majorBidi" w:cstheme="majorBidi"/>
          <w:lang w:val="en-US"/>
        </w:rPr>
        <w:t xml:space="preserve">residents </w:t>
      </w:r>
      <w:r w:rsidR="009C559F" w:rsidRPr="0024697A">
        <w:rPr>
          <w:rFonts w:asciiTheme="majorBidi" w:hAnsiTheme="majorBidi" w:cstheme="majorBidi"/>
          <w:lang w:val="en-US"/>
        </w:rPr>
        <w:t xml:space="preserve">and </w:t>
      </w:r>
      <w:r w:rsidRPr="0024697A">
        <w:rPr>
          <w:rFonts w:asciiTheme="majorBidi" w:hAnsiTheme="majorBidi" w:cstheme="majorBidi"/>
          <w:lang w:val="en-US"/>
        </w:rPr>
        <w:t xml:space="preserve">the </w:t>
      </w:r>
      <w:r w:rsidR="009C559F" w:rsidRPr="0024697A">
        <w:rPr>
          <w:rFonts w:asciiTheme="majorBidi" w:hAnsiTheme="majorBidi" w:cstheme="majorBidi"/>
          <w:lang w:val="en-US"/>
        </w:rPr>
        <w:t>visitors</w:t>
      </w:r>
      <w:r w:rsidRPr="0024697A">
        <w:rPr>
          <w:rFonts w:asciiTheme="majorBidi" w:hAnsiTheme="majorBidi" w:cstheme="majorBidi"/>
          <w:lang w:val="en-US"/>
        </w:rPr>
        <w:t xml:space="preserve"> to the site</w:t>
      </w:r>
      <w:r w:rsidR="009C559F" w:rsidRPr="0024697A">
        <w:rPr>
          <w:rFonts w:asciiTheme="majorBidi" w:hAnsiTheme="majorBidi" w:cstheme="majorBidi"/>
          <w:lang w:val="en-US"/>
        </w:rPr>
        <w:t xml:space="preserve">. The project has </w:t>
      </w:r>
      <w:r w:rsidR="00B547D2" w:rsidRPr="0024697A">
        <w:rPr>
          <w:rFonts w:asciiTheme="majorBidi" w:hAnsiTheme="majorBidi" w:cstheme="majorBidi"/>
          <w:lang w:val="en-US"/>
        </w:rPr>
        <w:t xml:space="preserve">positively </w:t>
      </w:r>
      <w:r w:rsidR="009C559F" w:rsidRPr="0024697A">
        <w:rPr>
          <w:rFonts w:asciiTheme="majorBidi" w:hAnsiTheme="majorBidi" w:cstheme="majorBidi"/>
          <w:lang w:val="en-US"/>
        </w:rPr>
        <w:t xml:space="preserve">responded to the distinctive identity of </w:t>
      </w:r>
      <w:r w:rsidR="00B547D2" w:rsidRPr="0024697A">
        <w:rPr>
          <w:rFonts w:asciiTheme="majorBidi" w:hAnsiTheme="majorBidi" w:cstheme="majorBidi"/>
          <w:lang w:val="en-US"/>
        </w:rPr>
        <w:t>the area</w:t>
      </w:r>
      <w:r w:rsidR="009C559F" w:rsidRPr="0024697A">
        <w:rPr>
          <w:rFonts w:asciiTheme="majorBidi" w:hAnsiTheme="majorBidi" w:cstheme="majorBidi"/>
          <w:lang w:val="en-US"/>
        </w:rPr>
        <w:t xml:space="preserve">, combining cultural preservation with </w:t>
      </w:r>
      <w:r w:rsidR="00B547D2" w:rsidRPr="0024697A">
        <w:rPr>
          <w:rFonts w:asciiTheme="majorBidi" w:hAnsiTheme="majorBidi" w:cstheme="majorBidi"/>
          <w:lang w:val="en-US"/>
        </w:rPr>
        <w:t xml:space="preserve">protecting </w:t>
      </w:r>
      <w:r w:rsidR="009C559F" w:rsidRPr="0024697A">
        <w:rPr>
          <w:rFonts w:asciiTheme="majorBidi" w:hAnsiTheme="majorBidi" w:cstheme="majorBidi"/>
          <w:lang w:val="en-US"/>
        </w:rPr>
        <w:t>religious significance.</w:t>
      </w:r>
    </w:p>
    <w:p w:rsidR="009C559F" w:rsidRPr="0024697A" w:rsidRDefault="009C559F" w:rsidP="00BF4057">
      <w:pPr>
        <w:pStyle w:val="ListParagraph"/>
        <w:numPr>
          <w:ilvl w:val="0"/>
          <w:numId w:val="29"/>
        </w:numPr>
        <w:tabs>
          <w:tab w:val="left" w:pos="360"/>
        </w:tabs>
        <w:ind w:right="-424"/>
        <w:jc w:val="both"/>
        <w:rPr>
          <w:rFonts w:asciiTheme="majorBidi" w:hAnsiTheme="majorBidi" w:cstheme="majorBidi"/>
          <w:lang w:val="en-US"/>
        </w:rPr>
      </w:pPr>
      <w:r w:rsidRPr="0024697A">
        <w:rPr>
          <w:rFonts w:asciiTheme="majorBidi" w:hAnsiTheme="majorBidi" w:cstheme="majorBidi"/>
          <w:lang w:val="en-US"/>
        </w:rPr>
        <w:t xml:space="preserve">The significance of the sacred Qubaa Mosque context has been preserved to certain extent, introducing new element to reinforce the conservation of the imageability of the mosque and plaza. </w:t>
      </w:r>
    </w:p>
    <w:p w:rsidR="009C559F" w:rsidRPr="0024697A" w:rsidRDefault="009C559F" w:rsidP="00BF4057">
      <w:pPr>
        <w:pStyle w:val="ListParagraph"/>
        <w:numPr>
          <w:ilvl w:val="0"/>
          <w:numId w:val="29"/>
        </w:numPr>
        <w:tabs>
          <w:tab w:val="left" w:pos="360"/>
        </w:tabs>
        <w:spacing w:after="0" w:line="276" w:lineRule="auto"/>
        <w:ind w:right="-424"/>
        <w:jc w:val="both"/>
        <w:rPr>
          <w:rFonts w:ascii="Times New Roman" w:hAnsi="Times New Roman" w:cs="Times New Roman"/>
          <w:lang w:val="en-US"/>
        </w:rPr>
      </w:pPr>
      <w:r w:rsidRPr="0024697A">
        <w:rPr>
          <w:rFonts w:asciiTheme="majorBidi" w:hAnsiTheme="majorBidi" w:cstheme="majorBidi"/>
          <w:lang w:val="en-US"/>
        </w:rPr>
        <w:t>The project elements are strongly legible through a sequence of hierarchical scaled spaces along a consistent recognizable</w:t>
      </w:r>
      <w:r w:rsidRPr="0024697A">
        <w:rPr>
          <w:rFonts w:ascii="Times New Roman" w:hAnsi="Times New Roman" w:cs="Times New Roman"/>
          <w:lang w:val="en-US"/>
        </w:rPr>
        <w:t xml:space="preserve"> route. The use of diverse typological public space within an integrated spatial network makes it easier for the overall image of the area to be perceived and experienced.</w:t>
      </w:r>
    </w:p>
    <w:p w:rsidR="009C559F" w:rsidRPr="0024697A" w:rsidRDefault="009C559F" w:rsidP="00BF4057">
      <w:pPr>
        <w:pStyle w:val="ListParagraph"/>
        <w:numPr>
          <w:ilvl w:val="0"/>
          <w:numId w:val="29"/>
        </w:numPr>
        <w:tabs>
          <w:tab w:val="left" w:pos="360"/>
        </w:tabs>
        <w:spacing w:after="0" w:line="276" w:lineRule="auto"/>
        <w:ind w:right="-424"/>
        <w:jc w:val="both"/>
        <w:rPr>
          <w:rFonts w:ascii="Times New Roman" w:hAnsi="Times New Roman" w:cs="Times New Roman"/>
          <w:lang w:val="en-US"/>
        </w:rPr>
      </w:pPr>
      <w:r w:rsidRPr="0024697A">
        <w:rPr>
          <w:rFonts w:ascii="Times New Roman" w:hAnsi="Times New Roman" w:cs="Times New Roman"/>
          <w:lang w:val="en-US"/>
        </w:rPr>
        <w:t>The use of different enclose qualities, a monumental scale for the mosque  and the plaza, the  medium and small scale enclosures provide a sense of visual variety and various space experience. Which is an added value to the overall Masterplan.</w:t>
      </w:r>
    </w:p>
    <w:p w:rsidR="009C559F" w:rsidRPr="0024697A" w:rsidRDefault="009C559F" w:rsidP="00BF4057">
      <w:pPr>
        <w:pStyle w:val="ListParagraph"/>
        <w:numPr>
          <w:ilvl w:val="0"/>
          <w:numId w:val="29"/>
        </w:numPr>
        <w:tabs>
          <w:tab w:val="left" w:pos="360"/>
        </w:tabs>
        <w:spacing w:after="0" w:line="276" w:lineRule="auto"/>
        <w:ind w:right="-424"/>
        <w:jc w:val="both"/>
        <w:rPr>
          <w:rFonts w:ascii="Times New Roman" w:hAnsi="Times New Roman" w:cs="Times New Roman"/>
          <w:lang w:val="en-US"/>
        </w:rPr>
      </w:pPr>
      <w:r w:rsidRPr="0024697A">
        <w:rPr>
          <w:rFonts w:ascii="Times New Roman" w:hAnsi="Times New Roman" w:cs="Times New Roman"/>
          <w:lang w:val="en-US"/>
        </w:rPr>
        <w:t>The architectural and public space language express a simple and clear vocabulary inspired by the traditional historic architecture of the area in a simple modern formulation.</w:t>
      </w:r>
    </w:p>
    <w:p w:rsidR="009C559F" w:rsidRPr="0024697A" w:rsidRDefault="009C559F" w:rsidP="00BF4057">
      <w:pPr>
        <w:pStyle w:val="ListParagraph"/>
        <w:numPr>
          <w:ilvl w:val="0"/>
          <w:numId w:val="29"/>
        </w:numPr>
        <w:tabs>
          <w:tab w:val="left" w:pos="360"/>
        </w:tabs>
        <w:spacing w:after="0" w:line="276" w:lineRule="auto"/>
        <w:ind w:right="-424"/>
        <w:jc w:val="both"/>
        <w:rPr>
          <w:rFonts w:asciiTheme="majorBidi" w:hAnsiTheme="majorBidi" w:cstheme="majorBidi"/>
          <w:lang w:val="en-US"/>
        </w:rPr>
      </w:pPr>
      <w:r w:rsidRPr="0024697A">
        <w:rPr>
          <w:rFonts w:ascii="Times New Roman" w:hAnsi="Times New Roman" w:cs="Times New Roman"/>
          <w:lang w:val="en-US"/>
        </w:rPr>
        <w:t xml:space="preserve">The </w:t>
      </w:r>
      <w:r w:rsidRPr="0024697A">
        <w:rPr>
          <w:rFonts w:asciiTheme="majorBidi" w:hAnsiTheme="majorBidi" w:cstheme="majorBidi"/>
          <w:lang w:val="en-US"/>
        </w:rPr>
        <w:t>design provides a sense of variety and multiple choices, through a mix of appropriate developments and uses that meet the needs of visitors and residents.</w:t>
      </w:r>
    </w:p>
    <w:p w:rsidR="009C559F" w:rsidRPr="0024697A" w:rsidRDefault="009C559F" w:rsidP="00BF4057">
      <w:pPr>
        <w:pStyle w:val="ListParagraph"/>
        <w:numPr>
          <w:ilvl w:val="0"/>
          <w:numId w:val="29"/>
        </w:numPr>
        <w:tabs>
          <w:tab w:val="left" w:pos="360"/>
        </w:tabs>
        <w:spacing w:after="0" w:line="276" w:lineRule="auto"/>
        <w:ind w:right="-424"/>
        <w:jc w:val="both"/>
        <w:rPr>
          <w:rFonts w:asciiTheme="majorBidi" w:hAnsiTheme="majorBidi" w:cstheme="majorBidi"/>
          <w:lang w:val="en-US"/>
        </w:rPr>
      </w:pPr>
      <w:r w:rsidRPr="0024697A">
        <w:rPr>
          <w:rFonts w:asciiTheme="majorBidi" w:hAnsiTheme="majorBidi" w:cstheme="majorBidi"/>
          <w:lang w:val="en-US"/>
        </w:rPr>
        <w:t>The project succeeded to provide a clearly distinguished place, reinforced by the continuity of building frontages should be promoted.</w:t>
      </w:r>
    </w:p>
    <w:p w:rsidR="00922E67" w:rsidRPr="0024697A" w:rsidRDefault="00922E67" w:rsidP="00922E67">
      <w:pPr>
        <w:pStyle w:val="ListParagraph"/>
        <w:tabs>
          <w:tab w:val="left" w:pos="360"/>
        </w:tabs>
        <w:spacing w:after="0" w:line="276" w:lineRule="auto"/>
        <w:ind w:left="360" w:right="-424"/>
        <w:jc w:val="both"/>
        <w:rPr>
          <w:rFonts w:asciiTheme="majorBidi" w:hAnsiTheme="majorBidi" w:cstheme="majorBidi"/>
          <w:lang w:val="en-US"/>
        </w:rPr>
      </w:pPr>
    </w:p>
    <w:p w:rsidR="007A550A" w:rsidRPr="0024697A" w:rsidRDefault="009C559F" w:rsidP="00162261">
      <w:pPr>
        <w:pStyle w:val="BodyText"/>
        <w:ind w:right="-424" w:firstLine="720"/>
        <w:jc w:val="both"/>
        <w:rPr>
          <w:rFonts w:asciiTheme="majorBidi" w:hAnsiTheme="majorBidi" w:cstheme="majorBidi"/>
          <w:lang w:val="en-US"/>
        </w:rPr>
      </w:pPr>
      <w:r w:rsidRPr="0024697A">
        <w:rPr>
          <w:rFonts w:asciiTheme="majorBidi" w:hAnsiTheme="majorBidi" w:cstheme="majorBidi"/>
          <w:lang w:val="en-US"/>
        </w:rPr>
        <w:t xml:space="preserve">However, the </w:t>
      </w:r>
      <w:r w:rsidR="007A550A" w:rsidRPr="0024697A">
        <w:rPr>
          <w:rFonts w:asciiTheme="majorBidi" w:hAnsiTheme="majorBidi" w:cstheme="majorBidi"/>
          <w:lang w:val="en-US"/>
        </w:rPr>
        <w:t xml:space="preserve">project </w:t>
      </w:r>
      <w:r w:rsidRPr="0024697A">
        <w:rPr>
          <w:rFonts w:asciiTheme="majorBidi" w:hAnsiTheme="majorBidi" w:cstheme="majorBidi"/>
          <w:lang w:val="en-US"/>
        </w:rPr>
        <w:t xml:space="preserve">masterplan would have more successful if the development is strongly connected with the surrounding areas from the west and the south sides, in order to enable the project to spread its centrality and significance location to the surrounding areas. </w:t>
      </w:r>
    </w:p>
    <w:p w:rsidR="009C559F" w:rsidRPr="0024697A" w:rsidRDefault="009C559F" w:rsidP="009C559F">
      <w:pPr>
        <w:pStyle w:val="BodyText"/>
        <w:ind w:right="-424"/>
        <w:jc w:val="both"/>
        <w:rPr>
          <w:rFonts w:asciiTheme="majorBidi" w:hAnsiTheme="majorBidi" w:cstheme="majorBidi"/>
          <w:lang w:val="en-US"/>
        </w:rPr>
      </w:pPr>
      <w:r w:rsidRPr="0024697A">
        <w:rPr>
          <w:rFonts w:asciiTheme="majorBidi" w:hAnsiTheme="majorBidi" w:cstheme="majorBidi"/>
          <w:lang w:val="en-US"/>
        </w:rPr>
        <w:t xml:space="preserve">Also, the opening of the project </w:t>
      </w:r>
      <w:r w:rsidR="00503118" w:rsidRPr="0024697A">
        <w:rPr>
          <w:rFonts w:asciiTheme="majorBidi" w:hAnsiTheme="majorBidi" w:cstheme="majorBidi"/>
          <w:lang w:val="en-US"/>
        </w:rPr>
        <w:t xml:space="preserve">components </w:t>
      </w:r>
      <w:r w:rsidRPr="0024697A">
        <w:rPr>
          <w:rFonts w:asciiTheme="majorBidi" w:hAnsiTheme="majorBidi" w:cstheme="majorBidi"/>
          <w:lang w:val="en-US"/>
        </w:rPr>
        <w:t xml:space="preserve">to the Palms farms and the agriculture areas would need more stress to balance the relationship between the built civic city context and the old Qubaa village spirit to reinforce the reconstructed identity of the area at larger definition </w:t>
      </w:r>
    </w:p>
    <w:p w:rsidR="00D817AF" w:rsidRPr="0024697A" w:rsidRDefault="00D817AF" w:rsidP="00D817AF">
      <w:pPr>
        <w:rPr>
          <w:lang w:val="en-US"/>
        </w:rPr>
      </w:pPr>
    </w:p>
    <w:p w:rsidR="00BD6FEC" w:rsidRPr="0024697A" w:rsidRDefault="00580273" w:rsidP="002E25C7">
      <w:pPr>
        <w:pStyle w:val="Heading8"/>
        <w:numPr>
          <w:ilvl w:val="0"/>
          <w:numId w:val="25"/>
        </w:numPr>
        <w:spacing w:line="276" w:lineRule="auto"/>
        <w:ind w:right="-424"/>
      </w:pPr>
      <w:r w:rsidRPr="0024697A">
        <w:lastRenderedPageBreak/>
        <w:t>The Re</w:t>
      </w:r>
      <w:r w:rsidR="004B1277" w:rsidRPr="0024697A">
        <w:t>vitalization</w:t>
      </w:r>
      <w:r w:rsidRPr="0024697A">
        <w:t xml:space="preserve"> of </w:t>
      </w:r>
      <w:r w:rsidR="00BD6FEC" w:rsidRPr="0024697A">
        <w:t>Al</w:t>
      </w:r>
      <w:r w:rsidR="00AC647D" w:rsidRPr="0024697A">
        <w:t xml:space="preserve"> Khandaq</w:t>
      </w:r>
      <w:r w:rsidR="00AB4CD9" w:rsidRPr="0024697A">
        <w:t>/</w:t>
      </w:r>
      <w:r w:rsidR="00E05E14" w:rsidRPr="0024697A">
        <w:t xml:space="preserve">the </w:t>
      </w:r>
      <w:r w:rsidR="00AB4CD9" w:rsidRPr="0024697A">
        <w:t>S</w:t>
      </w:r>
      <w:r w:rsidRPr="0024697A">
        <w:t>even Mosque</w:t>
      </w:r>
      <w:r w:rsidR="00AB4CD9" w:rsidRPr="0024697A">
        <w:t>s</w:t>
      </w:r>
      <w:r w:rsidR="003836FB" w:rsidRPr="0024697A">
        <w:t xml:space="preserve"> Area</w:t>
      </w:r>
    </w:p>
    <w:p w:rsidR="001D7EB2" w:rsidRPr="0024697A" w:rsidRDefault="001D7EB2" w:rsidP="00D251C6">
      <w:pPr>
        <w:pStyle w:val="BodyText"/>
        <w:ind w:right="-424" w:firstLine="720"/>
        <w:jc w:val="both"/>
        <w:rPr>
          <w:rFonts w:ascii="Times New Roman" w:hAnsi="Times New Roman" w:cs="Times New Roman"/>
          <w:lang w:val="en-US"/>
        </w:rPr>
      </w:pPr>
      <w:r w:rsidRPr="0024697A">
        <w:rPr>
          <w:rFonts w:ascii="Times New Roman" w:hAnsi="Times New Roman" w:cs="Times New Roman"/>
          <w:lang w:val="en-US"/>
        </w:rPr>
        <w:t xml:space="preserve">Al Khandaq area is located on the western part of Jabal </w:t>
      </w:r>
      <w:r w:rsidR="00BD6FEC" w:rsidRPr="0024697A">
        <w:rPr>
          <w:rFonts w:ascii="Times New Roman" w:hAnsi="Times New Roman" w:cs="Times New Roman"/>
          <w:lang w:val="en-US"/>
        </w:rPr>
        <w:t xml:space="preserve">Salaa </w:t>
      </w:r>
      <w:r w:rsidRPr="0024697A">
        <w:rPr>
          <w:rFonts w:ascii="Times New Roman" w:hAnsi="Times New Roman" w:cs="Times New Roman"/>
          <w:lang w:val="en-US"/>
        </w:rPr>
        <w:t>(</w:t>
      </w:r>
      <w:r w:rsidR="00BD6FEC" w:rsidRPr="0024697A">
        <w:rPr>
          <w:rFonts w:ascii="Times New Roman" w:hAnsi="Times New Roman" w:cs="Times New Roman"/>
          <w:lang w:val="en-US"/>
        </w:rPr>
        <w:t>Mountain</w:t>
      </w:r>
      <w:r w:rsidRPr="0024697A">
        <w:rPr>
          <w:rFonts w:ascii="Times New Roman" w:hAnsi="Times New Roman" w:cs="Times New Roman"/>
          <w:lang w:val="en-US"/>
        </w:rPr>
        <w:t>)</w:t>
      </w:r>
      <w:r w:rsidR="00BD6FEC" w:rsidRPr="0024697A">
        <w:rPr>
          <w:rFonts w:ascii="Times New Roman" w:hAnsi="Times New Roman" w:cs="Times New Roman"/>
          <w:lang w:val="en-US"/>
        </w:rPr>
        <w:t xml:space="preserve"> </w:t>
      </w:r>
      <w:r w:rsidRPr="0024697A">
        <w:rPr>
          <w:rFonts w:ascii="Times New Roman" w:hAnsi="Times New Roman" w:cs="Times New Roman"/>
          <w:lang w:val="en-US"/>
        </w:rPr>
        <w:t>where the</w:t>
      </w:r>
      <w:r w:rsidR="00BD6FEC" w:rsidRPr="0024697A">
        <w:rPr>
          <w:rFonts w:ascii="Times New Roman" w:hAnsi="Times New Roman" w:cs="Times New Roman"/>
          <w:lang w:val="en-US"/>
        </w:rPr>
        <w:t xml:space="preserve"> events of </w:t>
      </w:r>
      <w:r w:rsidRPr="0024697A">
        <w:rPr>
          <w:rFonts w:ascii="Times New Roman" w:hAnsi="Times New Roman" w:cs="Times New Roman"/>
          <w:lang w:val="en-US"/>
        </w:rPr>
        <w:t xml:space="preserve">Al </w:t>
      </w:r>
      <w:r w:rsidR="00BD6FEC" w:rsidRPr="0024697A">
        <w:rPr>
          <w:rFonts w:ascii="Times New Roman" w:hAnsi="Times New Roman" w:cs="Times New Roman"/>
          <w:lang w:val="en-US"/>
        </w:rPr>
        <w:t xml:space="preserve">Ahzab Battle </w:t>
      </w:r>
      <w:r w:rsidRPr="0024697A">
        <w:rPr>
          <w:rFonts w:ascii="Times New Roman" w:hAnsi="Times New Roman" w:cs="Times New Roman"/>
          <w:lang w:val="en-US"/>
        </w:rPr>
        <w:t xml:space="preserve">took place </w:t>
      </w:r>
      <w:r w:rsidR="00BD6FEC" w:rsidRPr="0024697A">
        <w:rPr>
          <w:rFonts w:ascii="Times New Roman" w:hAnsi="Times New Roman" w:cs="Times New Roman"/>
          <w:lang w:val="en-US"/>
        </w:rPr>
        <w:t xml:space="preserve">on </w:t>
      </w:r>
      <w:r w:rsidRPr="0024697A">
        <w:rPr>
          <w:rFonts w:ascii="Times New Roman" w:hAnsi="Times New Roman" w:cs="Times New Roman"/>
          <w:lang w:val="en-US"/>
        </w:rPr>
        <w:t>the fifth H</w:t>
      </w:r>
      <w:r w:rsidR="00BD6FEC" w:rsidRPr="0024697A">
        <w:rPr>
          <w:rFonts w:ascii="Times New Roman" w:hAnsi="Times New Roman" w:cs="Times New Roman"/>
          <w:lang w:val="en-US"/>
        </w:rPr>
        <w:t xml:space="preserve">ijri </w:t>
      </w:r>
      <w:r w:rsidRPr="0024697A">
        <w:rPr>
          <w:rFonts w:ascii="Times New Roman" w:hAnsi="Times New Roman" w:cs="Times New Roman"/>
          <w:lang w:val="en-US"/>
        </w:rPr>
        <w:t xml:space="preserve">calendar </w:t>
      </w:r>
      <w:r w:rsidR="00BD6FEC" w:rsidRPr="0024697A">
        <w:rPr>
          <w:rFonts w:ascii="Times New Roman" w:hAnsi="Times New Roman" w:cs="Times New Roman"/>
          <w:lang w:val="en-US"/>
        </w:rPr>
        <w:t xml:space="preserve">year. </w:t>
      </w:r>
      <w:r w:rsidRPr="0024697A">
        <w:rPr>
          <w:rFonts w:ascii="Times New Roman" w:hAnsi="Times New Roman" w:cs="Times New Roman"/>
          <w:lang w:val="en-US"/>
        </w:rPr>
        <w:t>D</w:t>
      </w:r>
      <w:r w:rsidR="00BD6FEC" w:rsidRPr="0024697A">
        <w:rPr>
          <w:rFonts w:ascii="Times New Roman" w:hAnsi="Times New Roman" w:cs="Times New Roman"/>
          <w:lang w:val="en-US"/>
        </w:rPr>
        <w:t>uring the battle</w:t>
      </w:r>
      <w:r w:rsidRPr="0024697A">
        <w:rPr>
          <w:rFonts w:ascii="Times New Roman" w:hAnsi="Times New Roman" w:cs="Times New Roman"/>
          <w:lang w:val="en-US"/>
        </w:rPr>
        <w:t>, Muslims</w:t>
      </w:r>
      <w:r w:rsidR="00BD6FEC" w:rsidRPr="0024697A">
        <w:rPr>
          <w:rFonts w:ascii="Times New Roman" w:hAnsi="Times New Roman" w:cs="Times New Roman"/>
          <w:lang w:val="en-US"/>
        </w:rPr>
        <w:t xml:space="preserve"> were able to dig a trench (Al Khandaq) and witnessed the occurrence of many miracles at the hands of the Prophet (PPUH). </w:t>
      </w:r>
      <w:r w:rsidRPr="0024697A">
        <w:rPr>
          <w:rFonts w:ascii="Times New Roman" w:hAnsi="Times New Roman" w:cs="Times New Roman"/>
          <w:lang w:val="en-US"/>
        </w:rPr>
        <w:t>T</w:t>
      </w:r>
      <w:r w:rsidR="00BD6FEC" w:rsidRPr="0024697A">
        <w:rPr>
          <w:rFonts w:ascii="Times New Roman" w:hAnsi="Times New Roman" w:cs="Times New Roman"/>
          <w:lang w:val="en-US"/>
        </w:rPr>
        <w:t xml:space="preserve">he </w:t>
      </w:r>
      <w:r w:rsidR="00AB4CD9" w:rsidRPr="0024697A">
        <w:rPr>
          <w:rFonts w:ascii="Times New Roman" w:hAnsi="Times New Roman" w:cs="Times New Roman"/>
          <w:lang w:val="en-US"/>
        </w:rPr>
        <w:t xml:space="preserve">mountain </w:t>
      </w:r>
      <w:r w:rsidR="00BD6FEC" w:rsidRPr="0024697A">
        <w:rPr>
          <w:rFonts w:ascii="Times New Roman" w:hAnsi="Times New Roman" w:cs="Times New Roman"/>
          <w:lang w:val="en-US"/>
        </w:rPr>
        <w:t xml:space="preserve">within the area of the seven mosques that are actually six small mosques. </w:t>
      </w:r>
      <w:r w:rsidRPr="0024697A">
        <w:rPr>
          <w:rFonts w:ascii="Times New Roman" w:hAnsi="Times New Roman" w:cs="Times New Roman"/>
          <w:lang w:val="en-US"/>
        </w:rPr>
        <w:t xml:space="preserve">Al Khandaq </w:t>
      </w:r>
      <w:r w:rsidR="00BD6FEC" w:rsidRPr="0024697A">
        <w:rPr>
          <w:rFonts w:ascii="Times New Roman" w:hAnsi="Times New Roman" w:cs="Times New Roman"/>
          <w:lang w:val="en-US"/>
        </w:rPr>
        <w:t xml:space="preserve">was located behind </w:t>
      </w:r>
      <w:r w:rsidRPr="0024697A">
        <w:rPr>
          <w:rFonts w:ascii="Times New Roman" w:hAnsi="Times New Roman" w:cs="Times New Roman"/>
          <w:lang w:val="en-US"/>
        </w:rPr>
        <w:t xml:space="preserve">Jabal </w:t>
      </w:r>
      <w:r w:rsidR="00BD6FEC" w:rsidRPr="0024697A">
        <w:rPr>
          <w:rFonts w:ascii="Times New Roman" w:hAnsi="Times New Roman" w:cs="Times New Roman"/>
          <w:lang w:val="en-US"/>
        </w:rPr>
        <w:t>Salaa, provid</w:t>
      </w:r>
      <w:r w:rsidR="00EA1338" w:rsidRPr="0024697A">
        <w:rPr>
          <w:rFonts w:ascii="Times New Roman" w:hAnsi="Times New Roman" w:cs="Times New Roman"/>
          <w:lang w:val="en-US"/>
        </w:rPr>
        <w:t>ing</w:t>
      </w:r>
      <w:r w:rsidRPr="0024697A">
        <w:rPr>
          <w:rFonts w:ascii="Times New Roman" w:hAnsi="Times New Roman" w:cs="Times New Roman"/>
          <w:lang w:val="en-US"/>
        </w:rPr>
        <w:t xml:space="preserve"> protection to the Muslim army during the battle, </w:t>
      </w:r>
      <w:r w:rsidR="00BD6FEC" w:rsidRPr="0024697A">
        <w:rPr>
          <w:rFonts w:ascii="Times New Roman" w:hAnsi="Times New Roman" w:cs="Times New Roman"/>
          <w:lang w:val="en-US"/>
        </w:rPr>
        <w:t xml:space="preserve">while the hill protects the back of the army. It was the first time to be applied in this region. </w:t>
      </w:r>
      <w:r w:rsidRPr="0024697A">
        <w:rPr>
          <w:rFonts w:ascii="Times New Roman" w:hAnsi="Times New Roman" w:cs="Times New Roman"/>
          <w:lang w:val="en-US"/>
        </w:rPr>
        <w:t>Al Khandaq area includes the seven</w:t>
      </w:r>
      <w:r w:rsidR="00BD6FEC" w:rsidRPr="0024697A">
        <w:rPr>
          <w:rFonts w:ascii="Times New Roman" w:hAnsi="Times New Roman" w:cs="Times New Roman"/>
          <w:lang w:val="en-US"/>
        </w:rPr>
        <w:t xml:space="preserve"> mosques</w:t>
      </w:r>
      <w:r w:rsidRPr="0024697A">
        <w:rPr>
          <w:rFonts w:ascii="Times New Roman" w:hAnsi="Times New Roman" w:cs="Times New Roman"/>
          <w:lang w:val="en-US"/>
        </w:rPr>
        <w:t xml:space="preserve">, </w:t>
      </w:r>
      <w:r w:rsidR="00BD6FEC" w:rsidRPr="0024697A">
        <w:rPr>
          <w:rFonts w:ascii="Times New Roman" w:hAnsi="Times New Roman" w:cs="Times New Roman"/>
          <w:lang w:val="en-US"/>
        </w:rPr>
        <w:t xml:space="preserve">originally were Muslim camps during the battle, at the </w:t>
      </w:r>
      <w:r w:rsidRPr="0024697A">
        <w:rPr>
          <w:rFonts w:ascii="Times New Roman" w:hAnsi="Times New Roman" w:cs="Times New Roman"/>
          <w:lang w:val="en-US"/>
        </w:rPr>
        <w:t>foot of Sala</w:t>
      </w:r>
      <w:r w:rsidR="00BD6FEC" w:rsidRPr="0024697A">
        <w:rPr>
          <w:rFonts w:ascii="Times New Roman" w:hAnsi="Times New Roman" w:cs="Times New Roman"/>
          <w:lang w:val="en-US"/>
        </w:rPr>
        <w:t xml:space="preserve">a Mountain, where the Prophet had performed his prayers there. </w:t>
      </w:r>
      <w:bookmarkStart w:id="0" w:name="_Toc345490041"/>
      <w:r w:rsidR="00BD6FEC" w:rsidRPr="0024697A">
        <w:rPr>
          <w:rFonts w:ascii="Times New Roman" w:hAnsi="Times New Roman" w:cs="Times New Roman"/>
          <w:lang w:val="en-US"/>
        </w:rPr>
        <w:t xml:space="preserve">Al Khandaq and the seven mosques area is characterized by the numerous historic, natural features of </w:t>
      </w:r>
      <w:r w:rsidRPr="0024697A">
        <w:rPr>
          <w:rFonts w:ascii="Times New Roman" w:hAnsi="Times New Roman" w:cs="Times New Roman"/>
          <w:lang w:val="en-US"/>
        </w:rPr>
        <w:t>important</w:t>
      </w:r>
      <w:r w:rsidR="00BD6FEC" w:rsidRPr="0024697A">
        <w:rPr>
          <w:rFonts w:ascii="Times New Roman" w:hAnsi="Times New Roman" w:cs="Times New Roman"/>
          <w:lang w:val="en-US"/>
        </w:rPr>
        <w:t xml:space="preserve"> religious and significance</w:t>
      </w:r>
      <w:r w:rsidR="00162261" w:rsidRPr="0024697A">
        <w:rPr>
          <w:rFonts w:ascii="Times New Roman" w:hAnsi="Times New Roman" w:cs="Times New Roman"/>
          <w:lang w:val="en-US"/>
        </w:rPr>
        <w:t xml:space="preserve"> </w:t>
      </w:r>
      <w:r w:rsidR="00162261" w:rsidRPr="0024697A">
        <w:rPr>
          <w:rFonts w:ascii="Times New Roman" w:hAnsi="Times New Roman" w:cs="Times New Roman"/>
          <w:lang w:val="en-US"/>
        </w:rPr>
        <w:t xml:space="preserve">(see Fig. </w:t>
      </w:r>
      <w:r w:rsidR="00162261" w:rsidRPr="0024697A">
        <w:rPr>
          <w:rFonts w:ascii="Times New Roman" w:hAnsi="Times New Roman" w:cs="Times New Roman"/>
          <w:lang w:val="en-US"/>
        </w:rPr>
        <w:t>4</w:t>
      </w:r>
      <w:r w:rsidR="00162261" w:rsidRPr="0024697A">
        <w:rPr>
          <w:rFonts w:ascii="Times New Roman" w:hAnsi="Times New Roman" w:cs="Times New Roman"/>
          <w:lang w:val="en-US"/>
        </w:rPr>
        <w:t>)</w:t>
      </w:r>
      <w:r w:rsidR="00BD6FEC" w:rsidRPr="0024697A">
        <w:rPr>
          <w:rFonts w:ascii="Times New Roman" w:hAnsi="Times New Roman" w:cs="Times New Roman"/>
          <w:lang w:val="en-US"/>
        </w:rPr>
        <w:t xml:space="preserve">. </w:t>
      </w:r>
    </w:p>
    <w:p w:rsidR="004D574C" w:rsidRPr="0024697A" w:rsidRDefault="001D7EB2" w:rsidP="00D251C6">
      <w:pPr>
        <w:pStyle w:val="BodyText"/>
        <w:ind w:right="-424" w:firstLine="720"/>
        <w:jc w:val="both"/>
        <w:rPr>
          <w:rFonts w:ascii="Times New Roman" w:hAnsi="Times New Roman" w:cs="Times New Roman"/>
          <w:lang w:val="en-US"/>
        </w:rPr>
      </w:pPr>
      <w:r w:rsidRPr="0024697A">
        <w:rPr>
          <w:rFonts w:ascii="Times New Roman" w:hAnsi="Times New Roman" w:cs="Times New Roman"/>
          <w:lang w:val="en-US"/>
        </w:rPr>
        <w:t xml:space="preserve">Several changes took place during the increasing and intensive urban development over the past </w:t>
      </w:r>
      <w:r w:rsidR="00AC647D" w:rsidRPr="0024697A">
        <w:rPr>
          <w:rFonts w:ascii="Times New Roman" w:hAnsi="Times New Roman" w:cs="Times New Roman"/>
          <w:lang w:val="en-US"/>
        </w:rPr>
        <w:t>three</w:t>
      </w:r>
      <w:r w:rsidRPr="0024697A">
        <w:rPr>
          <w:rFonts w:ascii="Times New Roman" w:hAnsi="Times New Roman" w:cs="Times New Roman"/>
          <w:lang w:val="en-US"/>
        </w:rPr>
        <w:t xml:space="preserve"> decades. </w:t>
      </w:r>
      <w:bookmarkEnd w:id="0"/>
      <w:r w:rsidR="00843FC4" w:rsidRPr="0024697A">
        <w:rPr>
          <w:rFonts w:ascii="Times New Roman" w:hAnsi="Times New Roman" w:cs="Times New Roman"/>
          <w:lang w:val="en-US"/>
        </w:rPr>
        <w:t>At present, t</w:t>
      </w:r>
      <w:r w:rsidR="00BD6FEC" w:rsidRPr="0024697A">
        <w:rPr>
          <w:rFonts w:ascii="Times New Roman" w:hAnsi="Times New Roman" w:cs="Times New Roman"/>
          <w:lang w:val="en-US"/>
        </w:rPr>
        <w:t xml:space="preserve">he area encompasses surrounding residential </w:t>
      </w:r>
      <w:r w:rsidR="00843FC4" w:rsidRPr="0024697A">
        <w:rPr>
          <w:rFonts w:ascii="Times New Roman" w:hAnsi="Times New Roman" w:cs="Times New Roman"/>
          <w:lang w:val="en-US"/>
        </w:rPr>
        <w:t>quarters</w:t>
      </w:r>
      <w:r w:rsidR="00BD6FEC" w:rsidRPr="0024697A">
        <w:rPr>
          <w:rFonts w:ascii="Times New Roman" w:hAnsi="Times New Roman" w:cs="Times New Roman"/>
          <w:lang w:val="en-US"/>
        </w:rPr>
        <w:t xml:space="preserve"> opposite </w:t>
      </w:r>
      <w:r w:rsidR="00843FC4" w:rsidRPr="0024697A">
        <w:rPr>
          <w:rFonts w:ascii="Times New Roman" w:hAnsi="Times New Roman" w:cs="Times New Roman"/>
          <w:lang w:val="en-US"/>
        </w:rPr>
        <w:t xml:space="preserve">to </w:t>
      </w:r>
      <w:r w:rsidR="00BD6FEC" w:rsidRPr="0024697A">
        <w:rPr>
          <w:rFonts w:ascii="Times New Roman" w:hAnsi="Times New Roman" w:cs="Times New Roman"/>
          <w:lang w:val="en-US"/>
        </w:rPr>
        <w:t>the farms on the south west part of the site</w:t>
      </w:r>
      <w:r w:rsidR="00843FC4" w:rsidRPr="0024697A">
        <w:rPr>
          <w:rFonts w:ascii="Times New Roman" w:hAnsi="Times New Roman" w:cs="Times New Roman"/>
          <w:lang w:val="en-US"/>
        </w:rPr>
        <w:t xml:space="preserve">, </w:t>
      </w:r>
      <w:r w:rsidR="00BD6FEC" w:rsidRPr="0024697A">
        <w:rPr>
          <w:rFonts w:ascii="Times New Roman" w:hAnsi="Times New Roman" w:cs="Times New Roman"/>
          <w:lang w:val="en-US"/>
        </w:rPr>
        <w:t xml:space="preserve">and surrounding the </w:t>
      </w:r>
      <w:r w:rsidR="00843FC4" w:rsidRPr="0024697A">
        <w:rPr>
          <w:rFonts w:ascii="Times New Roman" w:hAnsi="Times New Roman" w:cs="Times New Roman"/>
          <w:lang w:val="en-US"/>
        </w:rPr>
        <w:t>mountain</w:t>
      </w:r>
      <w:r w:rsidR="00BD6FEC" w:rsidRPr="0024697A">
        <w:rPr>
          <w:rFonts w:ascii="Times New Roman" w:hAnsi="Times New Roman" w:cs="Times New Roman"/>
          <w:lang w:val="en-US"/>
        </w:rPr>
        <w:t xml:space="preserve"> from the north western direction. The course of the trench is buried under the foundations of the surrounding buildings which require</w:t>
      </w:r>
      <w:r w:rsidR="00D251C6" w:rsidRPr="0024697A">
        <w:rPr>
          <w:rFonts w:ascii="Times New Roman" w:hAnsi="Times New Roman" w:cs="Times New Roman"/>
          <w:lang w:val="en-US"/>
        </w:rPr>
        <w:t>s</w:t>
      </w:r>
      <w:r w:rsidR="00BD6FEC" w:rsidRPr="0024697A">
        <w:rPr>
          <w:rFonts w:ascii="Times New Roman" w:hAnsi="Times New Roman" w:cs="Times New Roman"/>
          <w:lang w:val="en-US"/>
        </w:rPr>
        <w:t xml:space="preserve"> archaeological </w:t>
      </w:r>
      <w:r w:rsidR="00843FC4" w:rsidRPr="0024697A">
        <w:rPr>
          <w:rFonts w:ascii="Times New Roman" w:hAnsi="Times New Roman" w:cs="Times New Roman"/>
          <w:lang w:val="en-US"/>
        </w:rPr>
        <w:t xml:space="preserve">and </w:t>
      </w:r>
      <w:r w:rsidR="00BD6FEC" w:rsidRPr="0024697A">
        <w:rPr>
          <w:rFonts w:ascii="Times New Roman" w:hAnsi="Times New Roman" w:cs="Times New Roman"/>
          <w:lang w:val="en-US"/>
        </w:rPr>
        <w:t>some exploration works.</w:t>
      </w:r>
      <w:r w:rsidR="00843FC4" w:rsidRPr="0024697A">
        <w:rPr>
          <w:rFonts w:ascii="Times New Roman" w:hAnsi="Times New Roman" w:cs="Times New Roman"/>
          <w:lang w:val="en-US"/>
        </w:rPr>
        <w:t xml:space="preserve"> </w:t>
      </w:r>
      <w:r w:rsidR="00BD6FEC" w:rsidRPr="0024697A">
        <w:rPr>
          <w:rFonts w:ascii="Times New Roman" w:hAnsi="Times New Roman" w:cs="Times New Roman"/>
          <w:lang w:val="en-US"/>
        </w:rPr>
        <w:t xml:space="preserve">Al Khandaq area suffers </w:t>
      </w:r>
      <w:r w:rsidR="00D251C6" w:rsidRPr="0024697A">
        <w:rPr>
          <w:rFonts w:ascii="Times New Roman" w:hAnsi="Times New Roman" w:cs="Times New Roman"/>
          <w:lang w:val="en-US"/>
        </w:rPr>
        <w:t xml:space="preserve">the </w:t>
      </w:r>
      <w:r w:rsidR="00BD6FEC" w:rsidRPr="0024697A">
        <w:rPr>
          <w:rFonts w:ascii="Times New Roman" w:hAnsi="Times New Roman" w:cs="Times New Roman"/>
          <w:lang w:val="en-US"/>
        </w:rPr>
        <w:t xml:space="preserve">conflict in </w:t>
      </w:r>
      <w:r w:rsidR="003836FB" w:rsidRPr="0024697A">
        <w:rPr>
          <w:rFonts w:ascii="Times New Roman" w:hAnsi="Times New Roman" w:cs="Times New Roman"/>
          <w:lang w:val="en-US"/>
        </w:rPr>
        <w:t xml:space="preserve">urban pattern, </w:t>
      </w:r>
      <w:r w:rsidR="00D251C6" w:rsidRPr="0024697A">
        <w:rPr>
          <w:rFonts w:ascii="Times New Roman" w:hAnsi="Times New Roman" w:cs="Times New Roman"/>
          <w:lang w:val="en-US"/>
        </w:rPr>
        <w:t xml:space="preserve">disorganized </w:t>
      </w:r>
      <w:r w:rsidR="00BD6FEC" w:rsidRPr="0024697A">
        <w:rPr>
          <w:rFonts w:ascii="Times New Roman" w:hAnsi="Times New Roman" w:cs="Times New Roman"/>
          <w:lang w:val="en-US"/>
        </w:rPr>
        <w:t>land use and the lack of the prese</w:t>
      </w:r>
      <w:r w:rsidR="00D251C6" w:rsidRPr="0024697A">
        <w:rPr>
          <w:rFonts w:ascii="Times New Roman" w:hAnsi="Times New Roman" w:cs="Times New Roman"/>
          <w:lang w:val="en-US"/>
        </w:rPr>
        <w:t>ntation of its historic features. Public</w:t>
      </w:r>
      <w:r w:rsidR="00BD6FEC" w:rsidRPr="0024697A">
        <w:rPr>
          <w:rFonts w:ascii="Times New Roman" w:hAnsi="Times New Roman" w:cs="Times New Roman"/>
          <w:lang w:val="en-US"/>
        </w:rPr>
        <w:t xml:space="preserve"> </w:t>
      </w:r>
      <w:r w:rsidR="00843FC4" w:rsidRPr="0024697A">
        <w:rPr>
          <w:rFonts w:ascii="Times New Roman" w:hAnsi="Times New Roman" w:cs="Times New Roman"/>
          <w:lang w:val="en-US"/>
        </w:rPr>
        <w:t>space</w:t>
      </w:r>
      <w:r w:rsidR="00D251C6" w:rsidRPr="0024697A">
        <w:rPr>
          <w:rFonts w:ascii="Times New Roman" w:hAnsi="Times New Roman" w:cs="Times New Roman"/>
          <w:lang w:val="en-US"/>
        </w:rPr>
        <w:t>s</w:t>
      </w:r>
      <w:r w:rsidR="00843FC4" w:rsidRPr="0024697A">
        <w:rPr>
          <w:rFonts w:ascii="Times New Roman" w:hAnsi="Times New Roman" w:cs="Times New Roman"/>
          <w:lang w:val="en-US"/>
        </w:rPr>
        <w:t xml:space="preserve"> are almost lost </w:t>
      </w:r>
      <w:r w:rsidR="00BD6FEC" w:rsidRPr="0024697A">
        <w:rPr>
          <w:rFonts w:ascii="Times New Roman" w:hAnsi="Times New Roman" w:cs="Times New Roman"/>
          <w:lang w:val="en-US"/>
        </w:rPr>
        <w:t xml:space="preserve">within the existing </w:t>
      </w:r>
      <w:r w:rsidR="004D574C" w:rsidRPr="0024697A">
        <w:rPr>
          <w:rFonts w:ascii="Times New Roman" w:hAnsi="Times New Roman" w:cs="Times New Roman"/>
          <w:lang w:val="en-US"/>
        </w:rPr>
        <w:t>urban pattern.</w:t>
      </w:r>
      <w:r w:rsidR="00BD6FEC" w:rsidRPr="0024697A">
        <w:rPr>
          <w:rFonts w:ascii="Times New Roman" w:hAnsi="Times New Roman" w:cs="Times New Roman"/>
          <w:lang w:val="en-US"/>
        </w:rPr>
        <w:t xml:space="preserve"> </w:t>
      </w:r>
      <w:r w:rsidR="004D574C" w:rsidRPr="0024697A">
        <w:rPr>
          <w:rFonts w:ascii="Times New Roman" w:hAnsi="Times New Roman" w:cs="Times New Roman"/>
          <w:lang w:val="en-US"/>
        </w:rPr>
        <w:t>H</w:t>
      </w:r>
      <w:r w:rsidR="00BD6FEC" w:rsidRPr="0024697A">
        <w:rPr>
          <w:rFonts w:ascii="Times New Roman" w:hAnsi="Times New Roman" w:cs="Times New Roman"/>
          <w:lang w:val="en-US"/>
        </w:rPr>
        <w:t xml:space="preserve">istorical </w:t>
      </w:r>
      <w:r w:rsidR="004D574C" w:rsidRPr="0024697A">
        <w:rPr>
          <w:rFonts w:ascii="Times New Roman" w:hAnsi="Times New Roman" w:cs="Times New Roman"/>
          <w:lang w:val="en-US"/>
        </w:rPr>
        <w:t>remnants disappeared</w:t>
      </w:r>
      <w:r w:rsidR="00BD6FEC" w:rsidRPr="0024697A">
        <w:rPr>
          <w:rFonts w:ascii="Times New Roman" w:hAnsi="Times New Roman" w:cs="Times New Roman"/>
          <w:lang w:val="en-US"/>
        </w:rPr>
        <w:t xml:space="preserve"> between </w:t>
      </w:r>
      <w:r w:rsidR="004D574C" w:rsidRPr="0024697A">
        <w:rPr>
          <w:rFonts w:ascii="Times New Roman" w:hAnsi="Times New Roman" w:cs="Times New Roman"/>
          <w:lang w:val="en-US"/>
        </w:rPr>
        <w:t xml:space="preserve">and within </w:t>
      </w:r>
      <w:r w:rsidR="00BD6FEC" w:rsidRPr="0024697A">
        <w:rPr>
          <w:rFonts w:ascii="Times New Roman" w:hAnsi="Times New Roman" w:cs="Times New Roman"/>
          <w:lang w:val="en-US"/>
        </w:rPr>
        <w:t xml:space="preserve">several existing buildings. </w:t>
      </w:r>
    </w:p>
    <w:p w:rsidR="001673F6" w:rsidRDefault="004D574C" w:rsidP="003A317E">
      <w:pPr>
        <w:spacing w:after="0" w:line="276" w:lineRule="auto"/>
        <w:ind w:right="-424" w:firstLine="720"/>
        <w:jc w:val="both"/>
        <w:rPr>
          <w:rFonts w:ascii="Times New Roman" w:hAnsi="Times New Roman" w:cs="Times New Roman"/>
          <w:lang w:val="en-US"/>
        </w:rPr>
      </w:pPr>
      <w:r w:rsidRPr="0024697A">
        <w:rPr>
          <w:rFonts w:ascii="Times New Roman" w:hAnsi="Times New Roman" w:cs="Times New Roman"/>
          <w:lang w:val="en-US"/>
        </w:rPr>
        <w:t xml:space="preserve">The area requires a profound intervention to retrieve part of its lost memory, informing the visitors on its history and its significance. </w:t>
      </w:r>
      <w:r w:rsidR="00BD6FEC" w:rsidRPr="0024697A">
        <w:rPr>
          <w:rFonts w:ascii="Times New Roman" w:hAnsi="Times New Roman" w:cs="Times New Roman"/>
          <w:lang w:val="en-US"/>
        </w:rPr>
        <w:t xml:space="preserve">The vision of Al Khandaq Area is to (re)present the historical elements of the site and rehabilitate </w:t>
      </w:r>
      <w:r w:rsidR="00A853E4" w:rsidRPr="0024697A">
        <w:rPr>
          <w:rFonts w:ascii="Times New Roman" w:hAnsi="Times New Roman" w:cs="Times New Roman"/>
          <w:lang w:val="en-US"/>
        </w:rPr>
        <w:t>its</w:t>
      </w:r>
      <w:r w:rsidR="00BD6FEC" w:rsidRPr="0024697A">
        <w:rPr>
          <w:rFonts w:ascii="Times New Roman" w:hAnsi="Times New Roman" w:cs="Times New Roman"/>
          <w:lang w:val="en-US"/>
        </w:rPr>
        <w:t xml:space="preserve"> surrounding </w:t>
      </w:r>
      <w:r w:rsidR="00A853E4" w:rsidRPr="0024697A">
        <w:rPr>
          <w:rFonts w:ascii="Times New Roman" w:hAnsi="Times New Roman" w:cs="Times New Roman"/>
          <w:lang w:val="en-US"/>
        </w:rPr>
        <w:t>areas in a compatible manner with the spirit of th</w:t>
      </w:r>
      <w:r w:rsidR="00EF15F8" w:rsidRPr="0024697A">
        <w:rPr>
          <w:rFonts w:ascii="Times New Roman" w:hAnsi="Times New Roman" w:cs="Times New Roman"/>
          <w:lang w:val="en-US"/>
        </w:rPr>
        <w:t>at</w:t>
      </w:r>
      <w:r w:rsidR="00A853E4" w:rsidRPr="0024697A">
        <w:rPr>
          <w:rFonts w:ascii="Times New Roman" w:hAnsi="Times New Roman" w:cs="Times New Roman"/>
          <w:lang w:val="en-US"/>
        </w:rPr>
        <w:t xml:space="preserve"> sacred place</w:t>
      </w:r>
      <w:r w:rsidR="00BD6FEC" w:rsidRPr="0024697A">
        <w:rPr>
          <w:rFonts w:ascii="Times New Roman" w:hAnsi="Times New Roman" w:cs="Times New Roman"/>
          <w:lang w:val="en-US"/>
        </w:rPr>
        <w:t xml:space="preserve">. </w:t>
      </w:r>
      <w:r w:rsidR="00A853E4" w:rsidRPr="0024697A">
        <w:rPr>
          <w:rFonts w:ascii="Times New Roman" w:hAnsi="Times New Roman" w:cs="Times New Roman"/>
          <w:lang w:val="en-US"/>
        </w:rPr>
        <w:t xml:space="preserve">Also, it is </w:t>
      </w:r>
      <w:r w:rsidR="00BD6FEC" w:rsidRPr="0024697A">
        <w:rPr>
          <w:rFonts w:ascii="Times New Roman" w:hAnsi="Times New Roman" w:cs="Times New Roman"/>
          <w:lang w:val="en-US"/>
        </w:rPr>
        <w:t xml:space="preserve">to provide </w:t>
      </w:r>
      <w:r w:rsidR="003A317E">
        <w:rPr>
          <w:rFonts w:ascii="Times New Roman" w:hAnsi="Times New Roman" w:cs="Times New Roman"/>
          <w:lang w:val="en-US"/>
        </w:rPr>
        <w:t xml:space="preserve">a </w:t>
      </w:r>
      <w:r w:rsidR="00A853E4" w:rsidRPr="0024697A">
        <w:rPr>
          <w:rFonts w:ascii="Times New Roman" w:hAnsi="Times New Roman" w:cs="Times New Roman"/>
          <w:lang w:val="en-US"/>
        </w:rPr>
        <w:t xml:space="preserve">liveable </w:t>
      </w:r>
      <w:r w:rsidR="00BD6FEC" w:rsidRPr="0024697A">
        <w:rPr>
          <w:rFonts w:ascii="Times New Roman" w:hAnsi="Times New Roman" w:cs="Times New Roman"/>
          <w:lang w:val="en-US"/>
        </w:rPr>
        <w:t>public open space for the</w:t>
      </w:r>
      <w:r w:rsidR="003A317E">
        <w:rPr>
          <w:rFonts w:ascii="Times New Roman" w:hAnsi="Times New Roman" w:cs="Times New Roman"/>
          <w:lang w:val="en-US"/>
        </w:rPr>
        <w:t xml:space="preserve"> visitors and for the residents</w:t>
      </w:r>
      <w:r w:rsidR="00BD6FEC" w:rsidRPr="0024697A">
        <w:rPr>
          <w:rFonts w:ascii="Times New Roman" w:hAnsi="Times New Roman" w:cs="Times New Roman"/>
          <w:lang w:val="en-US"/>
        </w:rPr>
        <w:t>.</w:t>
      </w:r>
      <w:r w:rsidR="00A853E4" w:rsidRPr="0024697A">
        <w:rPr>
          <w:rFonts w:ascii="Times New Roman" w:hAnsi="Times New Roman" w:cs="Times New Roman"/>
          <w:lang w:val="en-US"/>
        </w:rPr>
        <w:t xml:space="preserve"> The intervention is to provide a</w:t>
      </w:r>
      <w:r w:rsidR="00EF15F8" w:rsidRPr="0024697A">
        <w:rPr>
          <w:rFonts w:ascii="Times New Roman" w:hAnsi="Times New Roman" w:cs="Times New Roman"/>
          <w:lang w:val="en-US"/>
        </w:rPr>
        <w:t xml:space="preserve"> series of cultural facilities: </w:t>
      </w:r>
      <w:r w:rsidR="00A853E4" w:rsidRPr="0024697A">
        <w:rPr>
          <w:rFonts w:ascii="Times New Roman" w:hAnsi="Times New Roman" w:cs="Times New Roman"/>
          <w:lang w:val="en-US"/>
        </w:rPr>
        <w:t xml:space="preserve">a site museums and visitor center </w:t>
      </w:r>
      <w:r w:rsidR="008F2155" w:rsidRPr="0024697A">
        <w:rPr>
          <w:rFonts w:ascii="Times New Roman" w:hAnsi="Times New Roman" w:cs="Times New Roman"/>
          <w:lang w:val="en-US"/>
        </w:rPr>
        <w:t>as well as some</w:t>
      </w:r>
      <w:r w:rsidR="00EF15F8" w:rsidRPr="0024697A">
        <w:rPr>
          <w:rFonts w:ascii="Times New Roman" w:hAnsi="Times New Roman" w:cs="Times New Roman"/>
          <w:lang w:val="en-US"/>
        </w:rPr>
        <w:t xml:space="preserve"> mixed-use</w:t>
      </w:r>
      <w:r w:rsidR="008F2155" w:rsidRPr="0024697A">
        <w:rPr>
          <w:rFonts w:ascii="Times New Roman" w:hAnsi="Times New Roman" w:cs="Times New Roman"/>
          <w:lang w:val="en-US"/>
        </w:rPr>
        <w:t xml:space="preserve"> activities</w:t>
      </w:r>
      <w:r w:rsidR="00EF15F8" w:rsidRPr="0024697A">
        <w:rPr>
          <w:rFonts w:ascii="Times New Roman" w:hAnsi="Times New Roman" w:cs="Times New Roman"/>
          <w:lang w:val="en-US"/>
        </w:rPr>
        <w:t>,</w:t>
      </w:r>
      <w:r w:rsidR="008F2155" w:rsidRPr="0024697A">
        <w:rPr>
          <w:rFonts w:ascii="Times New Roman" w:hAnsi="Times New Roman" w:cs="Times New Roman"/>
          <w:lang w:val="en-US"/>
        </w:rPr>
        <w:t xml:space="preserve"> to make it more attractive and vibrant spot. </w:t>
      </w:r>
      <w:r w:rsidR="00A853E4" w:rsidRPr="0024697A">
        <w:rPr>
          <w:rFonts w:ascii="Times New Roman" w:hAnsi="Times New Roman" w:cs="Times New Roman"/>
          <w:lang w:val="en-US"/>
        </w:rPr>
        <w:t xml:space="preserve">The intervention </w:t>
      </w:r>
      <w:r w:rsidR="00EF15F8" w:rsidRPr="0024697A">
        <w:rPr>
          <w:rFonts w:ascii="Times New Roman" w:hAnsi="Times New Roman" w:cs="Times New Roman"/>
          <w:lang w:val="en-US"/>
        </w:rPr>
        <w:t xml:space="preserve">relies the </w:t>
      </w:r>
      <w:r w:rsidR="00BD6FEC" w:rsidRPr="0024697A">
        <w:rPr>
          <w:rFonts w:ascii="Times New Roman" w:hAnsi="Times New Roman" w:cs="Times New Roman"/>
          <w:lang w:val="en-US"/>
        </w:rPr>
        <w:t>connect</w:t>
      </w:r>
      <w:r w:rsidR="00EF15F8" w:rsidRPr="0024697A">
        <w:rPr>
          <w:rFonts w:ascii="Times New Roman" w:hAnsi="Times New Roman" w:cs="Times New Roman"/>
          <w:lang w:val="en-US"/>
        </w:rPr>
        <w:t>ion of</w:t>
      </w:r>
      <w:r w:rsidR="00BD6FEC" w:rsidRPr="0024697A">
        <w:rPr>
          <w:rFonts w:ascii="Times New Roman" w:hAnsi="Times New Roman" w:cs="Times New Roman"/>
          <w:lang w:val="en-US"/>
        </w:rPr>
        <w:t xml:space="preserve"> </w:t>
      </w:r>
      <w:r w:rsidR="00A853E4" w:rsidRPr="0024697A">
        <w:rPr>
          <w:rFonts w:ascii="Times New Roman" w:hAnsi="Times New Roman" w:cs="Times New Roman"/>
          <w:lang w:val="en-US"/>
        </w:rPr>
        <w:t xml:space="preserve">the </w:t>
      </w:r>
      <w:r w:rsidR="00BD6FEC" w:rsidRPr="0024697A">
        <w:rPr>
          <w:rFonts w:ascii="Times New Roman" w:hAnsi="Times New Roman" w:cs="Times New Roman"/>
          <w:lang w:val="en-US"/>
        </w:rPr>
        <w:t>area</w:t>
      </w:r>
      <w:r w:rsidR="00EF15F8" w:rsidRPr="0024697A">
        <w:rPr>
          <w:rFonts w:ascii="Times New Roman" w:hAnsi="Times New Roman" w:cs="Times New Roman"/>
          <w:lang w:val="en-US"/>
        </w:rPr>
        <w:t xml:space="preserve"> </w:t>
      </w:r>
      <w:r w:rsidR="00A853E4" w:rsidRPr="0024697A">
        <w:rPr>
          <w:rFonts w:ascii="Times New Roman" w:hAnsi="Times New Roman" w:cs="Times New Roman"/>
          <w:lang w:val="en-US"/>
        </w:rPr>
        <w:t>with</w:t>
      </w:r>
      <w:r w:rsidR="00BD6FEC" w:rsidRPr="0024697A">
        <w:rPr>
          <w:rFonts w:ascii="Times New Roman" w:hAnsi="Times New Roman" w:cs="Times New Roman"/>
          <w:lang w:val="en-US"/>
        </w:rPr>
        <w:t xml:space="preserve"> the Prophet Mosque </w:t>
      </w:r>
      <w:r w:rsidR="00A853E4" w:rsidRPr="0024697A">
        <w:rPr>
          <w:rFonts w:ascii="Times New Roman" w:hAnsi="Times New Roman" w:cs="Times New Roman"/>
          <w:lang w:val="en-US"/>
        </w:rPr>
        <w:t xml:space="preserve">to the east </w:t>
      </w:r>
      <w:r w:rsidR="00BD6FEC" w:rsidRPr="0024697A">
        <w:rPr>
          <w:rFonts w:ascii="Times New Roman" w:hAnsi="Times New Roman" w:cs="Times New Roman"/>
          <w:lang w:val="en-US"/>
        </w:rPr>
        <w:t xml:space="preserve">and Al Qiblatain Mosque </w:t>
      </w:r>
      <w:r w:rsidR="00A853E4" w:rsidRPr="0024697A">
        <w:rPr>
          <w:rFonts w:ascii="Times New Roman" w:hAnsi="Times New Roman" w:cs="Times New Roman"/>
          <w:lang w:val="en-US"/>
        </w:rPr>
        <w:t>to</w:t>
      </w:r>
      <w:r w:rsidR="00BD6FEC" w:rsidRPr="0024697A">
        <w:rPr>
          <w:rFonts w:ascii="Times New Roman" w:hAnsi="Times New Roman" w:cs="Times New Roman"/>
          <w:lang w:val="en-US"/>
        </w:rPr>
        <w:t xml:space="preserve"> the west through the development of a sensibly planned pedestrian </w:t>
      </w:r>
      <w:r w:rsidR="00A853E4" w:rsidRPr="0024697A">
        <w:rPr>
          <w:rFonts w:ascii="Times New Roman" w:hAnsi="Times New Roman" w:cs="Times New Roman"/>
          <w:lang w:val="en-US"/>
        </w:rPr>
        <w:t xml:space="preserve">Heritage </w:t>
      </w:r>
      <w:r w:rsidR="00BD6FEC" w:rsidRPr="0024697A">
        <w:rPr>
          <w:rFonts w:ascii="Times New Roman" w:hAnsi="Times New Roman" w:cs="Times New Roman"/>
          <w:lang w:val="en-US"/>
        </w:rPr>
        <w:t>route.</w:t>
      </w:r>
      <w:r w:rsidR="00A853E4" w:rsidRPr="0024697A">
        <w:rPr>
          <w:rFonts w:ascii="Times New Roman" w:hAnsi="Times New Roman" w:cs="Times New Roman"/>
          <w:lang w:val="en-US"/>
        </w:rPr>
        <w:t xml:space="preserve"> </w:t>
      </w:r>
      <w:r w:rsidR="00BD6FEC" w:rsidRPr="0024697A">
        <w:rPr>
          <w:rFonts w:ascii="Times New Roman" w:hAnsi="Times New Roman" w:cs="Times New Roman"/>
          <w:lang w:val="en-US"/>
        </w:rPr>
        <w:t xml:space="preserve">The traces of the trench is the most significant feature in the </w:t>
      </w:r>
      <w:r w:rsidR="00A853E4" w:rsidRPr="0024697A">
        <w:rPr>
          <w:rFonts w:ascii="Times New Roman" w:hAnsi="Times New Roman" w:cs="Times New Roman"/>
          <w:lang w:val="en-US"/>
        </w:rPr>
        <w:t>area to be presented in an</w:t>
      </w:r>
      <w:r w:rsidR="00BD6FEC" w:rsidRPr="0024697A">
        <w:rPr>
          <w:rFonts w:ascii="Times New Roman" w:hAnsi="Times New Roman" w:cs="Times New Roman"/>
          <w:lang w:val="en-US"/>
        </w:rPr>
        <w:t xml:space="preserve"> appropriate </w:t>
      </w:r>
      <w:r w:rsidR="00A853E4" w:rsidRPr="0024697A">
        <w:rPr>
          <w:rFonts w:ascii="Times New Roman" w:hAnsi="Times New Roman" w:cs="Times New Roman"/>
          <w:lang w:val="en-US"/>
        </w:rPr>
        <w:t>way</w:t>
      </w:r>
      <w:r w:rsidR="00BD6FEC" w:rsidRPr="0024697A">
        <w:rPr>
          <w:rFonts w:ascii="Times New Roman" w:hAnsi="Times New Roman" w:cs="Times New Roman"/>
          <w:lang w:val="en-US"/>
        </w:rPr>
        <w:t xml:space="preserve"> highlight</w:t>
      </w:r>
      <w:r w:rsidR="00A853E4" w:rsidRPr="0024697A">
        <w:rPr>
          <w:rFonts w:ascii="Times New Roman" w:hAnsi="Times New Roman" w:cs="Times New Roman"/>
          <w:lang w:val="en-US"/>
        </w:rPr>
        <w:t>ing</w:t>
      </w:r>
      <w:r w:rsidR="00BD6FEC" w:rsidRPr="0024697A">
        <w:rPr>
          <w:rFonts w:ascii="Times New Roman" w:hAnsi="Times New Roman" w:cs="Times New Roman"/>
          <w:lang w:val="en-US"/>
        </w:rPr>
        <w:t xml:space="preserve"> </w:t>
      </w:r>
      <w:r w:rsidR="00A853E4" w:rsidRPr="0024697A">
        <w:rPr>
          <w:rFonts w:ascii="Times New Roman" w:hAnsi="Times New Roman" w:cs="Times New Roman"/>
          <w:lang w:val="en-US"/>
        </w:rPr>
        <w:t>the</w:t>
      </w:r>
      <w:r w:rsidR="00BD6FEC" w:rsidRPr="0024697A">
        <w:rPr>
          <w:rFonts w:ascii="Times New Roman" w:hAnsi="Times New Roman" w:cs="Times New Roman"/>
          <w:lang w:val="en-US"/>
        </w:rPr>
        <w:t xml:space="preserve"> commemoration of th</w:t>
      </w:r>
      <w:r w:rsidR="00A853E4" w:rsidRPr="0024697A">
        <w:rPr>
          <w:rFonts w:ascii="Times New Roman" w:hAnsi="Times New Roman" w:cs="Times New Roman"/>
          <w:lang w:val="en-US"/>
        </w:rPr>
        <w:t>at historical even</w:t>
      </w:r>
      <w:bookmarkStart w:id="1" w:name="_Toc357586154"/>
      <w:r w:rsidR="003A317E">
        <w:rPr>
          <w:rFonts w:ascii="Times New Roman" w:hAnsi="Times New Roman" w:cs="Times New Roman"/>
          <w:lang w:val="en-US"/>
        </w:rPr>
        <w:t>t</w:t>
      </w:r>
      <w:r w:rsidR="001673F6" w:rsidRPr="0024697A">
        <w:rPr>
          <w:rFonts w:ascii="Times New Roman" w:hAnsi="Times New Roman" w:cs="Times New Roman"/>
          <w:lang w:val="en-US"/>
        </w:rPr>
        <w:t>.</w:t>
      </w:r>
    </w:p>
    <w:p w:rsidR="003A317E" w:rsidRPr="0024697A" w:rsidRDefault="003A317E" w:rsidP="00EF15F8">
      <w:pPr>
        <w:spacing w:after="0" w:line="276" w:lineRule="auto"/>
        <w:ind w:right="-424" w:firstLine="720"/>
        <w:jc w:val="both"/>
        <w:rPr>
          <w:rFonts w:ascii="Times New Roman" w:hAnsi="Times New Roman" w:cs="Times New Roman"/>
          <w:lang w:val="en-US"/>
        </w:rPr>
      </w:pPr>
    </w:p>
    <w:bookmarkEnd w:id="1"/>
    <w:p w:rsidR="000F0DB1" w:rsidRPr="0024697A" w:rsidRDefault="000F0DB1" w:rsidP="000F0DB1">
      <w:pPr>
        <w:ind w:right="-784"/>
        <w:rPr>
          <w:lang w:val="en-US"/>
        </w:rPr>
      </w:pPr>
      <w:r w:rsidRPr="0024697A">
        <w:rPr>
          <w:noProof/>
          <w:lang w:val="en-US" w:eastAsia="en-ZW"/>
        </w:rPr>
        <w:drawing>
          <wp:inline distT="0" distB="0" distL="0" distR="0" wp14:anchorId="4ED9AAB2" wp14:editId="0F765A90">
            <wp:extent cx="1954979" cy="2997642"/>
            <wp:effectExtent l="76200" t="76200" r="45720" b="50800"/>
            <wp:docPr id="13" name="Picture 13" descr="F:\MDA current work May 2015\جماعة تصميم المجتعات-اعمار-الخندق-تسليم المرحلة الرابعة-المدينة المنورة-10 مايو 2015\1- لوحات العرض\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DA current work May 2015\جماعة تصميم المجتعات-اعمار-الخندق-تسليم المرحلة الرابعة-المدينة المنورة-10 مايو 2015\1- لوحات العرض\3.jpg"/>
                    <pic:cNvPicPr>
                      <a:picLocks noChangeAspect="1" noChangeArrowheads="1"/>
                    </pic:cNvPicPr>
                  </pic:nvPicPr>
                  <pic:blipFill rotWithShape="1">
                    <a:blip r:embed="rId24" cstate="screen">
                      <a:extLst>
                        <a:ext uri="{BEBA8EAE-BF5A-486C-A8C5-ECC9F3942E4B}">
                          <a14:imgProps xmlns:a14="http://schemas.microsoft.com/office/drawing/2010/main">
                            <a14:imgLayer r:embed="rId25">
                              <a14:imgEffect>
                                <a14:sharpenSoften amount="25000"/>
                              </a14:imgEffect>
                              <a14:imgEffect>
                                <a14:colorTemperature colorTemp="11200"/>
                              </a14:imgEffect>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1978613" cy="3033882"/>
                    </a:xfrm>
                    <a:prstGeom prst="rect">
                      <a:avLst/>
                    </a:prstGeom>
                    <a:solidFill>
                      <a:srgbClr val="FFFFFF">
                        <a:shade val="85000"/>
                      </a:srgbClr>
                    </a:solidFill>
                    <a:ln w="88900" cap="sq">
                      <a:noFill/>
                      <a:miter lim="800000"/>
                    </a:ln>
                    <a:effectLst>
                      <a:outerShdw blurRad="55000" dist="18000" dir="5400000" sx="10000" sy="10000" algn="tl" rotWithShape="0">
                        <a:srgbClr val="000000">
                          <a:alpha val="72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Pr="0024697A">
        <w:rPr>
          <w:noProof/>
          <w:lang w:val="en-US" w:eastAsia="en-ZW"/>
        </w:rPr>
        <w:drawing>
          <wp:inline distT="0" distB="0" distL="0" distR="0" wp14:anchorId="4A7D0F5E" wp14:editId="3AC366CF">
            <wp:extent cx="1871980" cy="3021495"/>
            <wp:effectExtent l="114300" t="95250" r="52070" b="45720"/>
            <wp:docPr id="14" name="Picture 14" descr="F:\MDA current work May 2015\جماعة تصميم المجتعات-اعمار-الخندق-تسليم المرحلة الرابعة-المدينة المنورة-10 مايو 2015\1- لوحات العرض\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MDA current work May 2015\جماعة تصميم المجتعات-اعمار-الخندق-تسليم المرحلة الرابعة-المدينة المنورة-10 مايو 2015\1- لوحات العرض\13.jpg"/>
                    <pic:cNvPicPr>
                      <a:picLocks noChangeAspect="1" noChangeArrowheads="1"/>
                    </pic:cNvPicPr>
                  </pic:nvPicPr>
                  <pic:blipFill rotWithShape="1">
                    <a:blip r:embed="rId26" cstate="screen">
                      <a:extLst>
                        <a:ext uri="{BEBA8EAE-BF5A-486C-A8C5-ECC9F3942E4B}">
                          <a14:imgProps xmlns:a14="http://schemas.microsoft.com/office/drawing/2010/main">
                            <a14:imgLayer r:embed="rId27">
                              <a14:imgEffect>
                                <a14:sharpenSoften amount="25000"/>
                              </a14:imgEffect>
                              <a14:imgEffect>
                                <a14:colorTemperature colorTemp="8800"/>
                              </a14:imgEffect>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866354" cy="1398350"/>
                    </a:xfrm>
                    <a:prstGeom prst="rect">
                      <a:avLst/>
                    </a:prstGeom>
                    <a:solidFill>
                      <a:srgbClr val="FFFFFF">
                        <a:shade val="85000"/>
                      </a:srgbClr>
                    </a:solidFill>
                    <a:ln w="3175" cap="sq">
                      <a:solidFill>
                        <a:srgbClr val="FFFFFF"/>
                      </a:solidFill>
                      <a:miter lim="800000"/>
                    </a:ln>
                    <a:effectLst>
                      <a:outerShdw blurRad="55000" dist="18000" dir="5400000" sx="14000" sy="14000" algn="tl" rotWithShape="0">
                        <a:srgbClr val="000000">
                          <a:alpha val="89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Pr="0024697A">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eastAsia="x-none" w:bidi="x-none"/>
        </w:rPr>
        <w:t xml:space="preserve"> </w:t>
      </w:r>
      <w:r w:rsidRPr="0024697A">
        <w:rPr>
          <w:noProof/>
          <w:lang w:val="en-US" w:eastAsia="en-ZW"/>
        </w:rPr>
        <w:drawing>
          <wp:inline distT="0" distB="0" distL="0" distR="0" wp14:anchorId="754BEEFC" wp14:editId="7D1C26F0">
            <wp:extent cx="1967230" cy="3029447"/>
            <wp:effectExtent l="57150" t="57150" r="52070" b="57150"/>
            <wp:docPr id="15" name="Picture 15" descr="C:\Users\Galal\Desktop\All word files\New folder (5)\2e2e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al\Desktop\All word files\New folder (5)\2e2e2e.jpg"/>
                    <pic:cNvPicPr>
                      <a:picLocks noChangeAspect="1" noChangeArrowheads="1"/>
                    </pic:cNvPicPr>
                  </pic:nvPicPr>
                  <pic:blipFill>
                    <a:blip r:embed="rId28" cstate="screen">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1974713" cy="3040971"/>
                    </a:xfrm>
                    <a:prstGeom prst="rect">
                      <a:avLst/>
                    </a:prstGeom>
                    <a:solidFill>
                      <a:srgbClr val="FFFFFF">
                        <a:shade val="85000"/>
                      </a:srgbClr>
                    </a:solidFill>
                    <a:ln w="3175" cap="sq">
                      <a:solidFill>
                        <a:srgbClr val="FFFFFF"/>
                      </a:solid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p w:rsidR="00AB4CD9" w:rsidRPr="0024697A" w:rsidRDefault="00B8142E" w:rsidP="00622470">
      <w:pPr>
        <w:pStyle w:val="BodyTextIndent2"/>
        <w:bidi w:val="0"/>
        <w:ind w:left="90" w:right="-694"/>
        <w:rPr>
          <w:lang w:val="en-US"/>
        </w:rPr>
      </w:pPr>
      <w:r w:rsidRPr="0024697A">
        <w:rPr>
          <w:lang w:val="en-US"/>
        </w:rPr>
        <w:t xml:space="preserve">Figure 4. The </w:t>
      </w:r>
      <w:r w:rsidR="00F63468" w:rsidRPr="0024697A">
        <w:rPr>
          <w:lang w:val="en-US"/>
        </w:rPr>
        <w:t>d</w:t>
      </w:r>
      <w:r w:rsidRPr="0024697A">
        <w:rPr>
          <w:lang w:val="en-US"/>
        </w:rPr>
        <w:t xml:space="preserve">esign concept for </w:t>
      </w:r>
      <w:r w:rsidR="00AB4CD9" w:rsidRPr="0024697A">
        <w:rPr>
          <w:lang w:val="en-US"/>
        </w:rPr>
        <w:t>the</w:t>
      </w:r>
      <w:r w:rsidR="00F63468" w:rsidRPr="0024697A">
        <w:rPr>
          <w:lang w:val="en-US"/>
        </w:rPr>
        <w:t xml:space="preserve"> r</w:t>
      </w:r>
      <w:r w:rsidR="00AB4CD9" w:rsidRPr="0024697A">
        <w:rPr>
          <w:lang w:val="en-US"/>
        </w:rPr>
        <w:t xml:space="preserve">edevelopment </w:t>
      </w:r>
      <w:r w:rsidR="00F63468" w:rsidRPr="0024697A">
        <w:rPr>
          <w:lang w:val="en-US"/>
        </w:rPr>
        <w:t>p</w:t>
      </w:r>
      <w:r w:rsidR="00AB4CD9" w:rsidRPr="0024697A">
        <w:rPr>
          <w:lang w:val="en-US"/>
        </w:rPr>
        <w:t>roject of Al Khandaq/Seven Mosques Area. Left: the overall master plan. Part of the large plaza in front of the mountain and the hotel buildings. Right:</w:t>
      </w:r>
      <w:r w:rsidR="00F63468" w:rsidRPr="0024697A">
        <w:rPr>
          <w:lang w:val="en-US"/>
        </w:rPr>
        <w:t xml:space="preserve"> p</w:t>
      </w:r>
      <w:r w:rsidR="00AB4CD9" w:rsidRPr="0024697A">
        <w:rPr>
          <w:lang w:val="en-US"/>
        </w:rPr>
        <w:t xml:space="preserve">lan of the Entry Plaza to the site that organizes the relationship between all the site elements and directs the movement </w:t>
      </w:r>
      <w:r w:rsidR="00622470" w:rsidRPr="0024697A">
        <w:rPr>
          <w:lang w:val="en-US"/>
        </w:rPr>
        <w:t>within</w:t>
      </w:r>
      <w:r w:rsidR="00AB4CD9" w:rsidRPr="0024697A">
        <w:rPr>
          <w:lang w:val="en-US"/>
        </w:rPr>
        <w:t xml:space="preserve"> the site as a connecting hub (Under-development design concept by the Community Development Collaborators CDC AbdelHalim. Courtesy of Madinah Development Authority MMDA 2015).</w:t>
      </w:r>
    </w:p>
    <w:p w:rsidR="00AB4CD9" w:rsidRPr="0024697A" w:rsidRDefault="00AB4CD9" w:rsidP="00AB4CD9">
      <w:pPr>
        <w:pStyle w:val="Heading8"/>
        <w:spacing w:line="276" w:lineRule="auto"/>
        <w:ind w:right="-424"/>
        <w:rPr>
          <w:b w:val="0"/>
          <w:bCs w:val="0"/>
          <w:sz w:val="18"/>
          <w:szCs w:val="18"/>
        </w:rPr>
      </w:pPr>
    </w:p>
    <w:p w:rsidR="003936D5" w:rsidRPr="0024697A" w:rsidRDefault="002E25C7" w:rsidP="002E25C7">
      <w:pPr>
        <w:spacing w:after="0" w:line="276" w:lineRule="auto"/>
        <w:ind w:right="-604"/>
        <w:jc w:val="both"/>
        <w:rPr>
          <w:rFonts w:ascii="Times New Roman" w:hAnsi="Times New Roman" w:cs="Times New Roman"/>
          <w:b/>
          <w:bCs/>
          <w:lang w:val="en-US"/>
        </w:rPr>
      </w:pPr>
      <w:r w:rsidRPr="0024697A">
        <w:rPr>
          <w:rFonts w:ascii="Times New Roman" w:hAnsi="Times New Roman" w:cs="Times New Roman"/>
          <w:b/>
          <w:bCs/>
          <w:lang w:val="en-US"/>
        </w:rPr>
        <w:t xml:space="preserve">10.1. </w:t>
      </w:r>
      <w:r w:rsidR="003936D5" w:rsidRPr="0024697A">
        <w:rPr>
          <w:rFonts w:ascii="Times New Roman" w:hAnsi="Times New Roman" w:cs="Times New Roman"/>
          <w:b/>
          <w:bCs/>
          <w:lang w:val="en-US"/>
        </w:rPr>
        <w:t xml:space="preserve">The Revitalization Concept of Al Khandaq Area Development </w:t>
      </w:r>
      <w:r w:rsidR="003936D5" w:rsidRPr="0024697A">
        <w:rPr>
          <w:rFonts w:ascii="Times New Roman" w:hAnsi="Times New Roman" w:cs="Times New Roman"/>
          <w:b/>
          <w:bCs/>
          <w:lang w:val="en-US"/>
        </w:rPr>
        <w:t>is to</w:t>
      </w:r>
      <w:r w:rsidR="003936D5" w:rsidRPr="0024697A">
        <w:rPr>
          <w:rFonts w:ascii="Times New Roman" w:hAnsi="Times New Roman" w:cs="Times New Roman"/>
          <w:b/>
          <w:bCs/>
          <w:lang w:val="en-US"/>
        </w:rPr>
        <w:t>:</w:t>
      </w:r>
    </w:p>
    <w:p w:rsidR="003936D5" w:rsidRPr="0024697A" w:rsidRDefault="003936D5" w:rsidP="003936D5">
      <w:pPr>
        <w:pStyle w:val="BodyText2"/>
        <w:numPr>
          <w:ilvl w:val="0"/>
          <w:numId w:val="7"/>
        </w:numPr>
        <w:autoSpaceDE w:val="0"/>
        <w:autoSpaceDN w:val="0"/>
        <w:adjustRightInd w:val="0"/>
        <w:spacing w:after="0" w:line="276" w:lineRule="auto"/>
        <w:ind w:left="270" w:right="-604" w:hanging="270"/>
        <w:jc w:val="both"/>
        <w:rPr>
          <w:rFonts w:ascii="Times New Roman" w:hAnsi="Times New Roman" w:cs="Times New Roman"/>
          <w:color w:val="auto"/>
          <w:lang w:val="en-US"/>
        </w:rPr>
      </w:pPr>
      <w:r w:rsidRPr="0024697A">
        <w:rPr>
          <w:rFonts w:ascii="Times New Roman" w:hAnsi="Times New Roman" w:cs="Times New Roman"/>
          <w:color w:val="auto"/>
          <w:lang w:val="en-US"/>
        </w:rPr>
        <w:t>Promote the development of a new mixed use/cultural activities that reflects the City’s history with special attention to make the site’s historic importance readily apparent.</w:t>
      </w:r>
    </w:p>
    <w:p w:rsidR="003936D5" w:rsidRPr="0024697A" w:rsidRDefault="003936D5" w:rsidP="003936D5">
      <w:pPr>
        <w:pStyle w:val="BodyText2"/>
        <w:numPr>
          <w:ilvl w:val="0"/>
          <w:numId w:val="7"/>
        </w:numPr>
        <w:autoSpaceDE w:val="0"/>
        <w:autoSpaceDN w:val="0"/>
        <w:adjustRightInd w:val="0"/>
        <w:spacing w:after="0" w:line="276" w:lineRule="auto"/>
        <w:ind w:left="270" w:right="-604" w:hanging="270"/>
        <w:jc w:val="both"/>
        <w:rPr>
          <w:rFonts w:ascii="Times New Roman" w:hAnsi="Times New Roman" w:cs="Times New Roman"/>
          <w:color w:val="auto"/>
          <w:lang w:val="en-US"/>
        </w:rPr>
      </w:pPr>
      <w:r w:rsidRPr="0024697A">
        <w:rPr>
          <w:rFonts w:ascii="Times New Roman" w:hAnsi="Times New Roman" w:cs="Times New Roman"/>
          <w:color w:val="auto"/>
          <w:lang w:val="en-US"/>
        </w:rPr>
        <w:t>Create a mixed use, mid-density corridor between Jabal Sala’ and the Al Qiblatain Mosque Area as well as a mixed use, high-density area in close proximity to the Prophet’s Mosque.</w:t>
      </w:r>
    </w:p>
    <w:p w:rsidR="003936D5" w:rsidRPr="0024697A" w:rsidRDefault="003936D5" w:rsidP="003936D5">
      <w:pPr>
        <w:pStyle w:val="BodyText2"/>
        <w:numPr>
          <w:ilvl w:val="0"/>
          <w:numId w:val="7"/>
        </w:numPr>
        <w:autoSpaceDE w:val="0"/>
        <w:autoSpaceDN w:val="0"/>
        <w:adjustRightInd w:val="0"/>
        <w:spacing w:after="0" w:line="276" w:lineRule="auto"/>
        <w:ind w:left="270" w:right="-604" w:hanging="270"/>
        <w:jc w:val="both"/>
        <w:rPr>
          <w:rFonts w:ascii="Times New Roman" w:hAnsi="Times New Roman" w:cs="Times New Roman"/>
          <w:color w:val="auto"/>
          <w:lang w:val="en-US"/>
        </w:rPr>
      </w:pPr>
      <w:r w:rsidRPr="0024697A">
        <w:rPr>
          <w:rFonts w:ascii="Times New Roman" w:hAnsi="Times New Roman" w:cs="Times New Roman"/>
          <w:color w:val="auto"/>
          <w:lang w:val="en-US"/>
        </w:rPr>
        <w:t>Promote the development of a circular path around Jabal Sala’ linking the area with the Prophet’s Mosque.</w:t>
      </w:r>
    </w:p>
    <w:p w:rsidR="003936D5" w:rsidRPr="0024697A" w:rsidRDefault="003936D5" w:rsidP="003936D5">
      <w:pPr>
        <w:pStyle w:val="BodyText2"/>
        <w:numPr>
          <w:ilvl w:val="0"/>
          <w:numId w:val="7"/>
        </w:numPr>
        <w:autoSpaceDE w:val="0"/>
        <w:autoSpaceDN w:val="0"/>
        <w:adjustRightInd w:val="0"/>
        <w:spacing w:after="0" w:line="276" w:lineRule="auto"/>
        <w:ind w:left="270" w:right="-604" w:hanging="270"/>
        <w:jc w:val="both"/>
        <w:rPr>
          <w:rFonts w:ascii="Times New Roman" w:hAnsi="Times New Roman" w:cs="Times New Roman"/>
          <w:color w:val="auto"/>
          <w:lang w:val="en-US"/>
        </w:rPr>
      </w:pPr>
      <w:r w:rsidRPr="0024697A">
        <w:rPr>
          <w:rFonts w:ascii="Times New Roman" w:hAnsi="Times New Roman" w:cs="Times New Roman"/>
          <w:color w:val="auto"/>
          <w:lang w:val="en-US"/>
        </w:rPr>
        <w:t>Design the landscape features to be integrated into a welcoming urban realm for both residents and visitors.</w:t>
      </w:r>
    </w:p>
    <w:p w:rsidR="003936D5" w:rsidRPr="0024697A" w:rsidRDefault="003936D5" w:rsidP="003936D5">
      <w:pPr>
        <w:pStyle w:val="BodyText2"/>
        <w:numPr>
          <w:ilvl w:val="0"/>
          <w:numId w:val="7"/>
        </w:numPr>
        <w:autoSpaceDE w:val="0"/>
        <w:autoSpaceDN w:val="0"/>
        <w:adjustRightInd w:val="0"/>
        <w:spacing w:after="0" w:line="276" w:lineRule="auto"/>
        <w:ind w:left="270" w:right="-604" w:hanging="270"/>
        <w:jc w:val="both"/>
        <w:rPr>
          <w:rFonts w:ascii="Times New Roman" w:hAnsi="Times New Roman" w:cs="Times New Roman"/>
          <w:color w:val="auto"/>
          <w:lang w:val="en-US"/>
        </w:rPr>
      </w:pPr>
      <w:r w:rsidRPr="0024697A">
        <w:rPr>
          <w:rFonts w:ascii="Times New Roman" w:hAnsi="Times New Roman" w:cs="Times New Roman"/>
          <w:color w:val="auto"/>
          <w:lang w:val="en-US"/>
        </w:rPr>
        <w:t>Provide pedestrian connections to the various paths in the Seven Mosques Area, including the tunnel under Jabal Sala’ to the Prophet’s Mosque.</w:t>
      </w:r>
    </w:p>
    <w:p w:rsidR="003936D5" w:rsidRPr="0024697A" w:rsidRDefault="003936D5" w:rsidP="003936D5">
      <w:pPr>
        <w:pStyle w:val="BodyText2"/>
        <w:numPr>
          <w:ilvl w:val="0"/>
          <w:numId w:val="7"/>
        </w:numPr>
        <w:autoSpaceDE w:val="0"/>
        <w:autoSpaceDN w:val="0"/>
        <w:adjustRightInd w:val="0"/>
        <w:spacing w:after="0" w:line="276" w:lineRule="auto"/>
        <w:ind w:left="270" w:right="-604" w:hanging="270"/>
        <w:jc w:val="both"/>
        <w:rPr>
          <w:rFonts w:ascii="Times New Roman" w:hAnsi="Times New Roman" w:cs="Times New Roman"/>
          <w:color w:val="auto"/>
          <w:lang w:val="en-US"/>
        </w:rPr>
      </w:pPr>
      <w:r w:rsidRPr="0024697A">
        <w:rPr>
          <w:rFonts w:ascii="Times New Roman" w:hAnsi="Times New Roman" w:cs="Times New Roman"/>
          <w:color w:val="auto"/>
          <w:lang w:val="en-US"/>
        </w:rPr>
        <w:t>Include a mix of public open spaces and facilities that respond to the needs of residents and visitors.</w:t>
      </w:r>
    </w:p>
    <w:p w:rsidR="003936D5" w:rsidRPr="0024697A" w:rsidRDefault="003936D5" w:rsidP="003936D5">
      <w:pPr>
        <w:pStyle w:val="BodyText2"/>
        <w:numPr>
          <w:ilvl w:val="0"/>
          <w:numId w:val="7"/>
        </w:numPr>
        <w:autoSpaceDE w:val="0"/>
        <w:autoSpaceDN w:val="0"/>
        <w:adjustRightInd w:val="0"/>
        <w:spacing w:after="0" w:line="276" w:lineRule="auto"/>
        <w:ind w:left="270" w:right="-604" w:hanging="270"/>
        <w:jc w:val="both"/>
        <w:rPr>
          <w:rFonts w:ascii="Times New Roman" w:hAnsi="Times New Roman" w:cs="Times New Roman"/>
          <w:color w:val="auto"/>
          <w:lang w:val="en-US"/>
        </w:rPr>
      </w:pPr>
      <w:r w:rsidRPr="0024697A">
        <w:rPr>
          <w:rFonts w:ascii="Times New Roman" w:hAnsi="Times New Roman" w:cs="Times New Roman"/>
          <w:color w:val="auto"/>
          <w:lang w:val="en-US"/>
        </w:rPr>
        <w:t xml:space="preserve">Make the public square of the Seven Mosques a primary focus, where streets radiate from its </w:t>
      </w:r>
      <w:r w:rsidR="0024697A" w:rsidRPr="0024697A">
        <w:rPr>
          <w:rFonts w:ascii="Times New Roman" w:hAnsi="Times New Roman" w:cs="Times New Roman"/>
          <w:color w:val="auto"/>
          <w:lang w:val="en-US"/>
        </w:rPr>
        <w:t>center</w:t>
      </w:r>
      <w:r w:rsidRPr="0024697A">
        <w:rPr>
          <w:rFonts w:ascii="Times New Roman" w:hAnsi="Times New Roman" w:cs="Times New Roman"/>
          <w:color w:val="auto"/>
          <w:lang w:val="en-US"/>
        </w:rPr>
        <w:t xml:space="preserve"> and gateways are created for the Area by provided with beautiful landscaping.</w:t>
      </w:r>
    </w:p>
    <w:p w:rsidR="003936D5" w:rsidRPr="0024697A" w:rsidRDefault="003936D5" w:rsidP="003936D5">
      <w:pPr>
        <w:pStyle w:val="BodyText2"/>
        <w:numPr>
          <w:ilvl w:val="0"/>
          <w:numId w:val="7"/>
        </w:numPr>
        <w:autoSpaceDE w:val="0"/>
        <w:autoSpaceDN w:val="0"/>
        <w:adjustRightInd w:val="0"/>
        <w:spacing w:after="0" w:line="276" w:lineRule="auto"/>
        <w:ind w:left="270" w:right="-604" w:hanging="270"/>
        <w:jc w:val="both"/>
        <w:rPr>
          <w:rFonts w:ascii="Times New Roman" w:hAnsi="Times New Roman" w:cs="Times New Roman"/>
          <w:color w:val="auto"/>
          <w:lang w:val="en-US"/>
        </w:rPr>
      </w:pPr>
      <w:r w:rsidRPr="0024697A">
        <w:rPr>
          <w:rFonts w:ascii="Times New Roman" w:hAnsi="Times New Roman" w:cs="Times New Roman"/>
          <w:color w:val="auto"/>
          <w:lang w:val="en-US"/>
        </w:rPr>
        <w:t>Provide a safe and comfortable public realm with appropriate sidewalks, landscaping, and other amenities.</w:t>
      </w:r>
    </w:p>
    <w:p w:rsidR="003936D5" w:rsidRPr="0024697A" w:rsidRDefault="003936D5" w:rsidP="003936D5">
      <w:pPr>
        <w:spacing w:after="0" w:line="276" w:lineRule="auto"/>
        <w:ind w:right="-424"/>
        <w:jc w:val="both"/>
        <w:rPr>
          <w:rFonts w:ascii="Times New Roman" w:hAnsi="Times New Roman" w:cs="Times New Roman"/>
          <w:lang w:val="en-US"/>
        </w:rPr>
      </w:pPr>
    </w:p>
    <w:p w:rsidR="003D73A5" w:rsidRPr="0024697A" w:rsidRDefault="002E25C7" w:rsidP="00BB76BA">
      <w:pPr>
        <w:pStyle w:val="Heading7"/>
        <w:spacing w:after="0" w:line="276" w:lineRule="auto"/>
        <w:ind w:right="-424"/>
        <w:rPr>
          <w:rFonts w:ascii="Times New Roman" w:hAnsi="Times New Roman" w:cs="Times New Roman"/>
          <w:lang w:val="en-US"/>
        </w:rPr>
      </w:pPr>
      <w:r w:rsidRPr="0024697A">
        <w:rPr>
          <w:rFonts w:ascii="Times New Roman" w:hAnsi="Times New Roman" w:cs="Times New Roman"/>
          <w:lang w:val="en-US"/>
        </w:rPr>
        <w:t xml:space="preserve">10.2. </w:t>
      </w:r>
      <w:r w:rsidR="0071601D" w:rsidRPr="0024697A">
        <w:rPr>
          <w:rFonts w:ascii="Times New Roman" w:hAnsi="Times New Roman" w:cs="Times New Roman"/>
          <w:lang w:val="en-US"/>
        </w:rPr>
        <w:t>Analysis</w:t>
      </w:r>
    </w:p>
    <w:p w:rsidR="00C00FE9" w:rsidRPr="0024697A" w:rsidRDefault="00E05E14" w:rsidP="00D251C6">
      <w:pPr>
        <w:pStyle w:val="Heading8"/>
        <w:spacing w:line="276" w:lineRule="auto"/>
        <w:ind w:right="-424"/>
        <w:rPr>
          <w:b w:val="0"/>
          <w:bCs w:val="0"/>
        </w:rPr>
      </w:pPr>
      <w:r w:rsidRPr="0024697A">
        <w:rPr>
          <w:b w:val="0"/>
          <w:bCs w:val="0"/>
        </w:rPr>
        <w:t>The r</w:t>
      </w:r>
      <w:r w:rsidR="000D7AF6" w:rsidRPr="0024697A">
        <w:rPr>
          <w:b w:val="0"/>
          <w:bCs w:val="0"/>
        </w:rPr>
        <w:t>evitalization of Al Khandaq/</w:t>
      </w:r>
      <w:r w:rsidRPr="0024697A">
        <w:rPr>
          <w:b w:val="0"/>
          <w:bCs w:val="0"/>
        </w:rPr>
        <w:t xml:space="preserve">the </w:t>
      </w:r>
      <w:r w:rsidR="000D7AF6" w:rsidRPr="0024697A">
        <w:rPr>
          <w:b w:val="0"/>
          <w:bCs w:val="0"/>
        </w:rPr>
        <w:t>Seven Mosques Area is an illustrative example for dealing with a complex setting</w:t>
      </w:r>
      <w:r w:rsidRPr="0024697A">
        <w:rPr>
          <w:b w:val="0"/>
          <w:bCs w:val="0"/>
        </w:rPr>
        <w:t>,</w:t>
      </w:r>
      <w:r w:rsidR="000D7AF6" w:rsidRPr="0024697A">
        <w:rPr>
          <w:b w:val="0"/>
          <w:bCs w:val="0"/>
        </w:rPr>
        <w:t xml:space="preserve"> in which the </w:t>
      </w:r>
      <w:r w:rsidRPr="0024697A">
        <w:rPr>
          <w:b w:val="0"/>
          <w:bCs w:val="0"/>
        </w:rPr>
        <w:t xml:space="preserve">conservation of the site </w:t>
      </w:r>
      <w:r w:rsidR="000D7AF6" w:rsidRPr="0024697A">
        <w:rPr>
          <w:b w:val="0"/>
          <w:bCs w:val="0"/>
        </w:rPr>
        <w:t>sacredness is mixed</w:t>
      </w:r>
      <w:r w:rsidR="00D57401" w:rsidRPr="0024697A">
        <w:rPr>
          <w:b w:val="0"/>
          <w:bCs w:val="0"/>
        </w:rPr>
        <w:t xml:space="preserve"> </w:t>
      </w:r>
      <w:r w:rsidRPr="0024697A">
        <w:rPr>
          <w:b w:val="0"/>
          <w:bCs w:val="0"/>
        </w:rPr>
        <w:t xml:space="preserve">with the </w:t>
      </w:r>
      <w:r w:rsidR="00D57401" w:rsidRPr="0024697A">
        <w:rPr>
          <w:b w:val="0"/>
          <w:bCs w:val="0"/>
        </w:rPr>
        <w:t>upgrading</w:t>
      </w:r>
      <w:r w:rsidR="00AC69AB" w:rsidRPr="0024697A">
        <w:rPr>
          <w:b w:val="0"/>
          <w:bCs w:val="0"/>
        </w:rPr>
        <w:t xml:space="preserve"> </w:t>
      </w:r>
      <w:r w:rsidRPr="0024697A">
        <w:rPr>
          <w:b w:val="0"/>
          <w:bCs w:val="0"/>
        </w:rPr>
        <w:t>and improvement of the existing</w:t>
      </w:r>
      <w:r w:rsidR="00AC69AB" w:rsidRPr="0024697A">
        <w:rPr>
          <w:b w:val="0"/>
          <w:bCs w:val="0"/>
        </w:rPr>
        <w:t xml:space="preserve"> buildings</w:t>
      </w:r>
      <w:r w:rsidRPr="0024697A">
        <w:rPr>
          <w:b w:val="0"/>
          <w:bCs w:val="0"/>
        </w:rPr>
        <w:t xml:space="preserve">, spaces and natural context </w:t>
      </w:r>
      <w:r w:rsidR="00AC69AB" w:rsidRPr="0024697A">
        <w:rPr>
          <w:b w:val="0"/>
          <w:bCs w:val="0"/>
        </w:rPr>
        <w:t xml:space="preserve">in order to </w:t>
      </w:r>
      <w:r w:rsidRPr="0024697A">
        <w:rPr>
          <w:b w:val="0"/>
          <w:bCs w:val="0"/>
        </w:rPr>
        <w:t>bring</w:t>
      </w:r>
      <w:r w:rsidR="00AC69AB" w:rsidRPr="0024697A">
        <w:rPr>
          <w:b w:val="0"/>
          <w:bCs w:val="0"/>
        </w:rPr>
        <w:t xml:space="preserve"> a new </w:t>
      </w:r>
      <w:r w:rsidR="005E60DB" w:rsidRPr="0024697A">
        <w:rPr>
          <w:b w:val="0"/>
          <w:bCs w:val="0"/>
        </w:rPr>
        <w:t xml:space="preserve">life to </w:t>
      </w:r>
      <w:r w:rsidR="00AC69AB" w:rsidRPr="0024697A">
        <w:rPr>
          <w:b w:val="0"/>
          <w:bCs w:val="0"/>
        </w:rPr>
        <w:t>the site</w:t>
      </w:r>
      <w:r w:rsidR="005E60DB" w:rsidRPr="0024697A">
        <w:rPr>
          <w:b w:val="0"/>
          <w:bCs w:val="0"/>
        </w:rPr>
        <w:t xml:space="preserve">, </w:t>
      </w:r>
      <w:r w:rsidR="00AC69AB" w:rsidRPr="0024697A">
        <w:rPr>
          <w:b w:val="0"/>
          <w:bCs w:val="0"/>
        </w:rPr>
        <w:t xml:space="preserve">and restoring </w:t>
      </w:r>
      <w:r w:rsidRPr="0024697A">
        <w:rPr>
          <w:b w:val="0"/>
          <w:bCs w:val="0"/>
        </w:rPr>
        <w:t xml:space="preserve">its historical collective memory. </w:t>
      </w:r>
      <w:r w:rsidR="00AC69AB" w:rsidRPr="0024697A">
        <w:rPr>
          <w:b w:val="0"/>
          <w:bCs w:val="0"/>
        </w:rPr>
        <w:t>It also include</w:t>
      </w:r>
      <w:r w:rsidR="00D251C6" w:rsidRPr="0024697A">
        <w:rPr>
          <w:b w:val="0"/>
          <w:bCs w:val="0"/>
        </w:rPr>
        <w:t xml:space="preserve">s </w:t>
      </w:r>
      <w:r w:rsidR="00AC69AB" w:rsidRPr="0024697A">
        <w:rPr>
          <w:b w:val="0"/>
          <w:bCs w:val="0"/>
        </w:rPr>
        <w:t>the promotion of socio-economic facilities to attract visitors, to respond to the</w:t>
      </w:r>
      <w:r w:rsidR="009F0865" w:rsidRPr="0024697A">
        <w:rPr>
          <w:b w:val="0"/>
          <w:bCs w:val="0"/>
        </w:rPr>
        <w:t xml:space="preserve"> residents and the </w:t>
      </w:r>
      <w:r w:rsidR="00213906" w:rsidRPr="0024697A">
        <w:rPr>
          <w:b w:val="0"/>
          <w:bCs w:val="0"/>
        </w:rPr>
        <w:t>visitor’s</w:t>
      </w:r>
      <w:r w:rsidR="009F0865" w:rsidRPr="0024697A">
        <w:rPr>
          <w:b w:val="0"/>
          <w:bCs w:val="0"/>
        </w:rPr>
        <w:t xml:space="preserve"> needs</w:t>
      </w:r>
      <w:r w:rsidR="00AC69AB" w:rsidRPr="0024697A">
        <w:rPr>
          <w:b w:val="0"/>
          <w:bCs w:val="0"/>
        </w:rPr>
        <w:t>.</w:t>
      </w:r>
      <w:r w:rsidRPr="0024697A">
        <w:rPr>
          <w:b w:val="0"/>
          <w:bCs w:val="0"/>
        </w:rPr>
        <w:t xml:space="preserve"> </w:t>
      </w:r>
    </w:p>
    <w:p w:rsidR="00C00FE9" w:rsidRPr="0024697A" w:rsidRDefault="00D251C6" w:rsidP="00BF4057">
      <w:pPr>
        <w:pStyle w:val="Heading8"/>
        <w:numPr>
          <w:ilvl w:val="7"/>
          <w:numId w:val="28"/>
        </w:numPr>
        <w:spacing w:line="276" w:lineRule="auto"/>
        <w:ind w:left="540" w:right="-424" w:hanging="180"/>
        <w:rPr>
          <w:rFonts w:ascii="Times New Roman" w:hAnsi="Times New Roman" w:cs="Times New Roman"/>
          <w:b w:val="0"/>
          <w:bCs w:val="0"/>
        </w:rPr>
      </w:pPr>
      <w:r w:rsidRPr="0024697A">
        <w:rPr>
          <w:b w:val="0"/>
          <w:bCs w:val="0"/>
        </w:rPr>
        <w:t>T</w:t>
      </w:r>
      <w:r w:rsidR="00C00FE9" w:rsidRPr="0024697A">
        <w:rPr>
          <w:b w:val="0"/>
          <w:bCs w:val="0"/>
        </w:rPr>
        <w:t xml:space="preserve">he plan provides a strong character </w:t>
      </w:r>
      <w:r w:rsidR="00C00FE9" w:rsidRPr="0024697A">
        <w:rPr>
          <w:rFonts w:ascii="Times New Roman" w:hAnsi="Times New Roman" w:cs="Times New Roman"/>
          <w:b w:val="0"/>
          <w:bCs w:val="0"/>
        </w:rPr>
        <w:t>and create a spatial identity to the site, through the attempt to reorganize the various fragments into a unified spatial order through the circulation spine route, the desert landscape along the spine and the traces of the Khandaq</w:t>
      </w:r>
      <w:r w:rsidRPr="0024697A">
        <w:rPr>
          <w:rFonts w:ascii="Times New Roman" w:hAnsi="Times New Roman" w:cs="Times New Roman"/>
          <w:b w:val="0"/>
          <w:bCs w:val="0"/>
        </w:rPr>
        <w:t xml:space="preserve"> (trench)</w:t>
      </w:r>
      <w:r w:rsidR="00C00FE9" w:rsidRPr="0024697A">
        <w:rPr>
          <w:rFonts w:ascii="Times New Roman" w:hAnsi="Times New Roman" w:cs="Times New Roman"/>
          <w:b w:val="0"/>
          <w:bCs w:val="0"/>
        </w:rPr>
        <w:t xml:space="preserve">. This potential order would have the possibility not only to connect and the site elements into one integrate spatial system reflecting the historical and natural </w:t>
      </w:r>
      <w:r w:rsidR="009F0865" w:rsidRPr="0024697A">
        <w:rPr>
          <w:rFonts w:ascii="Times New Roman" w:hAnsi="Times New Roman" w:cs="Times New Roman"/>
          <w:b w:val="0"/>
          <w:bCs w:val="0"/>
        </w:rPr>
        <w:t>features</w:t>
      </w:r>
      <w:r w:rsidR="00C00FE9" w:rsidRPr="0024697A">
        <w:rPr>
          <w:rFonts w:ascii="Times New Roman" w:hAnsi="Times New Roman" w:cs="Times New Roman"/>
          <w:b w:val="0"/>
          <w:bCs w:val="0"/>
        </w:rPr>
        <w:t>, but also recreate a new outlook into the area, its image.</w:t>
      </w:r>
    </w:p>
    <w:p w:rsidR="000413B8" w:rsidRPr="0024697A" w:rsidRDefault="00C00FE9" w:rsidP="00BF4057">
      <w:pPr>
        <w:pStyle w:val="Heading8"/>
        <w:numPr>
          <w:ilvl w:val="7"/>
          <w:numId w:val="28"/>
        </w:numPr>
        <w:spacing w:line="276" w:lineRule="auto"/>
        <w:ind w:left="540" w:right="-424" w:hanging="180"/>
        <w:rPr>
          <w:rFonts w:ascii="Times New Roman" w:hAnsi="Times New Roman" w:cs="Times New Roman"/>
          <w:b w:val="0"/>
          <w:bCs w:val="0"/>
        </w:rPr>
      </w:pPr>
      <w:r w:rsidRPr="0024697A">
        <w:rPr>
          <w:rFonts w:ascii="Times New Roman" w:hAnsi="Times New Roman" w:cs="Times New Roman"/>
          <w:b w:val="0"/>
          <w:bCs w:val="0"/>
        </w:rPr>
        <w:t xml:space="preserve">The project elements are clearly legible within an overall clear site image, easy to understand and easily identify </w:t>
      </w:r>
      <w:r w:rsidR="000413B8" w:rsidRPr="0024697A">
        <w:rPr>
          <w:rFonts w:ascii="Times New Roman" w:hAnsi="Times New Roman" w:cs="Times New Roman"/>
          <w:b w:val="0"/>
          <w:bCs w:val="0"/>
        </w:rPr>
        <w:t>from different viewpoints</w:t>
      </w:r>
      <w:r w:rsidRPr="0024697A">
        <w:rPr>
          <w:rFonts w:ascii="Times New Roman" w:hAnsi="Times New Roman" w:cs="Times New Roman"/>
          <w:b w:val="0"/>
          <w:bCs w:val="0"/>
        </w:rPr>
        <w:t>.</w:t>
      </w:r>
    </w:p>
    <w:p w:rsidR="000413B8" w:rsidRPr="0024697A" w:rsidRDefault="000413B8" w:rsidP="00BF4057">
      <w:pPr>
        <w:pStyle w:val="Heading8"/>
        <w:numPr>
          <w:ilvl w:val="7"/>
          <w:numId w:val="28"/>
        </w:numPr>
        <w:spacing w:line="276" w:lineRule="auto"/>
        <w:ind w:left="540" w:right="-424" w:hanging="180"/>
        <w:rPr>
          <w:rFonts w:ascii="Times New Roman" w:hAnsi="Times New Roman" w:cs="Times New Roman"/>
          <w:b w:val="0"/>
          <w:bCs w:val="0"/>
        </w:rPr>
      </w:pPr>
      <w:r w:rsidRPr="0024697A">
        <w:rPr>
          <w:rFonts w:ascii="Times New Roman" w:hAnsi="Times New Roman" w:cs="Times New Roman"/>
          <w:b w:val="0"/>
          <w:bCs w:val="0"/>
        </w:rPr>
        <w:t>The diversity of functions, spaces, and building character contribute effectively to the site revitalization of the site</w:t>
      </w:r>
      <w:r w:rsidR="00C00FE9" w:rsidRPr="0024697A">
        <w:rPr>
          <w:rFonts w:ascii="Times New Roman" w:hAnsi="Times New Roman" w:cs="Times New Roman"/>
          <w:b w:val="0"/>
          <w:bCs w:val="0"/>
        </w:rPr>
        <w:t xml:space="preserve"> </w:t>
      </w:r>
      <w:r w:rsidRPr="0024697A">
        <w:rPr>
          <w:rFonts w:ascii="Times New Roman" w:hAnsi="Times New Roman" w:cs="Times New Roman"/>
          <w:b w:val="0"/>
          <w:bCs w:val="0"/>
        </w:rPr>
        <w:t>providing different</w:t>
      </w:r>
      <w:r w:rsidR="00C00FE9" w:rsidRPr="0024697A">
        <w:rPr>
          <w:rFonts w:ascii="Times New Roman" w:hAnsi="Times New Roman" w:cs="Times New Roman"/>
          <w:b w:val="0"/>
          <w:bCs w:val="0"/>
        </w:rPr>
        <w:t xml:space="preserve"> variet</w:t>
      </w:r>
      <w:r w:rsidRPr="0024697A">
        <w:rPr>
          <w:rFonts w:ascii="Times New Roman" w:hAnsi="Times New Roman" w:cs="Times New Roman"/>
          <w:b w:val="0"/>
          <w:bCs w:val="0"/>
        </w:rPr>
        <w:t>ies</w:t>
      </w:r>
      <w:r w:rsidR="00C00FE9" w:rsidRPr="0024697A">
        <w:rPr>
          <w:rFonts w:ascii="Times New Roman" w:hAnsi="Times New Roman" w:cs="Times New Roman"/>
          <w:b w:val="0"/>
          <w:bCs w:val="0"/>
        </w:rPr>
        <w:t xml:space="preserve"> and choice</w:t>
      </w:r>
      <w:r w:rsidRPr="0024697A">
        <w:rPr>
          <w:rFonts w:ascii="Times New Roman" w:hAnsi="Times New Roman" w:cs="Times New Roman"/>
          <w:b w:val="0"/>
          <w:bCs w:val="0"/>
        </w:rPr>
        <w:t xml:space="preserve">s. The </w:t>
      </w:r>
      <w:r w:rsidR="00C00FE9" w:rsidRPr="0024697A">
        <w:rPr>
          <w:rFonts w:ascii="Times New Roman" w:hAnsi="Times New Roman" w:cs="Times New Roman"/>
          <w:b w:val="0"/>
          <w:bCs w:val="0"/>
        </w:rPr>
        <w:t xml:space="preserve">mix of appropriate developments and uses </w:t>
      </w:r>
      <w:r w:rsidRPr="0024697A">
        <w:rPr>
          <w:rFonts w:ascii="Times New Roman" w:hAnsi="Times New Roman" w:cs="Times New Roman"/>
          <w:b w:val="0"/>
          <w:bCs w:val="0"/>
        </w:rPr>
        <w:t>respond positively to the project needs and program requirements.</w:t>
      </w:r>
    </w:p>
    <w:p w:rsidR="000413B8" w:rsidRPr="0024697A" w:rsidRDefault="000413B8" w:rsidP="00BF4057">
      <w:pPr>
        <w:pStyle w:val="Heading8"/>
        <w:numPr>
          <w:ilvl w:val="7"/>
          <w:numId w:val="28"/>
        </w:numPr>
        <w:spacing w:line="276" w:lineRule="auto"/>
        <w:ind w:left="540" w:right="-424" w:hanging="180"/>
        <w:rPr>
          <w:rFonts w:ascii="Times New Roman" w:hAnsi="Times New Roman" w:cs="Times New Roman"/>
          <w:b w:val="0"/>
          <w:bCs w:val="0"/>
        </w:rPr>
      </w:pPr>
      <w:r w:rsidRPr="0024697A">
        <w:rPr>
          <w:rFonts w:ascii="Times New Roman" w:hAnsi="Times New Roman" w:cs="Times New Roman"/>
          <w:b w:val="0"/>
          <w:bCs w:val="0"/>
        </w:rPr>
        <w:t xml:space="preserve">The accessibility to the site need to </w:t>
      </w:r>
      <w:r w:rsidR="0024697A" w:rsidRPr="0024697A">
        <w:rPr>
          <w:rFonts w:ascii="Times New Roman" w:hAnsi="Times New Roman" w:cs="Times New Roman"/>
          <w:b w:val="0"/>
          <w:bCs w:val="0"/>
        </w:rPr>
        <w:t>emphasize</w:t>
      </w:r>
      <w:r w:rsidRPr="0024697A">
        <w:rPr>
          <w:rFonts w:ascii="Times New Roman" w:hAnsi="Times New Roman" w:cs="Times New Roman"/>
          <w:b w:val="0"/>
          <w:bCs w:val="0"/>
        </w:rPr>
        <w:t xml:space="preserve"> more identification of the main and the secondary routes, while mainlining the diverse possibility and the</w:t>
      </w:r>
      <w:r w:rsidRPr="0024697A">
        <w:rPr>
          <w:rFonts w:ascii="Times New Roman" w:hAnsi="Times New Roman" w:cs="Times New Roman"/>
          <w:b w:val="0"/>
          <w:bCs w:val="0"/>
        </w:rPr>
        <w:t xml:space="preserve"> easy to move </w:t>
      </w:r>
      <w:r w:rsidRPr="0024697A">
        <w:rPr>
          <w:rFonts w:ascii="Times New Roman" w:hAnsi="Times New Roman" w:cs="Times New Roman"/>
          <w:b w:val="0"/>
          <w:bCs w:val="0"/>
        </w:rPr>
        <w:t xml:space="preserve">character in which the proposed spatial system provides. </w:t>
      </w:r>
      <w:r w:rsidR="001470D2" w:rsidRPr="0024697A">
        <w:rPr>
          <w:rFonts w:ascii="Times New Roman" w:hAnsi="Times New Roman" w:cs="Times New Roman"/>
          <w:b w:val="0"/>
          <w:bCs w:val="0"/>
        </w:rPr>
        <w:t>The</w:t>
      </w:r>
      <w:r w:rsidRPr="0024697A">
        <w:rPr>
          <w:rFonts w:ascii="Times New Roman" w:hAnsi="Times New Roman" w:cs="Times New Roman"/>
          <w:b w:val="0"/>
          <w:bCs w:val="0"/>
        </w:rPr>
        <w:t xml:space="preserve"> </w:t>
      </w:r>
      <w:r w:rsidR="001470D2" w:rsidRPr="0024697A">
        <w:rPr>
          <w:rFonts w:ascii="Times New Roman" w:hAnsi="Times New Roman" w:cs="Times New Roman"/>
          <w:b w:val="0"/>
          <w:bCs w:val="0"/>
        </w:rPr>
        <w:t>inter</w:t>
      </w:r>
      <w:r w:rsidRPr="0024697A">
        <w:rPr>
          <w:rFonts w:ascii="Times New Roman" w:hAnsi="Times New Roman" w:cs="Times New Roman"/>
          <w:b w:val="0"/>
          <w:bCs w:val="0"/>
        </w:rPr>
        <w:t>connection with the transit station needs more accentuation.</w:t>
      </w:r>
    </w:p>
    <w:p w:rsidR="00C00FE9" w:rsidRPr="0024697A" w:rsidRDefault="000413B8" w:rsidP="00BF4057">
      <w:pPr>
        <w:pStyle w:val="Heading8"/>
        <w:numPr>
          <w:ilvl w:val="7"/>
          <w:numId w:val="28"/>
        </w:numPr>
        <w:spacing w:line="276" w:lineRule="auto"/>
        <w:ind w:left="540" w:right="-424" w:hanging="180"/>
        <w:rPr>
          <w:rFonts w:ascii="Times New Roman" w:hAnsi="Times New Roman" w:cs="Times New Roman"/>
          <w:b w:val="0"/>
          <w:bCs w:val="0"/>
        </w:rPr>
      </w:pPr>
      <w:r w:rsidRPr="0024697A">
        <w:rPr>
          <w:rFonts w:ascii="Times New Roman" w:hAnsi="Times New Roman" w:cs="Times New Roman"/>
          <w:b w:val="0"/>
          <w:bCs w:val="0"/>
        </w:rPr>
        <w:t xml:space="preserve">The distinction of the </w:t>
      </w:r>
      <w:r w:rsidR="00BF4057" w:rsidRPr="0024697A">
        <w:rPr>
          <w:rFonts w:ascii="Times New Roman" w:hAnsi="Times New Roman" w:cs="Times New Roman"/>
          <w:b w:val="0"/>
          <w:bCs w:val="0"/>
        </w:rPr>
        <w:t>spaces around and inside the sit</w:t>
      </w:r>
      <w:r w:rsidRPr="0024697A">
        <w:rPr>
          <w:rFonts w:ascii="Times New Roman" w:hAnsi="Times New Roman" w:cs="Times New Roman"/>
          <w:b w:val="0"/>
          <w:bCs w:val="0"/>
        </w:rPr>
        <w:t xml:space="preserve">e is notable. However, there is a need to enhance the enclosure at the Khandaq excavated zone, </w:t>
      </w:r>
      <w:r w:rsidR="00BF4057" w:rsidRPr="0024697A">
        <w:rPr>
          <w:rFonts w:ascii="Times New Roman" w:hAnsi="Times New Roman" w:cs="Times New Roman"/>
          <w:b w:val="0"/>
          <w:bCs w:val="0"/>
        </w:rPr>
        <w:t>i</w:t>
      </w:r>
      <w:r w:rsidRPr="0024697A">
        <w:rPr>
          <w:rFonts w:ascii="Times New Roman" w:hAnsi="Times New Roman" w:cs="Times New Roman"/>
          <w:b w:val="0"/>
          <w:bCs w:val="0"/>
        </w:rPr>
        <w:t>n relation to the surrounding</w:t>
      </w:r>
      <w:r w:rsidR="00C00FE9" w:rsidRPr="0024697A">
        <w:rPr>
          <w:rFonts w:ascii="Times New Roman" w:hAnsi="Times New Roman" w:cs="Times New Roman"/>
          <w:b w:val="0"/>
          <w:bCs w:val="0"/>
        </w:rPr>
        <w:t xml:space="preserve"> </w:t>
      </w:r>
      <w:r w:rsidRPr="0024697A">
        <w:rPr>
          <w:rFonts w:ascii="Times New Roman" w:hAnsi="Times New Roman" w:cs="Times New Roman"/>
          <w:b w:val="0"/>
          <w:bCs w:val="0"/>
        </w:rPr>
        <w:t>building frontages</w:t>
      </w:r>
      <w:r w:rsidR="00C00FE9" w:rsidRPr="0024697A">
        <w:rPr>
          <w:rFonts w:ascii="Times New Roman" w:hAnsi="Times New Roman" w:cs="Times New Roman"/>
          <w:b w:val="0"/>
          <w:bCs w:val="0"/>
        </w:rPr>
        <w:t>.</w:t>
      </w:r>
    </w:p>
    <w:p w:rsidR="002E25C7" w:rsidRPr="0024697A" w:rsidRDefault="002E25C7" w:rsidP="002E25C7">
      <w:pPr>
        <w:pStyle w:val="Heading7"/>
        <w:spacing w:after="0" w:line="276" w:lineRule="auto"/>
        <w:ind w:right="-424"/>
        <w:rPr>
          <w:b w:val="0"/>
          <w:bCs w:val="0"/>
          <w:lang w:val="en-US"/>
        </w:rPr>
      </w:pPr>
    </w:p>
    <w:p w:rsidR="00E33807" w:rsidRPr="0024697A" w:rsidRDefault="00580273" w:rsidP="002E25C7">
      <w:pPr>
        <w:pStyle w:val="Heading7"/>
        <w:numPr>
          <w:ilvl w:val="0"/>
          <w:numId w:val="25"/>
        </w:numPr>
        <w:spacing w:after="0" w:line="276" w:lineRule="auto"/>
        <w:ind w:right="-424"/>
        <w:rPr>
          <w:rFonts w:ascii="Times New Roman" w:hAnsi="Times New Roman" w:cs="Times New Roman"/>
          <w:lang w:val="en-US"/>
        </w:rPr>
      </w:pPr>
      <w:r w:rsidRPr="0024697A">
        <w:rPr>
          <w:rFonts w:ascii="Times New Roman" w:hAnsi="Times New Roman" w:cs="Times New Roman"/>
          <w:lang w:val="en-US"/>
        </w:rPr>
        <w:t xml:space="preserve">Al </w:t>
      </w:r>
      <w:r w:rsidR="00E33807" w:rsidRPr="0024697A">
        <w:rPr>
          <w:rFonts w:ascii="Times New Roman" w:hAnsi="Times New Roman" w:cs="Times New Roman"/>
          <w:lang w:val="en-US"/>
        </w:rPr>
        <w:t xml:space="preserve">Oiblatain </w:t>
      </w:r>
      <w:r w:rsidRPr="0024697A">
        <w:rPr>
          <w:rFonts w:ascii="Times New Roman" w:hAnsi="Times New Roman" w:cs="Times New Roman"/>
          <w:lang w:val="en-US"/>
        </w:rPr>
        <w:t>Civic Center</w:t>
      </w:r>
      <w:r w:rsidR="00EC2461" w:rsidRPr="0024697A">
        <w:rPr>
          <w:rFonts w:ascii="Times New Roman" w:hAnsi="Times New Roman" w:cs="Times New Roman"/>
          <w:lang w:val="en-US"/>
        </w:rPr>
        <w:t>: An Integrated Regeneration Intervention</w:t>
      </w:r>
    </w:p>
    <w:p w:rsidR="00846D1D" w:rsidRPr="0024697A" w:rsidRDefault="008F2155" w:rsidP="003D73A5">
      <w:pPr>
        <w:spacing w:after="0" w:line="276" w:lineRule="auto"/>
        <w:ind w:right="-424" w:firstLine="720"/>
        <w:jc w:val="both"/>
        <w:rPr>
          <w:rFonts w:ascii="Times New Roman" w:hAnsi="Times New Roman" w:cs="Times New Roman"/>
          <w:lang w:val="en-US"/>
        </w:rPr>
      </w:pPr>
      <w:r w:rsidRPr="0024697A">
        <w:rPr>
          <w:rFonts w:ascii="Times New Roman" w:hAnsi="Times New Roman" w:cs="Times New Roman"/>
          <w:lang w:val="en-US"/>
        </w:rPr>
        <w:t xml:space="preserve">Al Qiblatain Mosque is </w:t>
      </w:r>
      <w:r w:rsidR="0020722D" w:rsidRPr="0024697A">
        <w:rPr>
          <w:rFonts w:ascii="Times New Roman" w:hAnsi="Times New Roman" w:cs="Times New Roman"/>
          <w:lang w:val="en-US"/>
        </w:rPr>
        <w:t>built during the</w:t>
      </w:r>
      <w:r w:rsidR="00191A74" w:rsidRPr="0024697A">
        <w:rPr>
          <w:rFonts w:ascii="Times New Roman" w:hAnsi="Times New Roman" w:cs="Times New Roman"/>
          <w:lang w:val="en-US"/>
        </w:rPr>
        <w:t xml:space="preserve"> second Hijri calendar year</w:t>
      </w:r>
      <w:r w:rsidRPr="0024697A">
        <w:rPr>
          <w:rFonts w:ascii="Times New Roman" w:hAnsi="Times New Roman" w:cs="Times New Roman"/>
          <w:lang w:val="en-US"/>
        </w:rPr>
        <w:t xml:space="preserve"> This mosque has a special significance in the Islamic history</w:t>
      </w:r>
      <w:r w:rsidR="00191A74" w:rsidRPr="0024697A">
        <w:rPr>
          <w:rFonts w:ascii="Times New Roman" w:hAnsi="Times New Roman" w:cs="Times New Roman"/>
          <w:lang w:val="en-US"/>
        </w:rPr>
        <w:t>,</w:t>
      </w:r>
      <w:r w:rsidRPr="0024697A">
        <w:rPr>
          <w:rFonts w:ascii="Times New Roman" w:hAnsi="Times New Roman" w:cs="Times New Roman"/>
          <w:lang w:val="en-US"/>
        </w:rPr>
        <w:t xml:space="preserve"> where the revelation had been cited to the Prophet to change Qiblah to Holy Kaaba</w:t>
      </w:r>
      <w:r w:rsidR="0020722D" w:rsidRPr="0024697A">
        <w:rPr>
          <w:rFonts w:ascii="Times New Roman" w:hAnsi="Times New Roman" w:cs="Times New Roman"/>
          <w:lang w:val="en-US"/>
        </w:rPr>
        <w:t xml:space="preserve"> in Makkah</w:t>
      </w:r>
      <w:r w:rsidRPr="0024697A">
        <w:rPr>
          <w:rFonts w:ascii="Times New Roman" w:hAnsi="Times New Roman" w:cs="Times New Roman"/>
          <w:lang w:val="en-US"/>
        </w:rPr>
        <w:t xml:space="preserve"> from the </w:t>
      </w:r>
      <w:r w:rsidR="0020722D" w:rsidRPr="0024697A">
        <w:rPr>
          <w:rFonts w:ascii="Times New Roman" w:hAnsi="Times New Roman" w:cs="Times New Roman"/>
          <w:lang w:val="en-US"/>
        </w:rPr>
        <w:t xml:space="preserve">Qiblah towards Jerusalem. </w:t>
      </w:r>
      <w:r w:rsidRPr="0024697A">
        <w:rPr>
          <w:rFonts w:ascii="Times New Roman" w:hAnsi="Times New Roman" w:cs="Times New Roman"/>
          <w:lang w:val="en-US"/>
        </w:rPr>
        <w:t>Since then</w:t>
      </w:r>
      <w:r w:rsidR="00191A74" w:rsidRPr="0024697A">
        <w:rPr>
          <w:rFonts w:ascii="Times New Roman" w:hAnsi="Times New Roman" w:cs="Times New Roman"/>
          <w:lang w:val="en-US"/>
        </w:rPr>
        <w:t>,</w:t>
      </w:r>
      <w:r w:rsidRPr="0024697A">
        <w:rPr>
          <w:rFonts w:ascii="Times New Roman" w:hAnsi="Times New Roman" w:cs="Times New Roman"/>
          <w:lang w:val="en-US"/>
        </w:rPr>
        <w:t xml:space="preserve"> that mosque</w:t>
      </w:r>
      <w:r w:rsidR="00191A74" w:rsidRPr="0024697A">
        <w:rPr>
          <w:rFonts w:ascii="Times New Roman" w:hAnsi="Times New Roman" w:cs="Times New Roman"/>
          <w:lang w:val="en-US"/>
        </w:rPr>
        <w:t xml:space="preserve"> </w:t>
      </w:r>
      <w:r w:rsidR="0020722D" w:rsidRPr="0024697A">
        <w:rPr>
          <w:rFonts w:ascii="Times New Roman" w:hAnsi="Times New Roman" w:cs="Times New Roman"/>
          <w:lang w:val="en-US"/>
        </w:rPr>
        <w:t xml:space="preserve">was renovated and reconstructed over the </w:t>
      </w:r>
      <w:r w:rsidR="009F1B68" w:rsidRPr="0024697A">
        <w:rPr>
          <w:rFonts w:ascii="Times New Roman" w:hAnsi="Times New Roman" w:cs="Times New Roman"/>
          <w:lang w:val="en-US"/>
        </w:rPr>
        <w:t xml:space="preserve">successive </w:t>
      </w:r>
      <w:r w:rsidR="0020722D" w:rsidRPr="0024697A">
        <w:rPr>
          <w:rFonts w:ascii="Times New Roman" w:hAnsi="Times New Roman" w:cs="Times New Roman"/>
          <w:lang w:val="en-US"/>
        </w:rPr>
        <w:t>eras. Al Qiblatain Mosque</w:t>
      </w:r>
      <w:r w:rsidR="00E33807" w:rsidRPr="0024697A">
        <w:rPr>
          <w:rFonts w:ascii="Times New Roman" w:hAnsi="Times New Roman" w:cs="Times New Roman"/>
          <w:lang w:val="en-US"/>
        </w:rPr>
        <w:t xml:space="preserve"> </w:t>
      </w:r>
      <w:r w:rsidR="0020722D" w:rsidRPr="0024697A">
        <w:rPr>
          <w:rFonts w:ascii="Times New Roman" w:hAnsi="Times New Roman" w:cs="Times New Roman"/>
          <w:lang w:val="en-US"/>
        </w:rPr>
        <w:t>area include</w:t>
      </w:r>
      <w:r w:rsidR="007530A0" w:rsidRPr="0024697A">
        <w:rPr>
          <w:rFonts w:ascii="Times New Roman" w:hAnsi="Times New Roman" w:cs="Times New Roman"/>
          <w:lang w:val="en-US"/>
        </w:rPr>
        <w:t>s</w:t>
      </w:r>
      <w:r w:rsidR="0020722D" w:rsidRPr="0024697A">
        <w:rPr>
          <w:rFonts w:ascii="Times New Roman" w:hAnsi="Times New Roman" w:cs="Times New Roman"/>
          <w:lang w:val="en-US"/>
        </w:rPr>
        <w:t xml:space="preserve"> a </w:t>
      </w:r>
      <w:r w:rsidR="00E33807" w:rsidRPr="0024697A">
        <w:rPr>
          <w:rFonts w:ascii="Times New Roman" w:hAnsi="Times New Roman" w:cs="Times New Roman"/>
          <w:lang w:val="en-US"/>
        </w:rPr>
        <w:t xml:space="preserve">residential </w:t>
      </w:r>
      <w:r w:rsidR="0024697A" w:rsidRPr="0024697A">
        <w:rPr>
          <w:rFonts w:ascii="Times New Roman" w:hAnsi="Times New Roman" w:cs="Times New Roman"/>
          <w:lang w:val="en-US"/>
        </w:rPr>
        <w:t>neighborhood</w:t>
      </w:r>
      <w:r w:rsidR="00E33807" w:rsidRPr="0024697A">
        <w:rPr>
          <w:rFonts w:ascii="Times New Roman" w:hAnsi="Times New Roman" w:cs="Times New Roman"/>
          <w:lang w:val="en-US"/>
        </w:rPr>
        <w:t xml:space="preserve"> </w:t>
      </w:r>
      <w:r w:rsidR="0020722D" w:rsidRPr="0024697A">
        <w:rPr>
          <w:rFonts w:ascii="Times New Roman" w:hAnsi="Times New Roman" w:cs="Times New Roman"/>
          <w:lang w:val="en-US"/>
        </w:rPr>
        <w:t>that is</w:t>
      </w:r>
      <w:r w:rsidR="00E33807" w:rsidRPr="0024697A">
        <w:rPr>
          <w:rFonts w:ascii="Times New Roman" w:hAnsi="Times New Roman" w:cs="Times New Roman"/>
          <w:lang w:val="en-US"/>
        </w:rPr>
        <w:t xml:space="preserve"> </w:t>
      </w:r>
      <w:r w:rsidR="0024697A" w:rsidRPr="0024697A">
        <w:rPr>
          <w:rFonts w:ascii="Times New Roman" w:hAnsi="Times New Roman" w:cs="Times New Roman"/>
          <w:lang w:val="en-US"/>
        </w:rPr>
        <w:t>characterized</w:t>
      </w:r>
      <w:r w:rsidR="00E33807" w:rsidRPr="0024697A">
        <w:rPr>
          <w:rFonts w:ascii="Times New Roman" w:hAnsi="Times New Roman" w:cs="Times New Roman"/>
          <w:lang w:val="en-US"/>
        </w:rPr>
        <w:t xml:space="preserve"> by indigenous </w:t>
      </w:r>
      <w:r w:rsidR="0020722D" w:rsidRPr="0024697A">
        <w:rPr>
          <w:rFonts w:ascii="Times New Roman" w:hAnsi="Times New Roman" w:cs="Times New Roman"/>
          <w:lang w:val="en-US"/>
        </w:rPr>
        <w:t xml:space="preserve">domestic </w:t>
      </w:r>
      <w:r w:rsidR="00E33807" w:rsidRPr="0024697A">
        <w:rPr>
          <w:rFonts w:ascii="Times New Roman" w:hAnsi="Times New Roman" w:cs="Times New Roman"/>
          <w:lang w:val="en-US"/>
        </w:rPr>
        <w:t>pattern</w:t>
      </w:r>
      <w:r w:rsidR="0020722D" w:rsidRPr="0024697A">
        <w:rPr>
          <w:rFonts w:ascii="Times New Roman" w:hAnsi="Times New Roman" w:cs="Times New Roman"/>
          <w:lang w:val="en-US"/>
        </w:rPr>
        <w:t>s</w:t>
      </w:r>
      <w:r w:rsidR="00E33807" w:rsidRPr="0024697A">
        <w:rPr>
          <w:rFonts w:ascii="Times New Roman" w:hAnsi="Times New Roman" w:cs="Times New Roman"/>
          <w:lang w:val="en-US"/>
        </w:rPr>
        <w:t xml:space="preserve"> </w:t>
      </w:r>
      <w:r w:rsidR="0020722D" w:rsidRPr="0024697A">
        <w:rPr>
          <w:rFonts w:ascii="Times New Roman" w:hAnsi="Times New Roman" w:cs="Times New Roman"/>
          <w:lang w:val="en-US"/>
        </w:rPr>
        <w:t xml:space="preserve">of densely </w:t>
      </w:r>
      <w:r w:rsidR="00E33807" w:rsidRPr="0024697A">
        <w:rPr>
          <w:rFonts w:ascii="Times New Roman" w:hAnsi="Times New Roman" w:cs="Times New Roman"/>
          <w:lang w:val="en-US"/>
        </w:rPr>
        <w:t>medium-rise buildings</w:t>
      </w:r>
      <w:r w:rsidR="009905BA" w:rsidRPr="0024697A">
        <w:rPr>
          <w:rFonts w:ascii="Times New Roman" w:hAnsi="Times New Roman" w:cs="Times New Roman"/>
          <w:lang w:val="en-US"/>
        </w:rPr>
        <w:t xml:space="preserve">. </w:t>
      </w:r>
      <w:r w:rsidR="00E33807" w:rsidRPr="0024697A">
        <w:rPr>
          <w:rFonts w:ascii="Times New Roman" w:hAnsi="Times New Roman" w:cs="Times New Roman"/>
          <w:lang w:val="en-US"/>
        </w:rPr>
        <w:t xml:space="preserve">Approaching along </w:t>
      </w:r>
      <w:r w:rsidR="0020722D" w:rsidRPr="0024697A">
        <w:rPr>
          <w:rFonts w:ascii="Times New Roman" w:hAnsi="Times New Roman" w:cs="Times New Roman"/>
          <w:lang w:val="en-US"/>
        </w:rPr>
        <w:t>the main street,</w:t>
      </w:r>
      <w:r w:rsidR="00E33807" w:rsidRPr="0024697A">
        <w:rPr>
          <w:rFonts w:ascii="Times New Roman" w:hAnsi="Times New Roman" w:cs="Times New Roman"/>
          <w:lang w:val="en-US"/>
        </w:rPr>
        <w:t xml:space="preserve"> the mosque </w:t>
      </w:r>
      <w:r w:rsidR="003D73A5" w:rsidRPr="0024697A">
        <w:rPr>
          <w:rFonts w:ascii="Times New Roman" w:hAnsi="Times New Roman" w:cs="Times New Roman"/>
          <w:lang w:val="en-US"/>
        </w:rPr>
        <w:t>is</w:t>
      </w:r>
      <w:r w:rsidR="00E33807" w:rsidRPr="0024697A">
        <w:rPr>
          <w:rFonts w:ascii="Times New Roman" w:hAnsi="Times New Roman" w:cs="Times New Roman"/>
          <w:lang w:val="en-US"/>
        </w:rPr>
        <w:t xml:space="preserve"> seen as </w:t>
      </w:r>
      <w:r w:rsidR="003D73A5" w:rsidRPr="0024697A">
        <w:rPr>
          <w:rFonts w:ascii="Times New Roman" w:hAnsi="Times New Roman" w:cs="Times New Roman"/>
          <w:lang w:val="en-US"/>
        </w:rPr>
        <w:t>a dominant</w:t>
      </w:r>
      <w:r w:rsidR="009F1B68" w:rsidRPr="0024697A">
        <w:rPr>
          <w:rFonts w:ascii="Times New Roman" w:hAnsi="Times New Roman" w:cs="Times New Roman"/>
          <w:lang w:val="en-US"/>
        </w:rPr>
        <w:t xml:space="preserve"> </w:t>
      </w:r>
      <w:r w:rsidR="003D73A5" w:rsidRPr="0024697A">
        <w:rPr>
          <w:rFonts w:ascii="Times New Roman" w:hAnsi="Times New Roman" w:cs="Times New Roman"/>
          <w:lang w:val="en-US"/>
        </w:rPr>
        <w:t>visual focus</w:t>
      </w:r>
      <w:r w:rsidR="009F1B68" w:rsidRPr="0024697A">
        <w:rPr>
          <w:rFonts w:ascii="Times New Roman" w:hAnsi="Times New Roman" w:cs="Times New Roman"/>
          <w:lang w:val="en-US"/>
        </w:rPr>
        <w:t xml:space="preserve"> and a notable </w:t>
      </w:r>
      <w:r w:rsidR="00E33807" w:rsidRPr="0024697A">
        <w:rPr>
          <w:rFonts w:ascii="Times New Roman" w:hAnsi="Times New Roman" w:cs="Times New Roman"/>
          <w:lang w:val="en-US"/>
        </w:rPr>
        <w:t>landmark from long distance</w:t>
      </w:r>
      <w:r w:rsidR="009F1B68" w:rsidRPr="0024697A">
        <w:rPr>
          <w:rFonts w:ascii="Times New Roman" w:hAnsi="Times New Roman" w:cs="Times New Roman"/>
          <w:lang w:val="en-US"/>
        </w:rPr>
        <w:t>s</w:t>
      </w:r>
      <w:r w:rsidR="00E33807" w:rsidRPr="0024697A">
        <w:rPr>
          <w:rFonts w:ascii="Times New Roman" w:hAnsi="Times New Roman" w:cs="Times New Roman"/>
          <w:lang w:val="en-US"/>
        </w:rPr>
        <w:t xml:space="preserve">. </w:t>
      </w:r>
    </w:p>
    <w:p w:rsidR="00D2384E" w:rsidRPr="0024697A" w:rsidRDefault="009F1B68" w:rsidP="00D251C6">
      <w:pPr>
        <w:spacing w:after="0" w:line="276" w:lineRule="auto"/>
        <w:ind w:right="-424" w:firstLine="720"/>
        <w:jc w:val="both"/>
        <w:rPr>
          <w:rFonts w:ascii="Times New Roman" w:hAnsi="Times New Roman" w:cs="Times New Roman"/>
          <w:lang w:val="en-US"/>
        </w:rPr>
      </w:pPr>
      <w:r w:rsidRPr="0024697A">
        <w:rPr>
          <w:rFonts w:ascii="Times New Roman" w:hAnsi="Times New Roman" w:cs="Times New Roman"/>
          <w:lang w:val="en-US"/>
        </w:rPr>
        <w:t xml:space="preserve">The vision of Al Qiblatain </w:t>
      </w:r>
      <w:r w:rsidR="007530A0" w:rsidRPr="0024697A">
        <w:rPr>
          <w:rFonts w:ascii="Times New Roman" w:hAnsi="Times New Roman" w:cs="Times New Roman"/>
          <w:lang w:val="en-US"/>
        </w:rPr>
        <w:t>area</w:t>
      </w:r>
      <w:r w:rsidRPr="0024697A">
        <w:rPr>
          <w:rFonts w:ascii="Times New Roman" w:hAnsi="Times New Roman" w:cs="Times New Roman"/>
          <w:lang w:val="en-US"/>
        </w:rPr>
        <w:t xml:space="preserve"> </w:t>
      </w:r>
      <w:r w:rsidR="00237BD5" w:rsidRPr="0024697A">
        <w:rPr>
          <w:rFonts w:ascii="Times New Roman" w:hAnsi="Times New Roman" w:cs="Times New Roman"/>
          <w:lang w:val="en-US"/>
        </w:rPr>
        <w:t xml:space="preserve">(see Fig. 5) </w:t>
      </w:r>
      <w:r w:rsidRPr="0024697A">
        <w:rPr>
          <w:rFonts w:ascii="Times New Roman" w:hAnsi="Times New Roman" w:cs="Times New Roman"/>
          <w:lang w:val="en-US"/>
        </w:rPr>
        <w:t xml:space="preserve">is to establish a Civic Center encompassing cultural, social and commercial activities in an integrated way with the expansion of Al Qiblatain Mosque. </w:t>
      </w:r>
      <w:r w:rsidR="0024697A" w:rsidRPr="0024697A">
        <w:rPr>
          <w:rFonts w:ascii="Times New Roman" w:hAnsi="Times New Roman" w:cs="Times New Roman"/>
          <w:lang w:val="en-US"/>
        </w:rPr>
        <w:t>Revitalization</w:t>
      </w:r>
      <w:r w:rsidR="00E33807" w:rsidRPr="0024697A">
        <w:rPr>
          <w:rFonts w:ascii="Times New Roman" w:hAnsi="Times New Roman" w:cs="Times New Roman"/>
          <w:lang w:val="en-US"/>
        </w:rPr>
        <w:t xml:space="preserve"> of the surrounding area is conside</w:t>
      </w:r>
      <w:r w:rsidRPr="0024697A">
        <w:rPr>
          <w:rFonts w:ascii="Times New Roman" w:hAnsi="Times New Roman" w:cs="Times New Roman"/>
          <w:lang w:val="en-US"/>
        </w:rPr>
        <w:t>red</w:t>
      </w:r>
      <w:r w:rsidR="00E33807" w:rsidRPr="0024697A">
        <w:rPr>
          <w:rFonts w:ascii="Times New Roman" w:hAnsi="Times New Roman" w:cs="Times New Roman"/>
          <w:lang w:val="en-US"/>
        </w:rPr>
        <w:t>.</w:t>
      </w:r>
      <w:r w:rsidRPr="0024697A">
        <w:rPr>
          <w:rFonts w:ascii="Times New Roman" w:hAnsi="Times New Roman" w:cs="Times New Roman"/>
          <w:lang w:val="en-US"/>
        </w:rPr>
        <w:t xml:space="preserve"> </w:t>
      </w:r>
      <w:r w:rsidR="00D2384E" w:rsidRPr="0024697A">
        <w:rPr>
          <w:rFonts w:ascii="Times New Roman" w:hAnsi="Times New Roman" w:cs="Times New Roman"/>
          <w:lang w:val="en-US"/>
        </w:rPr>
        <w:t>The</w:t>
      </w:r>
      <w:r w:rsidR="003D73A5" w:rsidRPr="0024697A">
        <w:rPr>
          <w:rFonts w:ascii="Times New Roman" w:hAnsi="Times New Roman" w:cs="Times New Roman"/>
          <w:lang w:val="en-US"/>
        </w:rPr>
        <w:t>re is a</w:t>
      </w:r>
      <w:r w:rsidR="00D2384E" w:rsidRPr="0024697A">
        <w:rPr>
          <w:rFonts w:ascii="Times New Roman" w:hAnsi="Times New Roman" w:cs="Times New Roman"/>
          <w:lang w:val="en-US"/>
        </w:rPr>
        <w:t xml:space="preserve"> nee</w:t>
      </w:r>
      <w:r w:rsidR="007530A0" w:rsidRPr="0024697A">
        <w:rPr>
          <w:rFonts w:ascii="Times New Roman" w:hAnsi="Times New Roman" w:cs="Times New Roman"/>
          <w:lang w:val="en-US"/>
        </w:rPr>
        <w:t xml:space="preserve">d </w:t>
      </w:r>
      <w:r w:rsidR="00846D1D" w:rsidRPr="0024697A">
        <w:rPr>
          <w:rFonts w:ascii="Times New Roman" w:hAnsi="Times New Roman" w:cs="Times New Roman"/>
          <w:lang w:val="en-US"/>
        </w:rPr>
        <w:t>to connect the area with other nearby sacred site</w:t>
      </w:r>
      <w:r w:rsidR="003D73A5" w:rsidRPr="0024697A">
        <w:rPr>
          <w:rFonts w:ascii="Times New Roman" w:hAnsi="Times New Roman" w:cs="Times New Roman"/>
          <w:lang w:val="en-US"/>
        </w:rPr>
        <w:t>s</w:t>
      </w:r>
      <w:r w:rsidR="00846D1D" w:rsidRPr="0024697A">
        <w:rPr>
          <w:rFonts w:ascii="Times New Roman" w:hAnsi="Times New Roman" w:cs="Times New Roman"/>
          <w:lang w:val="en-US"/>
        </w:rPr>
        <w:t xml:space="preserve"> though the Heritage Route.</w:t>
      </w:r>
    </w:p>
    <w:p w:rsidR="00615A91" w:rsidRPr="0024697A" w:rsidRDefault="00615A91" w:rsidP="00253B68">
      <w:pPr>
        <w:autoSpaceDE w:val="0"/>
        <w:autoSpaceDN w:val="0"/>
        <w:adjustRightInd w:val="0"/>
        <w:spacing w:after="0" w:line="276" w:lineRule="auto"/>
        <w:ind w:right="-604"/>
        <w:jc w:val="both"/>
        <w:rPr>
          <w:rFonts w:ascii="Times New Roman" w:hAnsi="Times New Roman" w:cs="Times New Roman"/>
          <w:lang w:val="en-US"/>
        </w:rPr>
      </w:pPr>
      <w:r w:rsidRPr="0024697A">
        <w:rPr>
          <w:noProof/>
          <w:lang w:val="en-US" w:eastAsia="en-ZW"/>
        </w:rPr>
        <w:lastRenderedPageBreak/>
        <w:drawing>
          <wp:inline distT="0" distB="0" distL="0" distR="0" wp14:anchorId="4AA59E3B" wp14:editId="4EB40C2F">
            <wp:extent cx="2933395" cy="1366993"/>
            <wp:effectExtent l="38100" t="38100" r="38735" b="43180"/>
            <wp:docPr id="19" name="Picture 19" descr="C:\Users\Galal\Desktop\QIBLATEEN  PRESENTATION 15 - 7-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lal\Desktop\QIBLATEEN  PRESENTATION 15 - 7- 2014.jpg"/>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l="2624" t="10754" r="2335" b="28257"/>
                    <a:stretch/>
                  </pic:blipFill>
                  <pic:spPr bwMode="auto">
                    <a:xfrm>
                      <a:off x="0" y="0"/>
                      <a:ext cx="2960689" cy="1379712"/>
                    </a:xfrm>
                    <a:prstGeom prst="rect">
                      <a:avLst/>
                    </a:prstGeom>
                    <a:solidFill>
                      <a:srgbClr val="FFFFFF">
                        <a:shade val="85000"/>
                      </a:srgbClr>
                    </a:solidFill>
                    <a:ln>
                      <a:noFill/>
                    </a:ln>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Pr="0024697A">
        <w:rPr>
          <w:noProof/>
          <w:lang w:val="en-US" w:eastAsia="en-ZW"/>
        </w:rPr>
        <w:t xml:space="preserve"> </w:t>
      </w:r>
      <w:r w:rsidRPr="0024697A">
        <w:rPr>
          <w:noProof/>
          <w:lang w:val="en-US" w:eastAsia="en-ZW"/>
        </w:rPr>
        <w:drawing>
          <wp:inline distT="0" distB="0" distL="0" distR="0" wp14:anchorId="20740209" wp14:editId="1D7ED61C">
            <wp:extent cx="2911119" cy="1367108"/>
            <wp:effectExtent l="38100" t="38100" r="41910" b="43180"/>
            <wp:docPr id="18" name="Picture 18" descr="C:\Users\Galal\Desktop\QIBLATEEN  PRESENTATION 15 - 72-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lal\Desktop\QIBLATEEN  PRESENTATION 15 - 72- 2014.jpg"/>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sharpenSoften amount="50000"/>
                              </a14:imgEffect>
                              <a14:imgEffect>
                                <a14:saturation sat="66000"/>
                              </a14:imgEffect>
                            </a14:imgLayer>
                          </a14:imgProps>
                        </a:ext>
                        <a:ext uri="{28A0092B-C50C-407E-A947-70E740481C1C}">
                          <a14:useLocalDpi xmlns:a14="http://schemas.microsoft.com/office/drawing/2010/main" val="0"/>
                        </a:ext>
                      </a:extLst>
                    </a:blip>
                    <a:srcRect l="5103" t="11226" r="4946" b="28011"/>
                    <a:stretch/>
                  </pic:blipFill>
                  <pic:spPr bwMode="auto">
                    <a:xfrm>
                      <a:off x="0" y="0"/>
                      <a:ext cx="2927069" cy="1374598"/>
                    </a:xfrm>
                    <a:prstGeom prst="rect">
                      <a:avLst/>
                    </a:prstGeom>
                    <a:solidFill>
                      <a:srgbClr val="FFFFFF">
                        <a:shade val="85000"/>
                      </a:srgbClr>
                    </a:solidFill>
                    <a:ln>
                      <a:noFill/>
                    </a:ln>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615A91" w:rsidRPr="0024697A" w:rsidRDefault="00615A91" w:rsidP="00615A91">
      <w:pPr>
        <w:autoSpaceDE w:val="0"/>
        <w:autoSpaceDN w:val="0"/>
        <w:adjustRightInd w:val="0"/>
        <w:spacing w:after="0" w:line="276" w:lineRule="auto"/>
        <w:ind w:right="-424"/>
        <w:jc w:val="both"/>
        <w:rPr>
          <w:rFonts w:ascii="Times New Roman" w:hAnsi="Times New Roman" w:cs="Times New Roman"/>
          <w:sz w:val="10"/>
          <w:szCs w:val="10"/>
          <w:lang w:val="en-US"/>
        </w:rPr>
      </w:pPr>
    </w:p>
    <w:p w:rsidR="00DA781D" w:rsidRPr="0024697A" w:rsidRDefault="00DA781D" w:rsidP="00A50E82">
      <w:pPr>
        <w:widowControl w:val="0"/>
        <w:shd w:val="clear" w:color="auto" w:fill="FFFFFF"/>
        <w:autoSpaceDE w:val="0"/>
        <w:autoSpaceDN w:val="0"/>
        <w:adjustRightInd w:val="0"/>
        <w:spacing w:after="0" w:line="240" w:lineRule="auto"/>
        <w:ind w:right="-514"/>
        <w:rPr>
          <w:rFonts w:asciiTheme="majorBidi" w:hAnsiTheme="majorBidi" w:cstheme="majorBidi"/>
          <w:color w:val="000000"/>
          <w:w w:val="109"/>
          <w:sz w:val="18"/>
          <w:szCs w:val="18"/>
          <w:lang w:val="en-US"/>
        </w:rPr>
      </w:pPr>
      <w:r w:rsidRPr="0024697A">
        <w:rPr>
          <w:rFonts w:asciiTheme="majorBidi" w:hAnsiTheme="majorBidi" w:cstheme="majorBidi"/>
          <w:color w:val="000000"/>
          <w:w w:val="109"/>
          <w:sz w:val="18"/>
          <w:szCs w:val="18"/>
          <w:lang w:val="en-US"/>
        </w:rPr>
        <w:t>The design strategy for the site plan</w:t>
      </w:r>
      <w:r w:rsidR="00695DC1" w:rsidRPr="0024697A">
        <w:rPr>
          <w:rFonts w:asciiTheme="majorBidi" w:hAnsiTheme="majorBidi" w:cstheme="majorBidi"/>
          <w:color w:val="000000"/>
          <w:w w:val="109"/>
          <w:sz w:val="18"/>
          <w:szCs w:val="18"/>
          <w:lang w:val="en-US"/>
        </w:rPr>
        <w:t>:</w:t>
      </w:r>
    </w:p>
    <w:p w:rsidR="00615A91" w:rsidRPr="0024697A" w:rsidRDefault="00615A91" w:rsidP="00E354EA">
      <w:pPr>
        <w:widowControl w:val="0"/>
        <w:numPr>
          <w:ilvl w:val="0"/>
          <w:numId w:val="10"/>
        </w:numPr>
        <w:shd w:val="clear" w:color="auto" w:fill="FFFFFF"/>
        <w:autoSpaceDE w:val="0"/>
        <w:autoSpaceDN w:val="0"/>
        <w:adjustRightInd w:val="0"/>
        <w:spacing w:after="0" w:line="240" w:lineRule="auto"/>
        <w:ind w:left="180" w:right="-514" w:hanging="180"/>
        <w:rPr>
          <w:rFonts w:asciiTheme="majorBidi" w:hAnsiTheme="majorBidi" w:cstheme="majorBidi"/>
          <w:color w:val="000000"/>
          <w:w w:val="109"/>
          <w:sz w:val="18"/>
          <w:szCs w:val="18"/>
          <w:lang w:val="en-US"/>
        </w:rPr>
      </w:pPr>
      <w:r w:rsidRPr="0024697A">
        <w:rPr>
          <w:rFonts w:asciiTheme="majorBidi" w:hAnsiTheme="majorBidi" w:cstheme="majorBidi"/>
          <w:color w:val="000000"/>
          <w:spacing w:val="-1"/>
          <w:sz w:val="18"/>
          <w:szCs w:val="18"/>
          <w:lang w:val="en-US"/>
        </w:rPr>
        <w:t>Clear catalytic strategy</w:t>
      </w:r>
      <w:r w:rsidRPr="0024697A">
        <w:rPr>
          <w:rFonts w:asciiTheme="majorBidi" w:hAnsiTheme="majorBidi" w:cstheme="majorBidi"/>
          <w:sz w:val="18"/>
          <w:szCs w:val="18"/>
          <w:lang w:val="en-US"/>
        </w:rPr>
        <w:t xml:space="preserve"> </w:t>
      </w:r>
      <w:r w:rsidRPr="0024697A">
        <w:rPr>
          <w:rFonts w:asciiTheme="majorBidi" w:hAnsiTheme="majorBidi" w:cstheme="majorBidi"/>
          <w:color w:val="000000"/>
          <w:w w:val="109"/>
          <w:sz w:val="18"/>
          <w:szCs w:val="18"/>
          <w:lang w:val="en-US"/>
        </w:rPr>
        <w:t>“Pebble in the Pond “effect: The ripple effect of the cultural quarter and regeneration of the area.</w:t>
      </w:r>
    </w:p>
    <w:p w:rsidR="00615A91" w:rsidRPr="0024697A" w:rsidRDefault="00615A91" w:rsidP="00E354EA">
      <w:pPr>
        <w:widowControl w:val="0"/>
        <w:numPr>
          <w:ilvl w:val="0"/>
          <w:numId w:val="10"/>
        </w:numPr>
        <w:shd w:val="clear" w:color="auto" w:fill="FFFFFF"/>
        <w:autoSpaceDE w:val="0"/>
        <w:autoSpaceDN w:val="0"/>
        <w:adjustRightInd w:val="0"/>
        <w:spacing w:after="0" w:line="240" w:lineRule="auto"/>
        <w:ind w:left="180" w:right="-514" w:hanging="180"/>
        <w:rPr>
          <w:rFonts w:asciiTheme="majorBidi" w:hAnsiTheme="majorBidi" w:cstheme="majorBidi"/>
          <w:color w:val="000000"/>
          <w:w w:val="109"/>
          <w:sz w:val="18"/>
          <w:szCs w:val="18"/>
          <w:lang w:val="en-US"/>
        </w:rPr>
      </w:pPr>
      <w:r w:rsidRPr="0024697A">
        <w:rPr>
          <w:rFonts w:asciiTheme="majorBidi" w:hAnsiTheme="majorBidi" w:cstheme="majorBidi"/>
          <w:color w:val="000000"/>
          <w:w w:val="109"/>
          <w:sz w:val="18"/>
          <w:szCs w:val="18"/>
          <w:lang w:val="en-US"/>
        </w:rPr>
        <w:t xml:space="preserve">Regeneration Strategy Impacting on </w:t>
      </w:r>
      <w:r w:rsidR="00A50E82" w:rsidRPr="0024697A">
        <w:rPr>
          <w:rFonts w:asciiTheme="majorBidi" w:hAnsiTheme="majorBidi" w:cstheme="majorBidi"/>
          <w:color w:val="000000"/>
          <w:w w:val="109"/>
          <w:sz w:val="18"/>
          <w:szCs w:val="18"/>
          <w:lang w:val="en-US"/>
        </w:rPr>
        <w:t>the</w:t>
      </w:r>
      <w:r w:rsidRPr="0024697A">
        <w:rPr>
          <w:rFonts w:asciiTheme="majorBidi" w:hAnsiTheme="majorBidi" w:cstheme="majorBidi"/>
          <w:color w:val="000000"/>
          <w:w w:val="109"/>
          <w:sz w:val="18"/>
          <w:szCs w:val="18"/>
          <w:lang w:val="en-US"/>
        </w:rPr>
        <w:t xml:space="preserve"> District: The impact will be significa</w:t>
      </w:r>
      <w:r w:rsidR="00A50E82" w:rsidRPr="0024697A">
        <w:rPr>
          <w:rFonts w:asciiTheme="majorBidi" w:hAnsiTheme="majorBidi" w:cstheme="majorBidi"/>
          <w:color w:val="000000"/>
          <w:w w:val="109"/>
          <w:sz w:val="18"/>
          <w:szCs w:val="18"/>
          <w:lang w:val="en-US"/>
        </w:rPr>
        <w:t>nt for The Mosque and the surroundings</w:t>
      </w:r>
      <w:r w:rsidRPr="0024697A">
        <w:rPr>
          <w:rFonts w:asciiTheme="majorBidi" w:hAnsiTheme="majorBidi" w:cstheme="majorBidi"/>
          <w:color w:val="000000"/>
          <w:w w:val="109"/>
          <w:sz w:val="18"/>
          <w:szCs w:val="18"/>
          <w:lang w:val="en-US"/>
        </w:rPr>
        <w:t>.</w:t>
      </w:r>
    </w:p>
    <w:p w:rsidR="00615A91" w:rsidRPr="0024697A" w:rsidRDefault="00615A91" w:rsidP="00A046FD">
      <w:pPr>
        <w:widowControl w:val="0"/>
        <w:numPr>
          <w:ilvl w:val="0"/>
          <w:numId w:val="10"/>
        </w:numPr>
        <w:shd w:val="clear" w:color="auto" w:fill="FFFFFF"/>
        <w:tabs>
          <w:tab w:val="left" w:pos="180"/>
        </w:tabs>
        <w:autoSpaceDE w:val="0"/>
        <w:autoSpaceDN w:val="0"/>
        <w:adjustRightInd w:val="0"/>
        <w:spacing w:after="0" w:line="240" w:lineRule="auto"/>
        <w:ind w:left="180" w:right="-514" w:hanging="180"/>
        <w:rPr>
          <w:rFonts w:ascii="Times New Roman" w:hAnsi="Times New Roman" w:cs="Times New Roman"/>
          <w:color w:val="000000"/>
          <w:w w:val="110"/>
          <w:sz w:val="18"/>
          <w:szCs w:val="18"/>
          <w:lang w:val="en-US"/>
        </w:rPr>
      </w:pPr>
      <w:r w:rsidRPr="0024697A">
        <w:rPr>
          <w:rFonts w:ascii="Times New Roman" w:hAnsi="Times New Roman" w:cs="Times New Roman"/>
          <w:color w:val="000000"/>
          <w:w w:val="110"/>
          <w:sz w:val="18"/>
          <w:szCs w:val="18"/>
          <w:lang w:val="en-US"/>
        </w:rPr>
        <w:t>Improve t</w:t>
      </w:r>
      <w:r w:rsidR="00A046FD" w:rsidRPr="0024697A">
        <w:rPr>
          <w:rFonts w:ascii="Times New Roman" w:hAnsi="Times New Roman" w:cs="Times New Roman"/>
          <w:color w:val="000000"/>
          <w:w w:val="110"/>
          <w:sz w:val="18"/>
          <w:szCs w:val="18"/>
          <w:lang w:val="en-US"/>
        </w:rPr>
        <w:t>he Mosque setting: Public realm</w:t>
      </w:r>
      <w:r w:rsidRPr="0024697A">
        <w:rPr>
          <w:rFonts w:ascii="Times New Roman" w:hAnsi="Times New Roman" w:cs="Times New Roman"/>
          <w:color w:val="000000"/>
          <w:w w:val="110"/>
          <w:sz w:val="18"/>
          <w:szCs w:val="18"/>
          <w:lang w:val="en-US"/>
        </w:rPr>
        <w:t xml:space="preserve"> adjoining areas, parking. </w:t>
      </w:r>
      <w:r w:rsidRPr="0024697A">
        <w:rPr>
          <w:rFonts w:asciiTheme="majorBidi" w:hAnsiTheme="majorBidi" w:cstheme="majorBidi"/>
          <w:sz w:val="18"/>
          <w:szCs w:val="18"/>
          <w:lang w:val="en-US"/>
        </w:rPr>
        <w:t xml:space="preserve">The focus will be on the Mosque and </w:t>
      </w:r>
      <w:r w:rsidR="00A046FD" w:rsidRPr="0024697A">
        <w:rPr>
          <w:rFonts w:asciiTheme="majorBidi" w:hAnsiTheme="majorBidi" w:cstheme="majorBidi"/>
          <w:sz w:val="18"/>
          <w:szCs w:val="18"/>
          <w:lang w:val="en-US"/>
        </w:rPr>
        <w:t xml:space="preserve">its </w:t>
      </w:r>
      <w:r w:rsidRPr="0024697A">
        <w:rPr>
          <w:rFonts w:asciiTheme="majorBidi" w:hAnsiTheme="majorBidi" w:cstheme="majorBidi"/>
          <w:sz w:val="18"/>
          <w:szCs w:val="18"/>
          <w:lang w:val="en-US"/>
        </w:rPr>
        <w:t>context.</w:t>
      </w:r>
    </w:p>
    <w:p w:rsidR="0004365D" w:rsidRPr="0024697A" w:rsidRDefault="00615A91" w:rsidP="00E354EA">
      <w:pPr>
        <w:widowControl w:val="0"/>
        <w:numPr>
          <w:ilvl w:val="0"/>
          <w:numId w:val="10"/>
        </w:numPr>
        <w:shd w:val="clear" w:color="auto" w:fill="FFFFFF"/>
        <w:tabs>
          <w:tab w:val="left" w:pos="180"/>
        </w:tabs>
        <w:autoSpaceDE w:val="0"/>
        <w:autoSpaceDN w:val="0"/>
        <w:adjustRightInd w:val="0"/>
        <w:spacing w:after="0" w:line="240" w:lineRule="auto"/>
        <w:ind w:left="180" w:right="-514" w:hanging="180"/>
        <w:rPr>
          <w:rFonts w:ascii="Times New Roman" w:hAnsi="Times New Roman" w:cs="Times New Roman"/>
          <w:lang w:val="en-US"/>
        </w:rPr>
      </w:pPr>
      <w:r w:rsidRPr="0024697A">
        <w:rPr>
          <w:rFonts w:ascii="Times New Roman" w:hAnsi="Times New Roman" w:cs="Times New Roman"/>
          <w:color w:val="000000"/>
          <w:w w:val="110"/>
          <w:sz w:val="18"/>
          <w:szCs w:val="18"/>
          <w:lang w:val="en-US"/>
        </w:rPr>
        <w:t xml:space="preserve">Creating a new Cultural Quarter for the city: </w:t>
      </w:r>
      <w:r w:rsidRPr="0024697A">
        <w:rPr>
          <w:rFonts w:asciiTheme="majorBidi" w:hAnsiTheme="majorBidi" w:cstheme="majorBidi"/>
          <w:sz w:val="18"/>
          <w:szCs w:val="18"/>
          <w:lang w:val="en-US"/>
        </w:rPr>
        <w:t xml:space="preserve">The new cultural quarter will focus on the Mosque but will also affect </w:t>
      </w:r>
    </w:p>
    <w:p w:rsidR="00EA531A" w:rsidRPr="0024697A" w:rsidRDefault="00EA531A" w:rsidP="00F96F24">
      <w:pPr>
        <w:bidi/>
        <w:ind w:right="-604"/>
        <w:jc w:val="both"/>
        <w:rPr>
          <w:sz w:val="10"/>
          <w:szCs w:val="10"/>
          <w:lang w:val="en-US"/>
        </w:rPr>
      </w:pPr>
    </w:p>
    <w:p w:rsidR="00191A74" w:rsidRPr="0024697A" w:rsidRDefault="00F96F24" w:rsidP="00F96F24">
      <w:pPr>
        <w:bidi/>
        <w:ind w:left="-604" w:right="-604"/>
        <w:jc w:val="both"/>
        <w:rPr>
          <w:lang w:val="en-US"/>
        </w:rPr>
      </w:pPr>
      <w:r w:rsidRPr="0024697A">
        <w:rPr>
          <w:noProof/>
          <w:lang w:val="en-US" w:eastAsia="en-ZW"/>
        </w:rPr>
        <w:drawing>
          <wp:inline distT="0" distB="0" distL="0" distR="0" wp14:anchorId="38DC08C8" wp14:editId="6C49B3F9">
            <wp:extent cx="6075045" cy="2860158"/>
            <wp:effectExtent l="0" t="0" r="1905" b="0"/>
            <wp:docPr id="11" name="Picture 11" descr="C:\Users\Galal\Desktop\Untitle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lal\Desktop\Untitled-12.jpg"/>
                    <pic:cNvPicPr>
                      <a:picLocks noChangeAspect="1" noChangeArrowheads="1"/>
                    </pic:cNvPicPr>
                  </pic:nvPicPr>
                  <pic:blipFill rotWithShape="1">
                    <a:blip r:embed="rId34" cstate="screen">
                      <a:extLst>
                        <a:ext uri="{28A0092B-C50C-407E-A947-70E740481C1C}">
                          <a14:useLocalDpi xmlns:a14="http://schemas.microsoft.com/office/drawing/2010/main"/>
                        </a:ext>
                      </a:extLst>
                    </a:blip>
                    <a:srcRect b="3120"/>
                    <a:stretch/>
                  </pic:blipFill>
                  <pic:spPr bwMode="auto">
                    <a:xfrm>
                      <a:off x="0" y="0"/>
                      <a:ext cx="6080482" cy="2862718"/>
                    </a:xfrm>
                    <a:prstGeom prst="rect">
                      <a:avLst/>
                    </a:prstGeom>
                    <a:noFill/>
                    <a:ln>
                      <a:noFill/>
                    </a:ln>
                    <a:extLst>
                      <a:ext uri="{53640926-AAD7-44D8-BBD7-CCE9431645EC}">
                        <a14:shadowObscured xmlns:a14="http://schemas.microsoft.com/office/drawing/2010/main"/>
                      </a:ext>
                    </a:extLst>
                  </pic:spPr>
                </pic:pic>
              </a:graphicData>
            </a:graphic>
          </wp:inline>
        </w:drawing>
      </w:r>
    </w:p>
    <w:p w:rsidR="00C119B4" w:rsidRPr="0024697A" w:rsidRDefault="00191A74" w:rsidP="00F96F24">
      <w:pPr>
        <w:bidi/>
        <w:ind w:left="-604" w:right="-604"/>
        <w:jc w:val="both"/>
        <w:rPr>
          <w:lang w:val="en-US"/>
        </w:rPr>
      </w:pPr>
      <w:r w:rsidRPr="0024697A">
        <w:rPr>
          <w:noProof/>
          <w:lang w:val="en-US" w:eastAsia="en-ZW"/>
        </w:rPr>
        <w:drawing>
          <wp:inline distT="0" distB="0" distL="0" distR="0" wp14:anchorId="52DB2917" wp14:editId="3CC43205">
            <wp:extent cx="6080182" cy="2196465"/>
            <wp:effectExtent l="0" t="0" r="0" b="0"/>
            <wp:docPr id="12" name="Picture 12" descr="C:\Users\Galal\Desktop\2 -لمركز الحضاري_Page_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lal\Desktop\2 -لمركز الحضاري_Page_0644.jpg"/>
                    <pic:cNvPicPr>
                      <a:picLocks noChangeAspect="1" noChangeArrowheads="1"/>
                    </pic:cNvPicPr>
                  </pic:nvPicPr>
                  <pic:blipFill rotWithShape="1">
                    <a:blip r:embed="rId35" cstate="screen">
                      <a:extLst>
                        <a:ext uri="{BEBA8EAE-BF5A-486C-A8C5-ECC9F3942E4B}">
                          <a14:imgProps xmlns:a14="http://schemas.microsoft.com/office/drawing/2010/main">
                            <a14:imgLayer r:embed="rId36">
                              <a14:imgEffect>
                                <a14:sharpenSoften amount="25000"/>
                              </a14:imgEffect>
                            </a14:imgLayer>
                          </a14:imgProps>
                        </a:ext>
                        <a:ext uri="{28A0092B-C50C-407E-A947-70E740481C1C}">
                          <a14:useLocalDpi xmlns:a14="http://schemas.microsoft.com/office/drawing/2010/main"/>
                        </a:ext>
                      </a:extLst>
                    </a:blip>
                    <a:srcRect t="4521" b="7437"/>
                    <a:stretch/>
                  </pic:blipFill>
                  <pic:spPr bwMode="auto">
                    <a:xfrm>
                      <a:off x="0" y="0"/>
                      <a:ext cx="6080182" cy="2196465"/>
                    </a:xfrm>
                    <a:prstGeom prst="rect">
                      <a:avLst/>
                    </a:prstGeom>
                    <a:noFill/>
                    <a:ln>
                      <a:noFill/>
                    </a:ln>
                    <a:extLst>
                      <a:ext uri="{53640926-AAD7-44D8-BBD7-CCE9431645EC}">
                        <a14:shadowObscured xmlns:a14="http://schemas.microsoft.com/office/drawing/2010/main"/>
                      </a:ext>
                    </a:extLst>
                  </pic:spPr>
                </pic:pic>
              </a:graphicData>
            </a:graphic>
          </wp:inline>
        </w:drawing>
      </w:r>
    </w:p>
    <w:p w:rsidR="00C119B4" w:rsidRPr="0024697A" w:rsidRDefault="00C119B4" w:rsidP="00F96F24">
      <w:pPr>
        <w:pStyle w:val="Heading7"/>
        <w:spacing w:after="0" w:line="276" w:lineRule="auto"/>
        <w:ind w:right="-604"/>
        <w:rPr>
          <w:rFonts w:asciiTheme="majorBidi" w:hAnsiTheme="majorBidi" w:cstheme="majorBidi"/>
          <w:b w:val="0"/>
          <w:bCs w:val="0"/>
          <w:sz w:val="18"/>
          <w:szCs w:val="18"/>
          <w:lang w:val="en-US"/>
        </w:rPr>
      </w:pPr>
      <w:r w:rsidRPr="0024697A">
        <w:rPr>
          <w:rFonts w:asciiTheme="majorBidi" w:hAnsiTheme="majorBidi" w:cstheme="majorBidi"/>
          <w:b w:val="0"/>
          <w:bCs w:val="0"/>
          <w:sz w:val="18"/>
          <w:szCs w:val="18"/>
          <w:lang w:val="en-US"/>
        </w:rPr>
        <w:t>Figure 5. The design concept for Al Oiblatain Civic Center Project. Top</w:t>
      </w:r>
      <w:r w:rsidR="00EA531A" w:rsidRPr="0024697A">
        <w:rPr>
          <w:rFonts w:asciiTheme="majorBidi" w:hAnsiTheme="majorBidi" w:cstheme="majorBidi"/>
          <w:b w:val="0"/>
          <w:bCs w:val="0"/>
          <w:sz w:val="18"/>
          <w:szCs w:val="18"/>
          <w:lang w:val="en-US"/>
        </w:rPr>
        <w:t>: the design strategy for the site plan. Middle: part of the redevelopment master plan, showing the large Plaza between Al Qiblatain Mosque and the surrounding buildings.</w:t>
      </w:r>
      <w:r w:rsidRPr="0024697A">
        <w:rPr>
          <w:rFonts w:asciiTheme="majorBidi" w:hAnsiTheme="majorBidi" w:cstheme="majorBidi"/>
          <w:b w:val="0"/>
          <w:bCs w:val="0"/>
          <w:sz w:val="18"/>
          <w:szCs w:val="18"/>
          <w:lang w:val="en-US"/>
        </w:rPr>
        <w:t xml:space="preserve"> </w:t>
      </w:r>
      <w:r w:rsidR="00EA531A" w:rsidRPr="0024697A">
        <w:rPr>
          <w:rFonts w:asciiTheme="majorBidi" w:hAnsiTheme="majorBidi" w:cstheme="majorBidi"/>
          <w:b w:val="0"/>
          <w:bCs w:val="0"/>
          <w:sz w:val="18"/>
          <w:szCs w:val="18"/>
          <w:lang w:val="en-US"/>
        </w:rPr>
        <w:t>Below: an overview for the area showing the hierarchy of spaces from the large plaza to the pocket spaces, and their connectivity with the radial routs from the surrounding quarter and the main road</w:t>
      </w:r>
      <w:r w:rsidRPr="0024697A">
        <w:rPr>
          <w:rFonts w:asciiTheme="majorBidi" w:hAnsiTheme="majorBidi" w:cstheme="majorBidi"/>
          <w:b w:val="0"/>
          <w:bCs w:val="0"/>
          <w:sz w:val="18"/>
          <w:szCs w:val="18"/>
          <w:lang w:val="en-US"/>
        </w:rPr>
        <w:t xml:space="preserve">, (Under-development design concept by the </w:t>
      </w:r>
      <w:r w:rsidR="00EA531A" w:rsidRPr="0024697A">
        <w:rPr>
          <w:rFonts w:asciiTheme="majorBidi" w:hAnsiTheme="majorBidi" w:cstheme="majorBidi"/>
          <w:b w:val="0"/>
          <w:bCs w:val="0"/>
          <w:sz w:val="18"/>
          <w:szCs w:val="18"/>
          <w:lang w:val="en-US"/>
        </w:rPr>
        <w:t>Khaled Azzam/IDEA Consultants</w:t>
      </w:r>
      <w:r w:rsidRPr="0024697A">
        <w:rPr>
          <w:rFonts w:asciiTheme="majorBidi" w:hAnsiTheme="majorBidi" w:cstheme="majorBidi"/>
          <w:b w:val="0"/>
          <w:bCs w:val="0"/>
          <w:sz w:val="18"/>
          <w:szCs w:val="18"/>
          <w:lang w:val="en-US"/>
        </w:rPr>
        <w:t>. Courtesy of Madinah Development Authority MMDA 2015).</w:t>
      </w:r>
    </w:p>
    <w:p w:rsidR="00C119B4" w:rsidRPr="0024697A" w:rsidRDefault="00C119B4" w:rsidP="005F1173">
      <w:pPr>
        <w:bidi/>
        <w:ind w:right="-604"/>
        <w:jc w:val="both"/>
        <w:rPr>
          <w:lang w:val="en-US"/>
        </w:rPr>
      </w:pPr>
    </w:p>
    <w:p w:rsidR="003936D5" w:rsidRPr="0024697A" w:rsidRDefault="003936D5" w:rsidP="007530A0">
      <w:pPr>
        <w:pStyle w:val="ListParagraph"/>
        <w:numPr>
          <w:ilvl w:val="1"/>
          <w:numId w:val="26"/>
        </w:numPr>
        <w:spacing w:after="0" w:line="276" w:lineRule="auto"/>
        <w:ind w:right="-424"/>
        <w:jc w:val="both"/>
        <w:rPr>
          <w:rFonts w:ascii="Times New Roman" w:hAnsi="Times New Roman" w:cs="Times New Roman"/>
          <w:lang w:val="en-US"/>
        </w:rPr>
      </w:pPr>
      <w:r w:rsidRPr="0024697A">
        <w:rPr>
          <w:rFonts w:ascii="Times New Roman" w:hAnsi="Times New Roman" w:cs="Times New Roman"/>
          <w:b/>
          <w:bCs/>
          <w:lang w:val="en-US"/>
        </w:rPr>
        <w:lastRenderedPageBreak/>
        <w:t>The Regeneration Concept of Al Qiblatain Civic Place is to:</w:t>
      </w:r>
    </w:p>
    <w:p w:rsidR="003936D5" w:rsidRPr="0024697A" w:rsidRDefault="003936D5" w:rsidP="003936D5">
      <w:pPr>
        <w:pStyle w:val="ListParagraph"/>
        <w:numPr>
          <w:ilvl w:val="0"/>
          <w:numId w:val="6"/>
        </w:numPr>
        <w:autoSpaceDE w:val="0"/>
        <w:autoSpaceDN w:val="0"/>
        <w:adjustRightInd w:val="0"/>
        <w:spacing w:after="0" w:line="276" w:lineRule="auto"/>
        <w:ind w:left="270" w:right="-424" w:hanging="270"/>
        <w:jc w:val="both"/>
        <w:rPr>
          <w:rFonts w:ascii="Times New Roman" w:hAnsi="Times New Roman" w:cs="Times New Roman"/>
          <w:lang w:val="en-US"/>
        </w:rPr>
      </w:pPr>
      <w:r w:rsidRPr="0024697A">
        <w:rPr>
          <w:rFonts w:ascii="Times New Roman" w:hAnsi="Times New Roman" w:cs="Times New Roman"/>
          <w:lang w:val="en-US"/>
        </w:rPr>
        <w:t xml:space="preserve">Represent the spiritual and historic </w:t>
      </w:r>
      <w:r w:rsidRPr="0024697A">
        <w:rPr>
          <w:rFonts w:ascii="Times New Roman" w:hAnsi="Times New Roman" w:cs="Times New Roman"/>
          <w:color w:val="000000"/>
          <w:lang w:val="en-US"/>
        </w:rPr>
        <w:t xml:space="preserve">character </w:t>
      </w:r>
      <w:r w:rsidRPr="0024697A">
        <w:rPr>
          <w:rFonts w:ascii="Times New Roman" w:hAnsi="Times New Roman" w:cs="Times New Roman"/>
          <w:lang w:val="en-US"/>
        </w:rPr>
        <w:t>of the area through beautiful streetscaping and landscaping.</w:t>
      </w:r>
    </w:p>
    <w:p w:rsidR="003936D5" w:rsidRPr="0024697A" w:rsidRDefault="003936D5" w:rsidP="003936D5">
      <w:pPr>
        <w:pStyle w:val="ListParagraph"/>
        <w:numPr>
          <w:ilvl w:val="0"/>
          <w:numId w:val="6"/>
        </w:numPr>
        <w:autoSpaceDE w:val="0"/>
        <w:autoSpaceDN w:val="0"/>
        <w:adjustRightInd w:val="0"/>
        <w:spacing w:after="0" w:line="276" w:lineRule="auto"/>
        <w:ind w:left="270" w:right="-424" w:hanging="270"/>
        <w:jc w:val="both"/>
        <w:rPr>
          <w:rFonts w:ascii="Times New Roman" w:hAnsi="Times New Roman" w:cs="Times New Roman"/>
          <w:lang w:val="en-US"/>
        </w:rPr>
      </w:pPr>
      <w:r w:rsidRPr="0024697A">
        <w:rPr>
          <w:rFonts w:ascii="Times New Roman" w:hAnsi="Times New Roman" w:cs="Times New Roman"/>
          <w:lang w:val="en-US"/>
        </w:rPr>
        <w:t xml:space="preserve">Highlight the </w:t>
      </w:r>
      <w:r w:rsidR="0024697A" w:rsidRPr="0024697A">
        <w:rPr>
          <w:rFonts w:ascii="Times New Roman" w:hAnsi="Times New Roman" w:cs="Times New Roman"/>
          <w:lang w:val="en-US"/>
        </w:rPr>
        <w:t>areas</w:t>
      </w:r>
      <w:r w:rsidRPr="0024697A">
        <w:rPr>
          <w:rFonts w:ascii="Times New Roman" w:hAnsi="Times New Roman" w:cs="Times New Roman"/>
          <w:lang w:val="en-US"/>
        </w:rPr>
        <w:t>, cultural heritage, pedestrian corridor, and its value to the City’s tourism.</w:t>
      </w:r>
    </w:p>
    <w:p w:rsidR="003936D5" w:rsidRPr="0024697A" w:rsidRDefault="003936D5" w:rsidP="003936D5">
      <w:pPr>
        <w:pStyle w:val="ListParagraph"/>
        <w:numPr>
          <w:ilvl w:val="0"/>
          <w:numId w:val="6"/>
        </w:numPr>
        <w:autoSpaceDE w:val="0"/>
        <w:autoSpaceDN w:val="0"/>
        <w:adjustRightInd w:val="0"/>
        <w:spacing w:after="0" w:line="276" w:lineRule="auto"/>
        <w:ind w:left="270" w:right="-424" w:hanging="270"/>
        <w:jc w:val="both"/>
        <w:rPr>
          <w:rFonts w:ascii="Times New Roman" w:hAnsi="Times New Roman" w:cs="Times New Roman"/>
          <w:lang w:val="en-US"/>
        </w:rPr>
      </w:pPr>
      <w:r w:rsidRPr="0024697A">
        <w:rPr>
          <w:rFonts w:ascii="Times New Roman" w:hAnsi="Times New Roman" w:cs="Times New Roman"/>
          <w:lang w:val="en-US"/>
        </w:rPr>
        <w:t>Separate between the pedestrian and vehicular traffic in order to create safe, comfortable environments.</w:t>
      </w:r>
    </w:p>
    <w:p w:rsidR="003936D5" w:rsidRPr="0024697A" w:rsidRDefault="003936D5" w:rsidP="003936D5">
      <w:pPr>
        <w:pStyle w:val="ListParagraph"/>
        <w:numPr>
          <w:ilvl w:val="0"/>
          <w:numId w:val="6"/>
        </w:numPr>
        <w:autoSpaceDE w:val="0"/>
        <w:autoSpaceDN w:val="0"/>
        <w:adjustRightInd w:val="0"/>
        <w:spacing w:after="0" w:line="276" w:lineRule="auto"/>
        <w:ind w:left="270" w:right="-424" w:hanging="270"/>
        <w:jc w:val="both"/>
        <w:rPr>
          <w:rFonts w:ascii="Times New Roman" w:hAnsi="Times New Roman" w:cs="Times New Roman"/>
          <w:lang w:val="en-US"/>
        </w:rPr>
      </w:pPr>
      <w:r w:rsidRPr="0024697A">
        <w:rPr>
          <w:rFonts w:ascii="Times New Roman" w:hAnsi="Times New Roman" w:cs="Times New Roman"/>
          <w:color w:val="000000"/>
          <w:lang w:val="en-US"/>
        </w:rPr>
        <w:t>Reinforce the Heritage Corridor as a key component of the larger pedestrian network</w:t>
      </w:r>
      <w:r w:rsidRPr="0024697A">
        <w:rPr>
          <w:rFonts w:ascii="Times New Roman" w:hAnsi="Times New Roman" w:cs="Times New Roman"/>
          <w:lang w:val="en-US"/>
        </w:rPr>
        <w:t>.</w:t>
      </w:r>
    </w:p>
    <w:p w:rsidR="003936D5" w:rsidRPr="0024697A" w:rsidRDefault="003936D5" w:rsidP="003936D5">
      <w:pPr>
        <w:pStyle w:val="ListParagraph"/>
        <w:numPr>
          <w:ilvl w:val="0"/>
          <w:numId w:val="6"/>
        </w:numPr>
        <w:autoSpaceDE w:val="0"/>
        <w:autoSpaceDN w:val="0"/>
        <w:adjustRightInd w:val="0"/>
        <w:spacing w:after="0" w:line="276" w:lineRule="auto"/>
        <w:ind w:left="270" w:right="-424" w:hanging="270"/>
        <w:jc w:val="both"/>
        <w:rPr>
          <w:rFonts w:ascii="Times New Roman" w:hAnsi="Times New Roman" w:cs="Times New Roman"/>
          <w:lang w:val="en-US"/>
        </w:rPr>
      </w:pPr>
      <w:r w:rsidRPr="0024697A">
        <w:rPr>
          <w:rFonts w:ascii="Times New Roman" w:hAnsi="Times New Roman" w:cs="Times New Roman"/>
          <w:lang w:val="en-US"/>
        </w:rPr>
        <w:t>Make a clear distinction and hierarchy in scale and circulation between</w:t>
      </w:r>
      <w:r w:rsidRPr="0024697A">
        <w:rPr>
          <w:rFonts w:ascii="Times New Roman" w:hAnsi="Times New Roman" w:cs="Times New Roman"/>
          <w:color w:val="000000"/>
          <w:lang w:val="en-US"/>
        </w:rPr>
        <w:t xml:space="preserve"> the private and semi-private spaces adjacent to residential and mixed use areas.</w:t>
      </w:r>
    </w:p>
    <w:p w:rsidR="003936D5" w:rsidRPr="0024697A" w:rsidRDefault="003936D5" w:rsidP="003936D5">
      <w:pPr>
        <w:pStyle w:val="ListParagraph"/>
        <w:numPr>
          <w:ilvl w:val="0"/>
          <w:numId w:val="6"/>
        </w:numPr>
        <w:autoSpaceDE w:val="0"/>
        <w:autoSpaceDN w:val="0"/>
        <w:adjustRightInd w:val="0"/>
        <w:spacing w:after="0" w:line="276" w:lineRule="auto"/>
        <w:ind w:left="270" w:right="-424" w:hanging="270"/>
        <w:jc w:val="both"/>
        <w:rPr>
          <w:rFonts w:ascii="Times New Roman" w:hAnsi="Times New Roman" w:cs="Times New Roman"/>
          <w:lang w:val="en-US"/>
        </w:rPr>
      </w:pPr>
      <w:r w:rsidRPr="0024697A">
        <w:rPr>
          <w:rFonts w:ascii="Times New Roman" w:hAnsi="Times New Roman" w:cs="Times New Roman"/>
          <w:color w:val="000000"/>
          <w:lang w:val="en-US"/>
        </w:rPr>
        <w:t>Organize the Entry Plaza(s) with appropriate elements that are seamlessly integrated into the Plaza.</w:t>
      </w:r>
    </w:p>
    <w:p w:rsidR="003936D5" w:rsidRPr="0024697A" w:rsidRDefault="003936D5" w:rsidP="003936D5">
      <w:pPr>
        <w:pStyle w:val="ListParagraph"/>
        <w:numPr>
          <w:ilvl w:val="0"/>
          <w:numId w:val="6"/>
        </w:numPr>
        <w:autoSpaceDE w:val="0"/>
        <w:autoSpaceDN w:val="0"/>
        <w:adjustRightInd w:val="0"/>
        <w:spacing w:after="0" w:line="276" w:lineRule="auto"/>
        <w:ind w:left="270" w:right="-424" w:hanging="270"/>
        <w:jc w:val="both"/>
        <w:rPr>
          <w:rFonts w:ascii="Times New Roman" w:hAnsi="Times New Roman" w:cs="Times New Roman"/>
          <w:lang w:val="en-US"/>
        </w:rPr>
      </w:pPr>
      <w:r w:rsidRPr="0024697A">
        <w:rPr>
          <w:rFonts w:ascii="Times New Roman" w:hAnsi="Times New Roman" w:cs="Times New Roman"/>
          <w:color w:val="000000"/>
          <w:lang w:val="en-US"/>
        </w:rPr>
        <w:t>Provide a safe and comfortable public realm with proper sidewalks design, landscaping, and amenities.</w:t>
      </w:r>
    </w:p>
    <w:p w:rsidR="003936D5" w:rsidRPr="0024697A" w:rsidRDefault="003936D5" w:rsidP="00611AA7">
      <w:pPr>
        <w:spacing w:after="0" w:line="276" w:lineRule="auto"/>
        <w:ind w:right="-424"/>
        <w:jc w:val="both"/>
        <w:rPr>
          <w:rFonts w:ascii="Times New Roman" w:hAnsi="Times New Roman" w:cs="Times New Roman"/>
          <w:b/>
          <w:bCs/>
          <w:lang w:val="en-US"/>
        </w:rPr>
      </w:pPr>
    </w:p>
    <w:p w:rsidR="00433997" w:rsidRPr="0024697A" w:rsidRDefault="00433997" w:rsidP="00BF4057">
      <w:pPr>
        <w:pStyle w:val="ListParagraph"/>
        <w:numPr>
          <w:ilvl w:val="1"/>
          <w:numId w:val="26"/>
        </w:numPr>
        <w:spacing w:after="0" w:line="276" w:lineRule="auto"/>
        <w:ind w:right="-424"/>
        <w:jc w:val="both"/>
        <w:rPr>
          <w:rFonts w:ascii="Times New Roman" w:hAnsi="Times New Roman" w:cs="Times New Roman"/>
          <w:b/>
          <w:bCs/>
          <w:lang w:val="en-US"/>
        </w:rPr>
      </w:pPr>
      <w:r w:rsidRPr="0024697A">
        <w:rPr>
          <w:rFonts w:ascii="Times New Roman" w:hAnsi="Times New Roman" w:cs="Times New Roman"/>
          <w:b/>
          <w:bCs/>
          <w:lang w:val="en-US"/>
        </w:rPr>
        <w:t>Analysis</w:t>
      </w:r>
    </w:p>
    <w:p w:rsidR="00F24724" w:rsidRPr="0024697A" w:rsidRDefault="00611AA7" w:rsidP="004567E0">
      <w:pPr>
        <w:spacing w:after="0" w:line="276" w:lineRule="auto"/>
        <w:ind w:right="-424"/>
        <w:jc w:val="both"/>
        <w:rPr>
          <w:rFonts w:ascii="Times New Roman" w:hAnsi="Times New Roman" w:cs="Times New Roman"/>
          <w:lang w:val="en-US"/>
        </w:rPr>
      </w:pPr>
      <w:r w:rsidRPr="0024697A">
        <w:rPr>
          <w:rFonts w:ascii="Times New Roman" w:hAnsi="Times New Roman" w:cs="Times New Roman"/>
          <w:lang w:val="en-US"/>
        </w:rPr>
        <w:t xml:space="preserve">The </w:t>
      </w:r>
      <w:r w:rsidR="004567E0" w:rsidRPr="0024697A">
        <w:rPr>
          <w:rFonts w:ascii="Times New Roman" w:hAnsi="Times New Roman" w:cs="Times New Roman"/>
          <w:lang w:val="en-US"/>
        </w:rPr>
        <w:t>regeneration plan</w:t>
      </w:r>
      <w:r w:rsidRPr="0024697A">
        <w:rPr>
          <w:rFonts w:ascii="Times New Roman" w:hAnsi="Times New Roman" w:cs="Times New Roman"/>
          <w:lang w:val="en-US"/>
        </w:rPr>
        <w:t xml:space="preserve"> of Al Qiblatain Civic Place</w:t>
      </w:r>
      <w:r w:rsidR="00433997" w:rsidRPr="0024697A">
        <w:rPr>
          <w:rFonts w:ascii="Times New Roman" w:hAnsi="Times New Roman" w:cs="Times New Roman"/>
          <w:lang w:val="en-US"/>
        </w:rPr>
        <w:t xml:space="preserve"> provides a good balance between the regeneration activities and the preservation of the spirit</w:t>
      </w:r>
      <w:r w:rsidR="00F24724" w:rsidRPr="0024697A">
        <w:rPr>
          <w:rFonts w:ascii="Times New Roman" w:hAnsi="Times New Roman" w:cs="Times New Roman"/>
          <w:lang w:val="en-US"/>
        </w:rPr>
        <w:t xml:space="preserve"> of </w:t>
      </w:r>
      <w:r w:rsidR="00433997" w:rsidRPr="0024697A">
        <w:rPr>
          <w:rFonts w:ascii="Times New Roman" w:hAnsi="Times New Roman" w:cs="Times New Roman"/>
          <w:lang w:val="en-US"/>
        </w:rPr>
        <w:t>Al Qiblatain site</w:t>
      </w:r>
      <w:r w:rsidR="00F24724" w:rsidRPr="0024697A">
        <w:rPr>
          <w:rFonts w:ascii="Times New Roman" w:hAnsi="Times New Roman" w:cs="Times New Roman"/>
          <w:lang w:val="en-US"/>
        </w:rPr>
        <w:t xml:space="preserve"> </w:t>
      </w:r>
      <w:r w:rsidR="00433997" w:rsidRPr="0024697A">
        <w:rPr>
          <w:rFonts w:ascii="Times New Roman" w:hAnsi="Times New Roman" w:cs="Times New Roman"/>
          <w:lang w:val="en-US"/>
        </w:rPr>
        <w:t>together with the creation of a strong urban identity and the clear linkage to the overall movement system and to the public transit</w:t>
      </w:r>
      <w:r w:rsidR="00F24724" w:rsidRPr="0024697A">
        <w:rPr>
          <w:rFonts w:ascii="Times New Roman" w:hAnsi="Times New Roman" w:cs="Times New Roman"/>
          <w:lang w:val="en-US"/>
        </w:rPr>
        <w:t>.</w:t>
      </w:r>
    </w:p>
    <w:p w:rsidR="00F24724" w:rsidRPr="0024697A" w:rsidRDefault="004567E0" w:rsidP="00BF4057">
      <w:pPr>
        <w:pStyle w:val="ListParagraph"/>
        <w:numPr>
          <w:ilvl w:val="0"/>
          <w:numId w:val="27"/>
        </w:numPr>
        <w:spacing w:after="0" w:line="276" w:lineRule="auto"/>
        <w:ind w:right="-424"/>
        <w:jc w:val="both"/>
        <w:rPr>
          <w:rFonts w:ascii="Times New Roman" w:hAnsi="Times New Roman" w:cs="Times New Roman"/>
          <w:lang w:val="en-US"/>
        </w:rPr>
      </w:pPr>
      <w:r w:rsidRPr="0024697A">
        <w:rPr>
          <w:rFonts w:ascii="Times New Roman" w:hAnsi="Times New Roman" w:cs="Times New Roman"/>
          <w:lang w:val="en-US"/>
        </w:rPr>
        <w:t xml:space="preserve">The </w:t>
      </w:r>
      <w:r w:rsidR="003256AD" w:rsidRPr="0024697A">
        <w:rPr>
          <w:rFonts w:ascii="Times New Roman" w:hAnsi="Times New Roman" w:cs="Times New Roman"/>
          <w:lang w:val="en-US"/>
        </w:rPr>
        <w:t xml:space="preserve">different images generated by the project is </w:t>
      </w:r>
      <w:r w:rsidR="00F24724" w:rsidRPr="0024697A">
        <w:rPr>
          <w:rFonts w:ascii="Times New Roman" w:hAnsi="Times New Roman" w:cs="Times New Roman"/>
          <w:lang w:val="en-US"/>
        </w:rPr>
        <w:t xml:space="preserve">clear </w:t>
      </w:r>
      <w:r w:rsidR="003256AD" w:rsidRPr="0024697A">
        <w:rPr>
          <w:rFonts w:ascii="Times New Roman" w:hAnsi="Times New Roman" w:cs="Times New Roman"/>
          <w:lang w:val="en-US"/>
        </w:rPr>
        <w:t xml:space="preserve">and </w:t>
      </w:r>
      <w:r w:rsidR="00F24724" w:rsidRPr="0024697A">
        <w:rPr>
          <w:rFonts w:ascii="Times New Roman" w:hAnsi="Times New Roman" w:cs="Times New Roman"/>
          <w:lang w:val="en-US"/>
        </w:rPr>
        <w:t>easy to easily</w:t>
      </w:r>
      <w:r w:rsidR="003256AD" w:rsidRPr="0024697A">
        <w:rPr>
          <w:rFonts w:ascii="Times New Roman" w:hAnsi="Times New Roman" w:cs="Times New Roman"/>
          <w:lang w:val="en-US"/>
        </w:rPr>
        <w:t xml:space="preserve"> to </w:t>
      </w:r>
      <w:r w:rsidR="003256AD" w:rsidRPr="0024697A">
        <w:rPr>
          <w:rFonts w:ascii="Times New Roman" w:hAnsi="Times New Roman" w:cs="Times New Roman"/>
          <w:lang w:val="en-US"/>
        </w:rPr>
        <w:t xml:space="preserve">be </w:t>
      </w:r>
      <w:r w:rsidR="003256AD" w:rsidRPr="0024697A">
        <w:rPr>
          <w:rFonts w:ascii="Times New Roman" w:hAnsi="Times New Roman" w:cs="Times New Roman"/>
          <w:lang w:val="en-US"/>
        </w:rPr>
        <w:t>perceived within the well-defined network of spaces and paths, as well as from a distance</w:t>
      </w:r>
      <w:r w:rsidR="00F24724" w:rsidRPr="0024697A">
        <w:rPr>
          <w:rFonts w:ascii="Times New Roman" w:hAnsi="Times New Roman" w:cs="Times New Roman"/>
          <w:lang w:val="en-US"/>
        </w:rPr>
        <w:t>.</w:t>
      </w:r>
    </w:p>
    <w:p w:rsidR="00F24724" w:rsidRPr="0024697A" w:rsidRDefault="003B6196" w:rsidP="00BF4057">
      <w:pPr>
        <w:pStyle w:val="ListParagraph"/>
        <w:numPr>
          <w:ilvl w:val="0"/>
          <w:numId w:val="27"/>
        </w:numPr>
        <w:spacing w:after="0" w:line="276" w:lineRule="auto"/>
        <w:ind w:right="-424"/>
        <w:jc w:val="both"/>
        <w:rPr>
          <w:rFonts w:ascii="Times New Roman" w:hAnsi="Times New Roman" w:cs="Times New Roman"/>
          <w:lang w:val="en-US"/>
        </w:rPr>
      </w:pPr>
      <w:r w:rsidRPr="0024697A">
        <w:rPr>
          <w:rFonts w:ascii="Times New Roman" w:hAnsi="Times New Roman" w:cs="Times New Roman"/>
          <w:lang w:val="en-US"/>
        </w:rPr>
        <w:t xml:space="preserve">The </w:t>
      </w:r>
      <w:r w:rsidR="003256AD" w:rsidRPr="0024697A">
        <w:rPr>
          <w:rFonts w:ascii="Times New Roman" w:hAnsi="Times New Roman" w:cs="Times New Roman"/>
          <w:lang w:val="en-US"/>
        </w:rPr>
        <w:t>provision of</w:t>
      </w:r>
      <w:r w:rsidRPr="0024697A">
        <w:rPr>
          <w:rFonts w:ascii="Times New Roman" w:hAnsi="Times New Roman" w:cs="Times New Roman"/>
          <w:lang w:val="en-US"/>
        </w:rPr>
        <w:t xml:space="preserve"> diverse activates and </w:t>
      </w:r>
      <w:r w:rsidR="003256AD" w:rsidRPr="0024697A">
        <w:rPr>
          <w:rFonts w:ascii="Times New Roman" w:hAnsi="Times New Roman" w:cs="Times New Roman"/>
          <w:lang w:val="en-US"/>
        </w:rPr>
        <w:t>use</w:t>
      </w:r>
      <w:r w:rsidRPr="0024697A">
        <w:rPr>
          <w:rFonts w:ascii="Times New Roman" w:hAnsi="Times New Roman" w:cs="Times New Roman"/>
          <w:lang w:val="en-US"/>
        </w:rPr>
        <w:t xml:space="preserve">s </w:t>
      </w:r>
      <w:r w:rsidR="003256AD" w:rsidRPr="0024697A">
        <w:rPr>
          <w:rFonts w:ascii="Times New Roman" w:hAnsi="Times New Roman" w:cs="Times New Roman"/>
          <w:lang w:val="en-US"/>
        </w:rPr>
        <w:t>is successful and will contribute to the vitality and vibrancy of the area when completed. The</w:t>
      </w:r>
      <w:r w:rsidR="00F24724" w:rsidRPr="0024697A">
        <w:rPr>
          <w:rFonts w:ascii="Times New Roman" w:hAnsi="Times New Roman" w:cs="Times New Roman"/>
          <w:lang w:val="en-US"/>
        </w:rPr>
        <w:t xml:space="preserve"> mix of </w:t>
      </w:r>
      <w:r w:rsidR="008B5DAA" w:rsidRPr="0024697A">
        <w:rPr>
          <w:rFonts w:ascii="Times New Roman" w:hAnsi="Times New Roman" w:cs="Times New Roman"/>
          <w:lang w:val="en-US"/>
        </w:rPr>
        <w:t xml:space="preserve">new </w:t>
      </w:r>
      <w:r w:rsidR="00F24724" w:rsidRPr="0024697A">
        <w:rPr>
          <w:rFonts w:ascii="Times New Roman" w:hAnsi="Times New Roman" w:cs="Times New Roman"/>
          <w:lang w:val="en-US"/>
        </w:rPr>
        <w:t xml:space="preserve">and </w:t>
      </w:r>
      <w:r w:rsidR="008B5DAA" w:rsidRPr="0024697A">
        <w:rPr>
          <w:rFonts w:ascii="Times New Roman" w:hAnsi="Times New Roman" w:cs="Times New Roman"/>
          <w:lang w:val="en-US"/>
        </w:rPr>
        <w:t xml:space="preserve">old </w:t>
      </w:r>
      <w:r w:rsidR="00F24724" w:rsidRPr="0024697A">
        <w:rPr>
          <w:rFonts w:ascii="Times New Roman" w:hAnsi="Times New Roman" w:cs="Times New Roman"/>
          <w:lang w:val="en-US"/>
        </w:rPr>
        <w:t xml:space="preserve">uses </w:t>
      </w:r>
      <w:r w:rsidR="00E42298" w:rsidRPr="0024697A">
        <w:rPr>
          <w:rFonts w:ascii="Times New Roman" w:hAnsi="Times New Roman" w:cs="Times New Roman"/>
          <w:lang w:val="en-US"/>
        </w:rPr>
        <w:t>is</w:t>
      </w:r>
      <w:r w:rsidR="008B5DAA" w:rsidRPr="0024697A">
        <w:rPr>
          <w:rFonts w:ascii="Times New Roman" w:hAnsi="Times New Roman" w:cs="Times New Roman"/>
          <w:lang w:val="en-US"/>
        </w:rPr>
        <w:t xml:space="preserve"> balanced and </w:t>
      </w:r>
      <w:r w:rsidR="00F24724" w:rsidRPr="0024697A">
        <w:rPr>
          <w:rFonts w:ascii="Times New Roman" w:hAnsi="Times New Roman" w:cs="Times New Roman"/>
          <w:lang w:val="en-US"/>
        </w:rPr>
        <w:t>meet</w:t>
      </w:r>
      <w:r w:rsidR="008B5DAA" w:rsidRPr="0024697A">
        <w:rPr>
          <w:rFonts w:ascii="Times New Roman" w:hAnsi="Times New Roman" w:cs="Times New Roman"/>
          <w:lang w:val="en-US"/>
        </w:rPr>
        <w:t>s the local community and the visitors to the site</w:t>
      </w:r>
      <w:r w:rsidR="00F24724" w:rsidRPr="0024697A">
        <w:rPr>
          <w:rFonts w:ascii="Times New Roman" w:hAnsi="Times New Roman" w:cs="Times New Roman"/>
          <w:lang w:val="en-US"/>
        </w:rPr>
        <w:t>.</w:t>
      </w:r>
    </w:p>
    <w:p w:rsidR="00F24724" w:rsidRPr="0024697A" w:rsidRDefault="003256AD" w:rsidP="00BF4057">
      <w:pPr>
        <w:pStyle w:val="ListParagraph"/>
        <w:numPr>
          <w:ilvl w:val="0"/>
          <w:numId w:val="27"/>
        </w:numPr>
        <w:spacing w:after="0" w:line="276" w:lineRule="auto"/>
        <w:ind w:right="-424"/>
        <w:jc w:val="both"/>
        <w:rPr>
          <w:rFonts w:ascii="Times New Roman" w:hAnsi="Times New Roman" w:cs="Times New Roman"/>
          <w:lang w:val="en-US"/>
        </w:rPr>
      </w:pPr>
      <w:r w:rsidRPr="0024697A">
        <w:rPr>
          <w:rFonts w:ascii="Times New Roman" w:hAnsi="Times New Roman" w:cs="Times New Roman"/>
          <w:lang w:val="en-US"/>
        </w:rPr>
        <w:t>The site plan responds to the accessibility issue to certain extent. However, a more emphasis on the separation of pedestrian and traffic will be needed in a number of locations within the site. It is to ensure that these locations are well</w:t>
      </w:r>
      <w:r w:rsidR="00F24724" w:rsidRPr="0024697A">
        <w:rPr>
          <w:rFonts w:ascii="Times New Roman" w:hAnsi="Times New Roman" w:cs="Times New Roman"/>
          <w:lang w:val="en-US"/>
        </w:rPr>
        <w:t xml:space="preserve"> inter-connected, </w:t>
      </w:r>
      <w:r w:rsidRPr="0024697A">
        <w:rPr>
          <w:rFonts w:ascii="Times New Roman" w:hAnsi="Times New Roman" w:cs="Times New Roman"/>
          <w:lang w:val="en-US"/>
        </w:rPr>
        <w:t>especially with the transit</w:t>
      </w:r>
      <w:r w:rsidR="00F24724" w:rsidRPr="0024697A">
        <w:rPr>
          <w:rFonts w:ascii="Times New Roman" w:hAnsi="Times New Roman" w:cs="Times New Roman"/>
          <w:lang w:val="en-US"/>
        </w:rPr>
        <w:t xml:space="preserve"> </w:t>
      </w:r>
      <w:r w:rsidRPr="0024697A">
        <w:rPr>
          <w:rFonts w:ascii="Times New Roman" w:hAnsi="Times New Roman" w:cs="Times New Roman"/>
          <w:lang w:val="en-US"/>
        </w:rPr>
        <w:t>station</w:t>
      </w:r>
      <w:r w:rsidR="00F24724" w:rsidRPr="0024697A">
        <w:rPr>
          <w:rFonts w:ascii="Times New Roman" w:hAnsi="Times New Roman" w:cs="Times New Roman"/>
          <w:lang w:val="en-US"/>
        </w:rPr>
        <w:t>.</w:t>
      </w:r>
    </w:p>
    <w:p w:rsidR="00F24724" w:rsidRPr="0024697A" w:rsidRDefault="003256AD" w:rsidP="00BF4057">
      <w:pPr>
        <w:pStyle w:val="ListParagraph"/>
        <w:numPr>
          <w:ilvl w:val="0"/>
          <w:numId w:val="27"/>
        </w:numPr>
        <w:spacing w:after="0" w:line="276" w:lineRule="auto"/>
        <w:ind w:right="-424"/>
        <w:jc w:val="both"/>
        <w:rPr>
          <w:rFonts w:ascii="Times New Roman" w:hAnsi="Times New Roman" w:cs="Times New Roman"/>
          <w:lang w:val="en-US"/>
        </w:rPr>
      </w:pPr>
      <w:r w:rsidRPr="0024697A">
        <w:rPr>
          <w:rFonts w:ascii="Times New Roman" w:hAnsi="Times New Roman" w:cs="Times New Roman"/>
          <w:lang w:val="en-US"/>
        </w:rPr>
        <w:t xml:space="preserve">Al Qiblatain Civic Place </w:t>
      </w:r>
      <w:r w:rsidR="00E42298" w:rsidRPr="0024697A">
        <w:rPr>
          <w:rFonts w:ascii="Times New Roman" w:hAnsi="Times New Roman" w:cs="Times New Roman"/>
          <w:lang w:val="en-US"/>
        </w:rPr>
        <w:t>spaces</w:t>
      </w:r>
      <w:r w:rsidRPr="0024697A">
        <w:rPr>
          <w:rFonts w:ascii="Times New Roman" w:hAnsi="Times New Roman" w:cs="Times New Roman"/>
          <w:lang w:val="en-US"/>
        </w:rPr>
        <w:t xml:space="preserve"> provides a</w:t>
      </w:r>
      <w:r w:rsidR="00F24724" w:rsidRPr="0024697A">
        <w:rPr>
          <w:rFonts w:ascii="Times New Roman" w:hAnsi="Times New Roman" w:cs="Times New Roman"/>
          <w:lang w:val="en-US"/>
        </w:rPr>
        <w:t xml:space="preserve"> </w:t>
      </w:r>
      <w:r w:rsidRPr="0024697A">
        <w:rPr>
          <w:rFonts w:ascii="Times New Roman" w:hAnsi="Times New Roman" w:cs="Times New Roman"/>
          <w:lang w:val="en-US"/>
        </w:rPr>
        <w:t>distinguished</w:t>
      </w:r>
      <w:r w:rsidR="00F24724" w:rsidRPr="0024697A">
        <w:rPr>
          <w:rFonts w:ascii="Times New Roman" w:hAnsi="Times New Roman" w:cs="Times New Roman"/>
          <w:lang w:val="en-US"/>
        </w:rPr>
        <w:t xml:space="preserve"> </w:t>
      </w:r>
      <w:r w:rsidRPr="0024697A">
        <w:rPr>
          <w:rFonts w:ascii="Times New Roman" w:hAnsi="Times New Roman" w:cs="Times New Roman"/>
          <w:lang w:val="en-US"/>
        </w:rPr>
        <w:t>and</w:t>
      </w:r>
      <w:r w:rsidR="00F24724" w:rsidRPr="0024697A">
        <w:rPr>
          <w:rFonts w:ascii="Times New Roman" w:hAnsi="Times New Roman" w:cs="Times New Roman"/>
          <w:lang w:val="en-US"/>
        </w:rPr>
        <w:t xml:space="preserve"> attractive public spaces </w:t>
      </w:r>
      <w:r w:rsidR="00E42298" w:rsidRPr="0024697A">
        <w:rPr>
          <w:rFonts w:ascii="Times New Roman" w:hAnsi="Times New Roman" w:cs="Times New Roman"/>
          <w:lang w:val="en-US"/>
        </w:rPr>
        <w:t xml:space="preserve">with a vibrant identity </w:t>
      </w:r>
      <w:r w:rsidR="00F24724" w:rsidRPr="0024697A">
        <w:rPr>
          <w:rFonts w:ascii="Times New Roman" w:hAnsi="Times New Roman" w:cs="Times New Roman"/>
          <w:lang w:val="en-US"/>
        </w:rPr>
        <w:t>that work</w:t>
      </w:r>
      <w:r w:rsidR="00E42298" w:rsidRPr="0024697A">
        <w:rPr>
          <w:rFonts w:ascii="Times New Roman" w:hAnsi="Times New Roman" w:cs="Times New Roman"/>
          <w:lang w:val="en-US"/>
        </w:rPr>
        <w:t>s</w:t>
      </w:r>
      <w:r w:rsidR="00F24724" w:rsidRPr="0024697A">
        <w:rPr>
          <w:rFonts w:ascii="Times New Roman" w:hAnsi="Times New Roman" w:cs="Times New Roman"/>
          <w:lang w:val="en-US"/>
        </w:rPr>
        <w:t xml:space="preserve"> well for all users, including </w:t>
      </w:r>
      <w:r w:rsidR="00E42298" w:rsidRPr="0024697A">
        <w:rPr>
          <w:rFonts w:ascii="Times New Roman" w:hAnsi="Times New Roman" w:cs="Times New Roman"/>
          <w:lang w:val="en-US"/>
        </w:rPr>
        <w:t>visitors of all cultural backgrounds</w:t>
      </w:r>
      <w:r w:rsidR="00F24724" w:rsidRPr="0024697A">
        <w:rPr>
          <w:rFonts w:ascii="Times New Roman" w:hAnsi="Times New Roman" w:cs="Times New Roman"/>
          <w:lang w:val="en-US"/>
        </w:rPr>
        <w:t>.</w:t>
      </w:r>
    </w:p>
    <w:p w:rsidR="00E42298" w:rsidRPr="0024697A" w:rsidRDefault="003256AD" w:rsidP="00BF4057">
      <w:pPr>
        <w:pStyle w:val="ListParagraph"/>
        <w:numPr>
          <w:ilvl w:val="0"/>
          <w:numId w:val="27"/>
        </w:numPr>
        <w:spacing w:after="0" w:line="276" w:lineRule="auto"/>
        <w:ind w:right="-424"/>
        <w:jc w:val="both"/>
        <w:rPr>
          <w:rFonts w:ascii="Times New Roman" w:hAnsi="Times New Roman" w:cs="Times New Roman"/>
          <w:lang w:val="en-US"/>
        </w:rPr>
      </w:pPr>
      <w:r w:rsidRPr="0024697A">
        <w:rPr>
          <w:rFonts w:ascii="Times New Roman" w:hAnsi="Times New Roman" w:cs="Times New Roman"/>
          <w:lang w:val="en-US"/>
        </w:rPr>
        <w:t>The parking be of higher quality</w:t>
      </w:r>
      <w:r w:rsidR="00E42298" w:rsidRPr="0024697A">
        <w:rPr>
          <w:rFonts w:ascii="Times New Roman" w:hAnsi="Times New Roman" w:cs="Times New Roman"/>
          <w:lang w:val="en-US"/>
        </w:rPr>
        <w:t>, environmentally friendly</w:t>
      </w:r>
      <w:r w:rsidRPr="0024697A">
        <w:rPr>
          <w:rFonts w:ascii="Times New Roman" w:hAnsi="Times New Roman" w:cs="Times New Roman"/>
          <w:lang w:val="en-US"/>
        </w:rPr>
        <w:t xml:space="preserve"> and</w:t>
      </w:r>
      <w:r w:rsidR="00E42298" w:rsidRPr="0024697A">
        <w:rPr>
          <w:rFonts w:ascii="Times New Roman" w:hAnsi="Times New Roman" w:cs="Times New Roman"/>
          <w:lang w:val="en-US"/>
        </w:rPr>
        <w:t xml:space="preserve"> well placed parking area, so that an environmental-friendly parking planning can enrich the overall quality of the surroundings.</w:t>
      </w:r>
      <w:r w:rsidRPr="0024697A">
        <w:rPr>
          <w:rFonts w:ascii="Times New Roman" w:hAnsi="Times New Roman" w:cs="Times New Roman"/>
          <w:lang w:val="en-US"/>
        </w:rPr>
        <w:t xml:space="preserve"> </w:t>
      </w:r>
    </w:p>
    <w:p w:rsidR="00E42298" w:rsidRPr="0024697A" w:rsidRDefault="00E42298" w:rsidP="00E42298">
      <w:pPr>
        <w:pStyle w:val="ListParagraph"/>
        <w:spacing w:after="0" w:line="276" w:lineRule="auto"/>
        <w:ind w:left="270" w:right="-424"/>
        <w:jc w:val="both"/>
        <w:rPr>
          <w:rFonts w:ascii="Times New Roman" w:hAnsi="Times New Roman" w:cs="Times New Roman"/>
          <w:lang w:val="en-US"/>
        </w:rPr>
      </w:pPr>
    </w:p>
    <w:p w:rsidR="000F1B6C" w:rsidRPr="0024697A" w:rsidRDefault="000F1B6C" w:rsidP="00E42298">
      <w:pPr>
        <w:pStyle w:val="ListParagraph"/>
        <w:spacing w:after="0" w:line="276" w:lineRule="auto"/>
        <w:ind w:left="270" w:right="-424"/>
        <w:jc w:val="both"/>
        <w:rPr>
          <w:rFonts w:ascii="Times New Roman" w:hAnsi="Times New Roman" w:cs="Times New Roman"/>
          <w:lang w:val="en-US"/>
        </w:rPr>
      </w:pPr>
    </w:p>
    <w:p w:rsidR="00E42298" w:rsidRPr="0024697A" w:rsidRDefault="00BF4057" w:rsidP="00BF4057">
      <w:pPr>
        <w:spacing w:after="0" w:line="276" w:lineRule="auto"/>
        <w:ind w:left="360" w:right="-424" w:hanging="360"/>
        <w:jc w:val="both"/>
        <w:rPr>
          <w:rFonts w:ascii="Times New Roman" w:hAnsi="Times New Roman" w:cs="Times New Roman"/>
          <w:lang w:val="en-US"/>
        </w:rPr>
      </w:pPr>
      <w:r w:rsidRPr="0024697A">
        <w:rPr>
          <w:rFonts w:asciiTheme="majorBidi" w:hAnsiTheme="majorBidi" w:cstheme="majorBidi"/>
          <w:b/>
          <w:bCs/>
          <w:color w:val="000000"/>
          <w:lang w:val="en-US"/>
        </w:rPr>
        <w:t xml:space="preserve">12. </w:t>
      </w:r>
      <w:r w:rsidR="0055715F" w:rsidRPr="0024697A">
        <w:rPr>
          <w:rFonts w:asciiTheme="majorBidi" w:hAnsiTheme="majorBidi" w:cstheme="majorBidi"/>
          <w:b/>
          <w:bCs/>
          <w:color w:val="000000"/>
          <w:lang w:val="en-US"/>
        </w:rPr>
        <w:t>Conclusions</w:t>
      </w:r>
    </w:p>
    <w:p w:rsidR="00F24F48" w:rsidRPr="0024697A" w:rsidRDefault="000F1B6C" w:rsidP="00E633D3">
      <w:pPr>
        <w:pStyle w:val="BodyText3"/>
        <w:autoSpaceDE w:val="0"/>
        <w:autoSpaceDN w:val="0"/>
        <w:adjustRightInd w:val="0"/>
        <w:spacing w:after="0" w:line="276" w:lineRule="auto"/>
        <w:ind w:firstLine="720"/>
        <w:rPr>
          <w:rFonts w:asciiTheme="majorBidi" w:hAnsiTheme="majorBidi" w:cstheme="majorBidi"/>
          <w:color w:val="000000"/>
          <w:lang w:val="en-US"/>
        </w:rPr>
      </w:pPr>
      <w:r w:rsidRPr="0024697A">
        <w:rPr>
          <w:rFonts w:ascii="Times New Roman" w:hAnsi="Times New Roman" w:cs="Times New Roman"/>
          <w:lang w:val="en-US"/>
        </w:rPr>
        <w:t xml:space="preserve">Therefore, public places in sacred sites are characterized by their established connections are seen best expression about the identity and sense of place, as they convey the spirit of places as implicit or explicit motives of urban identity. </w:t>
      </w:r>
      <w:r w:rsidR="00710065" w:rsidRPr="0024697A">
        <w:rPr>
          <w:rFonts w:asciiTheme="majorBidi" w:hAnsiTheme="majorBidi" w:cstheme="majorBidi"/>
          <w:color w:val="000000"/>
          <w:lang w:val="en-US"/>
        </w:rPr>
        <w:t>Public places in sacred cities</w:t>
      </w:r>
      <w:r w:rsidR="0055715F" w:rsidRPr="0024697A">
        <w:rPr>
          <w:rFonts w:asciiTheme="majorBidi" w:hAnsiTheme="majorBidi" w:cstheme="majorBidi"/>
          <w:color w:val="000000"/>
          <w:lang w:val="en-US"/>
        </w:rPr>
        <w:t xml:space="preserve"> is believed to be able to establish the value of spirituality</w:t>
      </w:r>
      <w:r w:rsidR="00D60FD0" w:rsidRPr="0024697A">
        <w:rPr>
          <w:rFonts w:asciiTheme="majorBidi" w:hAnsiTheme="majorBidi" w:cstheme="majorBidi"/>
          <w:color w:val="000000"/>
          <w:lang w:val="en-US"/>
        </w:rPr>
        <w:t xml:space="preserve"> and </w:t>
      </w:r>
      <w:r w:rsidR="00D60FD0" w:rsidRPr="0024697A">
        <w:rPr>
          <w:rFonts w:asciiTheme="majorBidi" w:hAnsiTheme="majorBidi" w:cstheme="majorBidi"/>
          <w:color w:val="000000"/>
          <w:lang w:val="en-US"/>
        </w:rPr>
        <w:t>sanctity</w:t>
      </w:r>
      <w:r w:rsidR="0055715F" w:rsidRPr="0024697A">
        <w:rPr>
          <w:rFonts w:asciiTheme="majorBidi" w:hAnsiTheme="majorBidi" w:cstheme="majorBidi"/>
          <w:color w:val="000000"/>
          <w:lang w:val="en-US"/>
        </w:rPr>
        <w:t xml:space="preserve">. </w:t>
      </w:r>
      <w:r w:rsidR="00D60FD0" w:rsidRPr="0024697A">
        <w:rPr>
          <w:rFonts w:asciiTheme="majorBidi" w:hAnsiTheme="majorBidi" w:cstheme="majorBidi"/>
          <w:color w:val="000000"/>
          <w:lang w:val="en-US"/>
        </w:rPr>
        <w:t>Sacred</w:t>
      </w:r>
      <w:r w:rsidR="0055715F" w:rsidRPr="0024697A">
        <w:rPr>
          <w:rFonts w:asciiTheme="majorBidi" w:hAnsiTheme="majorBidi" w:cstheme="majorBidi"/>
          <w:color w:val="000000"/>
          <w:lang w:val="en-US"/>
        </w:rPr>
        <w:t xml:space="preserve"> </w:t>
      </w:r>
      <w:r w:rsidR="00710065" w:rsidRPr="0024697A">
        <w:rPr>
          <w:rFonts w:asciiTheme="majorBidi" w:hAnsiTheme="majorBidi" w:cstheme="majorBidi"/>
          <w:color w:val="000000"/>
          <w:lang w:val="en-US"/>
        </w:rPr>
        <w:t>public place</w:t>
      </w:r>
      <w:r w:rsidR="0055715F" w:rsidRPr="0024697A">
        <w:rPr>
          <w:rFonts w:asciiTheme="majorBidi" w:hAnsiTheme="majorBidi" w:cstheme="majorBidi"/>
          <w:color w:val="000000"/>
          <w:lang w:val="en-US"/>
        </w:rPr>
        <w:t xml:space="preserve"> is strongly influenced by the </w:t>
      </w:r>
      <w:r w:rsidR="00D60FD0" w:rsidRPr="0024697A">
        <w:rPr>
          <w:rFonts w:asciiTheme="majorBidi" w:hAnsiTheme="majorBidi" w:cstheme="majorBidi"/>
          <w:color w:val="000000"/>
          <w:lang w:val="en-US"/>
        </w:rPr>
        <w:t xml:space="preserve">background and experience </w:t>
      </w:r>
      <w:r w:rsidR="00710065" w:rsidRPr="0024697A">
        <w:rPr>
          <w:rFonts w:asciiTheme="majorBidi" w:hAnsiTheme="majorBidi" w:cstheme="majorBidi"/>
          <w:color w:val="000000"/>
          <w:lang w:val="en-US"/>
        </w:rPr>
        <w:t>of religious congregations.</w:t>
      </w:r>
      <w:r w:rsidR="0055715F" w:rsidRPr="0024697A">
        <w:rPr>
          <w:rFonts w:asciiTheme="majorBidi" w:hAnsiTheme="majorBidi" w:cstheme="majorBidi"/>
          <w:color w:val="000000"/>
          <w:lang w:val="en-US"/>
        </w:rPr>
        <w:t xml:space="preserve"> </w:t>
      </w:r>
      <w:r w:rsidR="00D60FD0" w:rsidRPr="0024697A">
        <w:rPr>
          <w:rFonts w:asciiTheme="majorBidi" w:hAnsiTheme="majorBidi" w:cstheme="majorBidi"/>
          <w:color w:val="000000"/>
          <w:lang w:val="en-US"/>
        </w:rPr>
        <w:t>P</w:t>
      </w:r>
      <w:r w:rsidR="00710065" w:rsidRPr="0024697A">
        <w:rPr>
          <w:rFonts w:asciiTheme="majorBidi" w:hAnsiTheme="majorBidi" w:cstheme="majorBidi"/>
          <w:color w:val="000000"/>
          <w:lang w:val="en-US"/>
        </w:rPr>
        <w:t xml:space="preserve">lace </w:t>
      </w:r>
      <w:r w:rsidR="00D60FD0" w:rsidRPr="0024697A">
        <w:rPr>
          <w:rFonts w:asciiTheme="majorBidi" w:hAnsiTheme="majorBidi" w:cstheme="majorBidi"/>
          <w:color w:val="000000"/>
          <w:lang w:val="en-US"/>
        </w:rPr>
        <w:t>are</w:t>
      </w:r>
      <w:r w:rsidR="00710065" w:rsidRPr="0024697A">
        <w:rPr>
          <w:rFonts w:asciiTheme="majorBidi" w:hAnsiTheme="majorBidi" w:cstheme="majorBidi"/>
          <w:color w:val="000000"/>
          <w:lang w:val="en-US"/>
        </w:rPr>
        <w:t xml:space="preserve"> </w:t>
      </w:r>
      <w:r w:rsidR="0055715F" w:rsidRPr="0024697A">
        <w:rPr>
          <w:rFonts w:asciiTheme="majorBidi" w:hAnsiTheme="majorBidi" w:cstheme="majorBidi"/>
          <w:color w:val="000000"/>
          <w:lang w:val="en-US"/>
        </w:rPr>
        <w:t xml:space="preserve">cultural </w:t>
      </w:r>
      <w:r w:rsidR="00710065" w:rsidRPr="0024697A">
        <w:rPr>
          <w:rFonts w:asciiTheme="majorBidi" w:hAnsiTheme="majorBidi" w:cstheme="majorBidi"/>
          <w:color w:val="000000"/>
          <w:lang w:val="en-US"/>
        </w:rPr>
        <w:t xml:space="preserve">space </w:t>
      </w:r>
      <w:r w:rsidR="0055715F" w:rsidRPr="0024697A">
        <w:rPr>
          <w:rFonts w:asciiTheme="majorBidi" w:hAnsiTheme="majorBidi" w:cstheme="majorBidi"/>
          <w:color w:val="000000"/>
          <w:lang w:val="en-US"/>
        </w:rPr>
        <w:t>phenomenon that ha</w:t>
      </w:r>
      <w:r w:rsidR="00D60FD0" w:rsidRPr="0024697A">
        <w:rPr>
          <w:rFonts w:asciiTheme="majorBidi" w:hAnsiTheme="majorBidi" w:cstheme="majorBidi"/>
          <w:color w:val="000000"/>
          <w:lang w:val="en-US"/>
        </w:rPr>
        <w:t>ve</w:t>
      </w:r>
      <w:r w:rsidR="0055715F" w:rsidRPr="0024697A">
        <w:rPr>
          <w:rFonts w:asciiTheme="majorBidi" w:hAnsiTheme="majorBidi" w:cstheme="majorBidi"/>
          <w:color w:val="000000"/>
          <w:lang w:val="en-US"/>
        </w:rPr>
        <w:t xml:space="preserve"> been </w:t>
      </w:r>
      <w:r w:rsidR="00710065" w:rsidRPr="0024697A">
        <w:rPr>
          <w:rFonts w:asciiTheme="majorBidi" w:hAnsiTheme="majorBidi" w:cstheme="majorBidi"/>
          <w:color w:val="000000"/>
          <w:lang w:val="en-US"/>
        </w:rPr>
        <w:t xml:space="preserve">acquainted not only a </w:t>
      </w:r>
      <w:r w:rsidR="00D60FD0" w:rsidRPr="0024697A">
        <w:rPr>
          <w:rFonts w:asciiTheme="majorBidi" w:hAnsiTheme="majorBidi" w:cstheme="majorBidi"/>
          <w:color w:val="000000"/>
          <w:lang w:val="en-US"/>
        </w:rPr>
        <w:t>religious</w:t>
      </w:r>
      <w:r w:rsidR="00D60FD0" w:rsidRPr="0024697A">
        <w:rPr>
          <w:rFonts w:asciiTheme="majorBidi" w:hAnsiTheme="majorBidi" w:cstheme="majorBidi"/>
          <w:color w:val="000000"/>
          <w:lang w:val="en-US"/>
        </w:rPr>
        <w:t xml:space="preserve"> </w:t>
      </w:r>
      <w:r w:rsidR="00710065" w:rsidRPr="0024697A">
        <w:rPr>
          <w:rFonts w:asciiTheme="majorBidi" w:hAnsiTheme="majorBidi" w:cstheme="majorBidi"/>
          <w:color w:val="000000"/>
          <w:lang w:val="en-US"/>
        </w:rPr>
        <w:t>sacredness significance, but also a historical and urban importance</w:t>
      </w:r>
      <w:r w:rsidR="0055715F" w:rsidRPr="0024697A">
        <w:rPr>
          <w:rFonts w:asciiTheme="majorBidi" w:hAnsiTheme="majorBidi" w:cstheme="majorBidi"/>
          <w:color w:val="000000"/>
          <w:lang w:val="en-US"/>
        </w:rPr>
        <w:t xml:space="preserve"> throughout the history. The theory of </w:t>
      </w:r>
      <w:r w:rsidR="00D60FD0" w:rsidRPr="0024697A">
        <w:rPr>
          <w:rFonts w:asciiTheme="majorBidi" w:hAnsiTheme="majorBidi" w:cstheme="majorBidi"/>
          <w:color w:val="000000"/>
          <w:lang w:val="en-US"/>
        </w:rPr>
        <w:t xml:space="preserve">restoring the spirit of place and reconstruction of lost urban identity of a certain </w:t>
      </w:r>
      <w:r w:rsidR="0055715F" w:rsidRPr="0024697A">
        <w:rPr>
          <w:rFonts w:asciiTheme="majorBidi" w:hAnsiTheme="majorBidi" w:cstheme="majorBidi"/>
          <w:color w:val="000000"/>
          <w:lang w:val="en-US"/>
        </w:rPr>
        <w:t xml:space="preserve">is a new knowledge to complement the place theory. The finding of knowledge about the relationship between </w:t>
      </w:r>
      <w:r w:rsidR="00D60FD0" w:rsidRPr="0024697A">
        <w:rPr>
          <w:rFonts w:asciiTheme="majorBidi" w:hAnsiTheme="majorBidi" w:cstheme="majorBidi"/>
          <w:color w:val="000000"/>
          <w:lang w:val="en-US"/>
        </w:rPr>
        <w:t xml:space="preserve">place collective memory </w:t>
      </w:r>
      <w:r w:rsidR="0055715F" w:rsidRPr="0024697A">
        <w:rPr>
          <w:rFonts w:asciiTheme="majorBidi" w:hAnsiTheme="majorBidi" w:cstheme="majorBidi"/>
          <w:color w:val="000000"/>
          <w:lang w:val="en-US"/>
        </w:rPr>
        <w:t xml:space="preserve">and urban </w:t>
      </w:r>
      <w:r w:rsidR="00D60FD0" w:rsidRPr="0024697A">
        <w:rPr>
          <w:rFonts w:asciiTheme="majorBidi" w:hAnsiTheme="majorBidi" w:cstheme="majorBidi"/>
          <w:color w:val="000000"/>
          <w:lang w:val="en-US"/>
        </w:rPr>
        <w:t xml:space="preserve">open space under a process of transformation </w:t>
      </w:r>
      <w:r w:rsidR="00126772" w:rsidRPr="0024697A">
        <w:rPr>
          <w:rFonts w:asciiTheme="majorBidi" w:hAnsiTheme="majorBidi" w:cstheme="majorBidi"/>
          <w:color w:val="000000"/>
          <w:lang w:val="en-US"/>
        </w:rPr>
        <w:t xml:space="preserve">is </w:t>
      </w:r>
      <w:r w:rsidR="00D60FD0" w:rsidRPr="0024697A">
        <w:rPr>
          <w:rFonts w:asciiTheme="majorBidi" w:hAnsiTheme="majorBidi" w:cstheme="majorBidi"/>
          <w:color w:val="000000"/>
          <w:lang w:val="en-US"/>
        </w:rPr>
        <w:t>a combined urban,</w:t>
      </w:r>
      <w:r w:rsidR="00126772" w:rsidRPr="0024697A">
        <w:rPr>
          <w:rFonts w:asciiTheme="majorBidi" w:hAnsiTheme="majorBidi" w:cstheme="majorBidi"/>
          <w:color w:val="000000"/>
          <w:lang w:val="en-US"/>
        </w:rPr>
        <w:t xml:space="preserve"> cultural</w:t>
      </w:r>
      <w:r w:rsidR="00D60FD0" w:rsidRPr="0024697A">
        <w:rPr>
          <w:rFonts w:asciiTheme="majorBidi" w:hAnsiTheme="majorBidi" w:cstheme="majorBidi"/>
          <w:color w:val="000000"/>
          <w:lang w:val="en-US"/>
        </w:rPr>
        <w:t xml:space="preserve"> and</w:t>
      </w:r>
      <w:r w:rsidR="0055715F" w:rsidRPr="0024697A">
        <w:rPr>
          <w:rFonts w:asciiTheme="majorBidi" w:hAnsiTheme="majorBidi" w:cstheme="majorBidi"/>
          <w:color w:val="000000"/>
          <w:lang w:val="en-US"/>
        </w:rPr>
        <w:t xml:space="preserve"> spiritual strategy of making place</w:t>
      </w:r>
      <w:r w:rsidR="00D60FD0" w:rsidRPr="0024697A">
        <w:rPr>
          <w:rFonts w:asciiTheme="majorBidi" w:hAnsiTheme="majorBidi" w:cstheme="majorBidi"/>
          <w:color w:val="000000"/>
          <w:lang w:val="en-US"/>
        </w:rPr>
        <w:t xml:space="preserve"> with character and spirit</w:t>
      </w:r>
      <w:r w:rsidRPr="0024697A">
        <w:rPr>
          <w:rFonts w:asciiTheme="majorBidi" w:hAnsiTheme="majorBidi" w:cstheme="majorBidi"/>
          <w:color w:val="000000"/>
          <w:lang w:val="en-US"/>
        </w:rPr>
        <w:t>. T</w:t>
      </w:r>
      <w:r w:rsidR="0055715F" w:rsidRPr="0024697A">
        <w:rPr>
          <w:rFonts w:asciiTheme="majorBidi" w:hAnsiTheme="majorBidi" w:cstheme="majorBidi"/>
          <w:color w:val="000000"/>
          <w:lang w:val="en-US"/>
        </w:rPr>
        <w:t xml:space="preserve">his knowledge is </w:t>
      </w:r>
      <w:r w:rsidR="005A670B" w:rsidRPr="0024697A">
        <w:rPr>
          <w:rFonts w:asciiTheme="majorBidi" w:hAnsiTheme="majorBidi" w:cstheme="majorBidi"/>
          <w:color w:val="000000"/>
          <w:lang w:val="en-US"/>
        </w:rPr>
        <w:t>crucial</w:t>
      </w:r>
      <w:r w:rsidR="0055715F" w:rsidRPr="0024697A">
        <w:rPr>
          <w:rFonts w:asciiTheme="majorBidi" w:hAnsiTheme="majorBidi" w:cstheme="majorBidi"/>
          <w:color w:val="000000"/>
          <w:lang w:val="en-US"/>
        </w:rPr>
        <w:t xml:space="preserve"> for urban design</w:t>
      </w:r>
      <w:r w:rsidRPr="0024697A">
        <w:rPr>
          <w:rFonts w:asciiTheme="majorBidi" w:hAnsiTheme="majorBidi" w:cstheme="majorBidi"/>
          <w:color w:val="000000"/>
          <w:lang w:val="en-US"/>
        </w:rPr>
        <w:t>,</w:t>
      </w:r>
      <w:r w:rsidR="0055715F" w:rsidRPr="0024697A">
        <w:rPr>
          <w:rFonts w:asciiTheme="majorBidi" w:hAnsiTheme="majorBidi" w:cstheme="majorBidi"/>
          <w:color w:val="000000"/>
          <w:lang w:val="en-US"/>
        </w:rPr>
        <w:t xml:space="preserve"> </w:t>
      </w:r>
      <w:r w:rsidR="005A670B" w:rsidRPr="0024697A">
        <w:rPr>
          <w:rFonts w:asciiTheme="majorBidi" w:hAnsiTheme="majorBidi" w:cstheme="majorBidi"/>
          <w:color w:val="000000"/>
          <w:lang w:val="en-US"/>
        </w:rPr>
        <w:t>not only to provide a sense of strong cultural identity to places, but for the integration within</w:t>
      </w:r>
      <w:r w:rsidR="0055715F" w:rsidRPr="0024697A">
        <w:rPr>
          <w:rFonts w:asciiTheme="majorBidi" w:hAnsiTheme="majorBidi" w:cstheme="majorBidi"/>
          <w:color w:val="000000"/>
          <w:lang w:val="en-US"/>
        </w:rPr>
        <w:t xml:space="preserve"> with </w:t>
      </w:r>
      <w:r w:rsidR="005A670B" w:rsidRPr="0024697A">
        <w:rPr>
          <w:rFonts w:asciiTheme="majorBidi" w:hAnsiTheme="majorBidi" w:cstheme="majorBidi"/>
          <w:color w:val="000000"/>
          <w:lang w:val="en-US"/>
        </w:rPr>
        <w:t xml:space="preserve">the </w:t>
      </w:r>
      <w:r w:rsidR="0055715F" w:rsidRPr="0024697A">
        <w:rPr>
          <w:rFonts w:asciiTheme="majorBidi" w:hAnsiTheme="majorBidi" w:cstheme="majorBidi"/>
          <w:color w:val="000000"/>
          <w:lang w:val="en-US"/>
        </w:rPr>
        <w:t xml:space="preserve">city spatial </w:t>
      </w:r>
      <w:r w:rsidR="00E633D3" w:rsidRPr="0024697A">
        <w:rPr>
          <w:rFonts w:asciiTheme="majorBidi" w:hAnsiTheme="majorBidi" w:cstheme="majorBidi"/>
          <w:color w:val="000000"/>
          <w:lang w:val="en-US"/>
        </w:rPr>
        <w:t>characteristics</w:t>
      </w:r>
      <w:r w:rsidR="0055715F" w:rsidRPr="0024697A">
        <w:rPr>
          <w:rFonts w:asciiTheme="majorBidi" w:hAnsiTheme="majorBidi" w:cstheme="majorBidi"/>
          <w:color w:val="000000"/>
          <w:lang w:val="en-US"/>
        </w:rPr>
        <w:t xml:space="preserve"> </w:t>
      </w:r>
      <w:r w:rsidR="005A670B" w:rsidRPr="0024697A">
        <w:rPr>
          <w:rFonts w:asciiTheme="majorBidi" w:hAnsiTheme="majorBidi" w:cstheme="majorBidi"/>
          <w:color w:val="000000"/>
          <w:lang w:val="en-US"/>
        </w:rPr>
        <w:t>and total image and character.</w:t>
      </w:r>
    </w:p>
    <w:p w:rsidR="00F24F48" w:rsidRPr="0024697A" w:rsidRDefault="00E720D2" w:rsidP="00E720D2">
      <w:pPr>
        <w:pStyle w:val="BodyText3"/>
        <w:autoSpaceDE w:val="0"/>
        <w:autoSpaceDN w:val="0"/>
        <w:adjustRightInd w:val="0"/>
        <w:spacing w:after="0" w:line="276" w:lineRule="auto"/>
        <w:ind w:firstLine="720"/>
        <w:rPr>
          <w:rFonts w:asciiTheme="majorBidi" w:hAnsiTheme="majorBidi" w:cstheme="majorBidi"/>
          <w:color w:val="000000"/>
          <w:lang w:val="en-US"/>
        </w:rPr>
      </w:pPr>
      <w:r w:rsidRPr="0024697A">
        <w:rPr>
          <w:rFonts w:ascii="Times New Roman" w:hAnsi="Times New Roman" w:cs="Times New Roman"/>
          <w:lang w:val="en-US"/>
        </w:rPr>
        <w:t xml:space="preserve">Madinah </w:t>
      </w:r>
      <w:r w:rsidR="00F24F48" w:rsidRPr="0024697A">
        <w:rPr>
          <w:rFonts w:ascii="Times New Roman" w:hAnsi="Times New Roman" w:cs="Times New Roman"/>
          <w:lang w:val="en-US"/>
        </w:rPr>
        <w:t xml:space="preserve">is a good example of a sacred city in </w:t>
      </w:r>
      <w:r w:rsidR="00F24F48" w:rsidRPr="0024697A">
        <w:rPr>
          <w:rFonts w:ascii="Times New Roman" w:hAnsi="Times New Roman" w:cs="Times New Roman"/>
          <w:lang w:val="en-US"/>
        </w:rPr>
        <w:t>restoring its religious spirit of its public places while challenging the increasing need for expansions and future growth.</w:t>
      </w:r>
      <w:r w:rsidR="00F24F48" w:rsidRPr="0024697A">
        <w:rPr>
          <w:rFonts w:ascii="Times New Roman" w:hAnsi="Times New Roman" w:cs="Times New Roman"/>
          <w:lang w:val="en-US"/>
        </w:rPr>
        <w:t xml:space="preserve"> This paper </w:t>
      </w:r>
      <w:r w:rsidR="00BA3F0B" w:rsidRPr="0024697A">
        <w:rPr>
          <w:rFonts w:ascii="Times New Roman" w:hAnsi="Times New Roman" w:cs="Times New Roman"/>
          <w:lang w:val="en-US"/>
        </w:rPr>
        <w:t xml:space="preserve">attempted to </w:t>
      </w:r>
      <w:r w:rsidR="00F24F48" w:rsidRPr="0024697A">
        <w:rPr>
          <w:rFonts w:ascii="Times New Roman" w:hAnsi="Times New Roman" w:cs="Times New Roman"/>
          <w:lang w:val="en-US"/>
        </w:rPr>
        <w:t xml:space="preserve">explore the impact of intensive and growing development on public spaces </w:t>
      </w:r>
      <w:r w:rsidR="00BA3F0B" w:rsidRPr="0024697A">
        <w:rPr>
          <w:rFonts w:ascii="Times New Roman" w:hAnsi="Times New Roman" w:cs="Times New Roman"/>
          <w:lang w:val="en-US"/>
        </w:rPr>
        <w:t>within this context</w:t>
      </w:r>
      <w:r w:rsidR="00F24F48" w:rsidRPr="0024697A">
        <w:rPr>
          <w:rFonts w:ascii="Times New Roman" w:hAnsi="Times New Roman" w:cs="Times New Roman"/>
          <w:lang w:val="en-US"/>
        </w:rPr>
        <w:t xml:space="preserve"> and will </w:t>
      </w:r>
      <w:r w:rsidR="00BA3F0B" w:rsidRPr="0024697A">
        <w:rPr>
          <w:rFonts w:ascii="Times New Roman" w:hAnsi="Times New Roman" w:cs="Times New Roman"/>
          <w:lang w:val="en-US"/>
        </w:rPr>
        <w:t xml:space="preserve">through the </w:t>
      </w:r>
      <w:r w:rsidR="00F24F48" w:rsidRPr="0024697A">
        <w:rPr>
          <w:rFonts w:ascii="Times New Roman" w:hAnsi="Times New Roman" w:cs="Times New Roman"/>
          <w:lang w:val="en-US"/>
        </w:rPr>
        <w:t xml:space="preserve">review </w:t>
      </w:r>
      <w:r w:rsidR="00E633D3" w:rsidRPr="0024697A">
        <w:rPr>
          <w:rFonts w:ascii="Times New Roman" w:hAnsi="Times New Roman" w:cs="Times New Roman"/>
          <w:lang w:val="en-US"/>
        </w:rPr>
        <w:t xml:space="preserve">and analysis of </w:t>
      </w:r>
      <w:r w:rsidR="00F24F48" w:rsidRPr="0024697A">
        <w:rPr>
          <w:rFonts w:ascii="Times New Roman" w:hAnsi="Times New Roman" w:cs="Times New Roman"/>
          <w:lang w:val="en-US"/>
        </w:rPr>
        <w:t xml:space="preserve">some </w:t>
      </w:r>
      <w:r w:rsidR="00E633D3" w:rsidRPr="0024697A">
        <w:rPr>
          <w:rFonts w:ascii="Times New Roman" w:hAnsi="Times New Roman" w:cs="Times New Roman"/>
          <w:lang w:val="en-US"/>
        </w:rPr>
        <w:t>projects in progress. T</w:t>
      </w:r>
      <w:r w:rsidR="00F24F48" w:rsidRPr="0024697A">
        <w:rPr>
          <w:rFonts w:ascii="Times New Roman" w:hAnsi="Times New Roman" w:cs="Times New Roman"/>
          <w:lang w:val="en-US"/>
        </w:rPr>
        <w:t>he future of place and placemaking in that significant cultural context and within a rapid development process and highly dynamic conditions</w:t>
      </w:r>
      <w:r w:rsidR="00E633D3" w:rsidRPr="0024697A">
        <w:rPr>
          <w:rFonts w:ascii="Times New Roman" w:hAnsi="Times New Roman" w:cs="Times New Roman"/>
          <w:lang w:val="en-US"/>
        </w:rPr>
        <w:t xml:space="preserve"> calls for a responsive actions that balances the development and growing needs and in the meantime protects and preserve the essence of the spiritual and human values in public places and in the city at large.</w:t>
      </w:r>
      <w:r w:rsidR="00F24F48" w:rsidRPr="0024697A">
        <w:rPr>
          <w:rFonts w:ascii="Times New Roman" w:hAnsi="Times New Roman" w:cs="Times New Roman"/>
          <w:lang w:val="en-US"/>
        </w:rPr>
        <w:t>.</w:t>
      </w:r>
    </w:p>
    <w:p w:rsidR="00F24F48" w:rsidRPr="0024697A" w:rsidRDefault="00F24F48" w:rsidP="00F24F48">
      <w:pPr>
        <w:pStyle w:val="BodyText3"/>
        <w:autoSpaceDE w:val="0"/>
        <w:autoSpaceDN w:val="0"/>
        <w:adjustRightInd w:val="0"/>
        <w:spacing w:after="0" w:line="276" w:lineRule="auto"/>
        <w:ind w:firstLine="720"/>
        <w:rPr>
          <w:rFonts w:asciiTheme="majorBidi" w:hAnsiTheme="majorBidi" w:cstheme="majorBidi"/>
          <w:b/>
          <w:bCs/>
          <w:lang w:val="en-US"/>
        </w:rPr>
      </w:pPr>
    </w:p>
    <w:p w:rsidR="009B1F42" w:rsidRPr="0024697A" w:rsidRDefault="00C503B6" w:rsidP="00BF4057">
      <w:pPr>
        <w:pStyle w:val="BodyText3"/>
        <w:autoSpaceDE w:val="0"/>
        <w:autoSpaceDN w:val="0"/>
        <w:adjustRightInd w:val="0"/>
        <w:spacing w:after="0" w:line="276" w:lineRule="auto"/>
        <w:rPr>
          <w:rFonts w:ascii="Times New Roman" w:hAnsi="Times New Roman" w:cs="Times New Roman"/>
          <w:b/>
          <w:bCs/>
          <w:lang w:val="en-US"/>
        </w:rPr>
      </w:pPr>
      <w:r w:rsidRPr="0024697A">
        <w:rPr>
          <w:rFonts w:asciiTheme="majorBidi" w:hAnsiTheme="majorBidi" w:cstheme="majorBidi"/>
          <w:b/>
          <w:bCs/>
          <w:lang w:val="en-US"/>
        </w:rPr>
        <w:t>References</w:t>
      </w:r>
    </w:p>
    <w:p w:rsidR="00485334" w:rsidRPr="0024697A" w:rsidRDefault="00485334" w:rsidP="003B0935">
      <w:pPr>
        <w:autoSpaceDE w:val="0"/>
        <w:autoSpaceDN w:val="0"/>
        <w:adjustRightInd w:val="0"/>
        <w:spacing w:after="0" w:line="240" w:lineRule="auto"/>
        <w:ind w:left="1080" w:right="-424" w:hanging="1080"/>
        <w:jc w:val="both"/>
        <w:rPr>
          <w:rFonts w:asciiTheme="majorBidi" w:hAnsiTheme="majorBidi" w:cstheme="majorBidi"/>
          <w:lang w:val="en-US"/>
        </w:rPr>
      </w:pPr>
      <w:r w:rsidRPr="0024697A">
        <w:rPr>
          <w:rFonts w:asciiTheme="majorBidi" w:hAnsiTheme="majorBidi" w:cstheme="majorBidi"/>
          <w:color w:val="000000"/>
          <w:lang w:val="en-US"/>
        </w:rPr>
        <w:t>Ardalan, N, (1995</w:t>
      </w:r>
      <w:r w:rsidRPr="0024697A">
        <w:rPr>
          <w:rFonts w:asciiTheme="majorBidi" w:hAnsiTheme="majorBidi" w:cstheme="majorBidi"/>
          <w:lang w:val="en-US"/>
        </w:rPr>
        <w:t>), Places of Public Gathering</w:t>
      </w:r>
      <w:r w:rsidR="00352F80" w:rsidRPr="0024697A">
        <w:rPr>
          <w:rFonts w:asciiTheme="majorBidi" w:hAnsiTheme="majorBidi" w:cstheme="majorBidi"/>
          <w:lang w:val="en-US"/>
        </w:rPr>
        <w:t xml:space="preserve"> in Islam</w:t>
      </w:r>
      <w:r w:rsidRPr="0024697A">
        <w:rPr>
          <w:rFonts w:asciiTheme="majorBidi" w:hAnsiTheme="majorBidi" w:cstheme="majorBidi"/>
          <w:lang w:val="en-US"/>
        </w:rPr>
        <w:t>,</w:t>
      </w:r>
      <w:r w:rsidR="00352F80" w:rsidRPr="0024697A">
        <w:rPr>
          <w:rFonts w:asciiTheme="majorBidi" w:hAnsiTheme="majorBidi" w:cstheme="majorBidi"/>
          <w:lang w:val="en-US"/>
        </w:rPr>
        <w:t xml:space="preserve"> Architectural Transformation in the Islamic World.</w:t>
      </w:r>
      <w:r w:rsidRPr="0024697A">
        <w:rPr>
          <w:rFonts w:asciiTheme="majorBidi" w:hAnsiTheme="majorBidi" w:cstheme="majorBidi"/>
          <w:lang w:val="en-US"/>
        </w:rPr>
        <w:t xml:space="preserve"> </w:t>
      </w:r>
      <w:r w:rsidR="00352F80" w:rsidRPr="0024697A">
        <w:rPr>
          <w:rFonts w:asciiTheme="majorBidi" w:hAnsiTheme="majorBidi" w:cstheme="majorBidi"/>
          <w:lang w:val="en-US"/>
        </w:rPr>
        <w:t xml:space="preserve">Visit: </w:t>
      </w:r>
      <w:hyperlink r:id="rId37" w:history="1">
        <w:r w:rsidR="00352F80" w:rsidRPr="0024697A">
          <w:rPr>
            <w:rStyle w:val="Hyperlink"/>
            <w:rFonts w:asciiTheme="majorBidi" w:hAnsiTheme="majorBidi" w:cstheme="majorBidi"/>
            <w:color w:val="auto"/>
            <w:u w:val="none"/>
            <w:lang w:val="en-US"/>
          </w:rPr>
          <w:t>http://archnet.org/collections/57/publications/3499</w:t>
        </w:r>
      </w:hyperlink>
      <w:r w:rsidR="00352F80" w:rsidRPr="0024697A">
        <w:rPr>
          <w:rFonts w:asciiTheme="majorBidi" w:hAnsiTheme="majorBidi" w:cstheme="majorBidi"/>
          <w:lang w:val="en-US"/>
        </w:rPr>
        <w:t xml:space="preserve"> (accessed on May 14, 2015)</w:t>
      </w:r>
    </w:p>
    <w:p w:rsidR="00485334" w:rsidRPr="0024697A" w:rsidRDefault="00485334" w:rsidP="003B0935">
      <w:pPr>
        <w:shd w:val="clear" w:color="auto" w:fill="FFFFFF"/>
        <w:spacing w:after="0" w:line="240" w:lineRule="auto"/>
        <w:ind w:left="1080" w:right="-424" w:hanging="1080"/>
        <w:jc w:val="both"/>
        <w:rPr>
          <w:rFonts w:asciiTheme="majorBidi" w:hAnsiTheme="majorBidi" w:cstheme="majorBidi"/>
          <w:lang w:val="en-US"/>
        </w:rPr>
      </w:pPr>
      <w:r w:rsidRPr="0024697A">
        <w:rPr>
          <w:rFonts w:asciiTheme="majorBidi" w:hAnsiTheme="majorBidi" w:cstheme="majorBidi"/>
          <w:spacing w:val="-4"/>
          <w:lang w:val="en-US"/>
        </w:rPr>
        <w:t xml:space="preserve">Al-Ansari, A.Q. </w:t>
      </w:r>
      <w:r w:rsidRPr="0024697A">
        <w:rPr>
          <w:rFonts w:asciiTheme="majorBidi" w:hAnsiTheme="majorBidi" w:cstheme="majorBidi"/>
          <w:spacing w:val="-4"/>
          <w:lang w:val="en-US"/>
        </w:rPr>
        <w:t>(1999),</w:t>
      </w:r>
      <w:r w:rsidRPr="0024697A">
        <w:rPr>
          <w:rFonts w:asciiTheme="majorBidi" w:hAnsiTheme="majorBidi" w:cstheme="majorBidi"/>
          <w:spacing w:val="-4"/>
          <w:lang w:val="en-US"/>
        </w:rPr>
        <w:t xml:space="preserve">'Atharal-Madma al-Munawwarah. Jeddah: </w:t>
      </w:r>
      <w:r w:rsidRPr="0024697A">
        <w:rPr>
          <w:rFonts w:asciiTheme="majorBidi" w:hAnsiTheme="majorBidi" w:cstheme="majorBidi"/>
          <w:spacing w:val="-3"/>
          <w:lang w:val="en-US"/>
        </w:rPr>
        <w:t>Daral-Manhal</w:t>
      </w:r>
      <w:r w:rsidRPr="0024697A">
        <w:rPr>
          <w:rFonts w:asciiTheme="majorBidi" w:hAnsiTheme="majorBidi" w:cstheme="majorBidi"/>
          <w:spacing w:val="-3"/>
          <w:lang w:val="en-US"/>
        </w:rPr>
        <w:t>.</w:t>
      </w:r>
    </w:p>
    <w:p w:rsidR="00485334" w:rsidRPr="0024697A" w:rsidRDefault="00485334" w:rsidP="003B0935">
      <w:pPr>
        <w:shd w:val="clear" w:color="auto" w:fill="FFFFFF"/>
        <w:spacing w:after="0" w:line="240" w:lineRule="auto"/>
        <w:ind w:left="1080" w:right="-424" w:hanging="1080"/>
        <w:jc w:val="both"/>
        <w:rPr>
          <w:rFonts w:asciiTheme="majorBidi" w:hAnsiTheme="majorBidi" w:cstheme="majorBidi"/>
          <w:lang w:val="en-US"/>
        </w:rPr>
      </w:pPr>
      <w:r w:rsidRPr="0024697A">
        <w:rPr>
          <w:rFonts w:asciiTheme="majorBidi" w:hAnsiTheme="majorBidi" w:cstheme="majorBidi"/>
          <w:color w:val="000000"/>
          <w:spacing w:val="-4"/>
          <w:lang w:val="en-US"/>
        </w:rPr>
        <w:t xml:space="preserve">Bianca, S. (1984). "Madinah Al-Munawarah: Planning and Urban </w:t>
      </w:r>
      <w:r w:rsidRPr="0024697A">
        <w:rPr>
          <w:rFonts w:asciiTheme="majorBidi" w:hAnsiTheme="majorBidi" w:cstheme="majorBidi"/>
          <w:color w:val="000000"/>
          <w:lang w:val="en-US"/>
        </w:rPr>
        <w:t>Design Concepts for the Central Area." Mimar 12</w:t>
      </w:r>
      <w:r w:rsidR="0024697A" w:rsidRPr="0024697A">
        <w:rPr>
          <w:rFonts w:asciiTheme="majorBidi" w:hAnsiTheme="majorBidi" w:cstheme="majorBidi"/>
          <w:color w:val="000000"/>
          <w:lang w:val="en-US"/>
        </w:rPr>
        <w:t>,</w:t>
      </w:r>
      <w:r w:rsidRPr="0024697A">
        <w:rPr>
          <w:rFonts w:asciiTheme="majorBidi" w:hAnsiTheme="majorBidi" w:cstheme="majorBidi"/>
          <w:color w:val="000000"/>
          <w:lang w:val="en-US"/>
        </w:rPr>
        <w:t xml:space="preserve"> 40-46.</w:t>
      </w:r>
    </w:p>
    <w:p w:rsidR="00485334" w:rsidRPr="0024697A" w:rsidRDefault="00485334" w:rsidP="003B0935">
      <w:pPr>
        <w:shd w:val="clear" w:color="auto" w:fill="FFFFFF"/>
        <w:spacing w:after="0" w:line="240" w:lineRule="auto"/>
        <w:ind w:left="1080" w:right="-424" w:hanging="1080"/>
        <w:jc w:val="both"/>
        <w:rPr>
          <w:rFonts w:asciiTheme="majorBidi" w:hAnsiTheme="majorBidi" w:cstheme="majorBidi"/>
          <w:lang w:val="en-US"/>
        </w:rPr>
      </w:pPr>
      <w:r w:rsidRPr="0024697A">
        <w:rPr>
          <w:rFonts w:asciiTheme="majorBidi" w:hAnsiTheme="majorBidi" w:cstheme="majorBidi"/>
          <w:color w:val="000000"/>
          <w:lang w:val="en-US"/>
        </w:rPr>
        <w:t>Bianca, S., (2000)</w:t>
      </w:r>
      <w:r w:rsidR="0024697A" w:rsidRPr="0024697A">
        <w:rPr>
          <w:rFonts w:asciiTheme="majorBidi" w:hAnsiTheme="majorBidi" w:cstheme="majorBidi"/>
          <w:color w:val="000000"/>
          <w:lang w:val="en-US"/>
        </w:rPr>
        <w:t>,</w:t>
      </w:r>
      <w:r w:rsidRPr="0024697A">
        <w:rPr>
          <w:rFonts w:asciiTheme="majorBidi" w:hAnsiTheme="majorBidi" w:cstheme="majorBidi"/>
          <w:color w:val="000000"/>
          <w:lang w:val="en-US"/>
        </w:rPr>
        <w:t xml:space="preserve"> Urban Form in the Arab World: Past and Present. London: Thames &amp; Hudson.</w:t>
      </w:r>
    </w:p>
    <w:p w:rsidR="00485334" w:rsidRPr="0024697A" w:rsidRDefault="00485334" w:rsidP="003B0935">
      <w:pPr>
        <w:pStyle w:val="BodyTextChapterIntro"/>
        <w:tabs>
          <w:tab w:val="left" w:pos="360"/>
        </w:tabs>
        <w:spacing w:line="240" w:lineRule="auto"/>
        <w:ind w:left="1080" w:right="-424" w:hanging="1080"/>
        <w:jc w:val="both"/>
        <w:rPr>
          <w:rFonts w:asciiTheme="majorBidi" w:hAnsiTheme="majorBidi" w:cstheme="majorBidi"/>
          <w:sz w:val="22"/>
          <w:lang w:val="en-US"/>
        </w:rPr>
      </w:pPr>
      <w:r w:rsidRPr="0024697A">
        <w:rPr>
          <w:rFonts w:asciiTheme="majorBidi" w:hAnsiTheme="majorBidi" w:cstheme="majorBidi"/>
          <w:sz w:val="22"/>
          <w:lang w:val="en-US"/>
        </w:rPr>
        <w:t>Glasse, C. (2003). The New Encyclopedia of Islam. Walnut Creek, CA, USA: Rowman AltaMira.</w:t>
      </w:r>
    </w:p>
    <w:p w:rsidR="009B1F42" w:rsidRPr="0024697A" w:rsidRDefault="009B1F42" w:rsidP="003B0935">
      <w:pPr>
        <w:autoSpaceDE w:val="0"/>
        <w:autoSpaceDN w:val="0"/>
        <w:adjustRightInd w:val="0"/>
        <w:spacing w:after="0" w:line="240" w:lineRule="auto"/>
        <w:ind w:left="1080" w:right="-424" w:hanging="1080"/>
        <w:jc w:val="both"/>
        <w:rPr>
          <w:rFonts w:asciiTheme="majorBidi" w:hAnsiTheme="majorBidi" w:cstheme="majorBidi"/>
          <w:lang w:val="en-US"/>
        </w:rPr>
      </w:pPr>
      <w:r w:rsidRPr="0024697A">
        <w:rPr>
          <w:rFonts w:asciiTheme="majorBidi" w:hAnsiTheme="majorBidi" w:cstheme="majorBidi"/>
          <w:lang w:val="en-US"/>
        </w:rPr>
        <w:t xml:space="preserve">Hague, C. and Jenkins, P. (Eds) (2005). Place identity, planning and </w:t>
      </w:r>
      <w:r w:rsidR="00352F80" w:rsidRPr="0024697A">
        <w:rPr>
          <w:rFonts w:asciiTheme="majorBidi" w:hAnsiTheme="majorBidi" w:cstheme="majorBidi"/>
          <w:lang w:val="en-US"/>
        </w:rPr>
        <w:t>participation, London; New York</w:t>
      </w:r>
      <w:r w:rsidRPr="0024697A">
        <w:rPr>
          <w:rFonts w:asciiTheme="majorBidi" w:hAnsiTheme="majorBidi" w:cstheme="majorBidi"/>
          <w:lang w:val="en-US"/>
        </w:rPr>
        <w:t xml:space="preserve">: Routledge, 2005. ISBN 0-415-26241-0 (hard cover) 0415262429 (soft cover) 0203646754 </w:t>
      </w:r>
    </w:p>
    <w:p w:rsidR="00485334" w:rsidRPr="0024697A" w:rsidRDefault="00485334" w:rsidP="003B0935">
      <w:pPr>
        <w:tabs>
          <w:tab w:val="left" w:pos="360"/>
        </w:tabs>
        <w:autoSpaceDE w:val="0"/>
        <w:autoSpaceDN w:val="0"/>
        <w:adjustRightInd w:val="0"/>
        <w:spacing w:after="0" w:line="240" w:lineRule="auto"/>
        <w:ind w:left="1080" w:right="-424" w:hanging="1080"/>
        <w:jc w:val="both"/>
        <w:rPr>
          <w:rFonts w:asciiTheme="majorBidi" w:hAnsiTheme="majorBidi" w:cstheme="majorBidi"/>
          <w:lang w:val="en-US"/>
        </w:rPr>
      </w:pPr>
      <w:r w:rsidRPr="0024697A">
        <w:rPr>
          <w:rFonts w:asciiTheme="majorBidi" w:hAnsiTheme="majorBidi" w:cstheme="majorBidi"/>
          <w:lang w:val="en-US"/>
        </w:rPr>
        <w:t>Al-Hathloul, S.A. (1996), The Arab-Muslim City: Tradition, Continuity and Change in the Physical Environment, Riyadh, Dar Al-Sahan.</w:t>
      </w:r>
    </w:p>
    <w:p w:rsidR="00485334" w:rsidRPr="0024697A" w:rsidRDefault="00485334" w:rsidP="003B0935">
      <w:pPr>
        <w:shd w:val="clear" w:color="auto" w:fill="FFFFFF"/>
        <w:spacing w:after="0" w:line="240" w:lineRule="auto"/>
        <w:ind w:left="1080" w:right="-424" w:hanging="1080"/>
        <w:jc w:val="both"/>
        <w:rPr>
          <w:rFonts w:asciiTheme="majorBidi" w:hAnsiTheme="majorBidi" w:cstheme="majorBidi"/>
          <w:lang w:val="en-US"/>
        </w:rPr>
      </w:pPr>
      <w:r w:rsidRPr="0024697A">
        <w:rPr>
          <w:rFonts w:asciiTheme="majorBidi" w:hAnsiTheme="majorBidi" w:cstheme="majorBidi"/>
          <w:color w:val="000000"/>
          <w:spacing w:val="-1"/>
          <w:lang w:val="en-US"/>
        </w:rPr>
        <w:t xml:space="preserve">Al-Husaiyyin, M. </w:t>
      </w:r>
      <w:r w:rsidRPr="0024697A">
        <w:rPr>
          <w:rFonts w:asciiTheme="majorBidi" w:hAnsiTheme="majorBidi" w:cstheme="majorBidi"/>
          <w:color w:val="000000"/>
          <w:spacing w:val="-1"/>
          <w:lang w:val="en-US"/>
        </w:rPr>
        <w:t xml:space="preserve">(2010), </w:t>
      </w:r>
      <w:r w:rsidRPr="0024697A">
        <w:rPr>
          <w:rFonts w:asciiTheme="majorBidi" w:hAnsiTheme="majorBidi" w:cstheme="majorBidi"/>
          <w:color w:val="000000"/>
          <w:spacing w:val="-1"/>
          <w:lang w:val="en-US"/>
        </w:rPr>
        <w:t xml:space="preserve">al-Madmah al-Munawwarah: Bunyatuha </w:t>
      </w:r>
      <w:r w:rsidRPr="0024697A">
        <w:rPr>
          <w:rFonts w:asciiTheme="majorBidi" w:hAnsiTheme="majorBidi" w:cstheme="majorBidi"/>
          <w:color w:val="000000"/>
          <w:spacing w:val="-5"/>
          <w:lang w:val="en-US"/>
        </w:rPr>
        <w:t>wa Tarkibuha al-Umram al-</w:t>
      </w:r>
      <w:r w:rsidRPr="0024697A">
        <w:rPr>
          <w:rFonts w:asciiTheme="majorBidi" w:hAnsiTheme="majorBidi" w:cstheme="majorBidi"/>
          <w:color w:val="000000"/>
          <w:spacing w:val="-5"/>
          <w:lang w:val="en-US"/>
        </w:rPr>
        <w:t>TaqlldT. Riyadh: Al-Turath</w:t>
      </w:r>
      <w:r w:rsidRPr="0024697A">
        <w:rPr>
          <w:rFonts w:asciiTheme="majorBidi" w:hAnsiTheme="majorBidi" w:cstheme="majorBidi"/>
          <w:color w:val="000000"/>
          <w:spacing w:val="-5"/>
          <w:lang w:val="en-US"/>
        </w:rPr>
        <w:t>.</w:t>
      </w:r>
    </w:p>
    <w:p w:rsidR="00485334" w:rsidRPr="0024697A" w:rsidRDefault="00485334" w:rsidP="003B0935">
      <w:pPr>
        <w:tabs>
          <w:tab w:val="left" w:pos="360"/>
        </w:tabs>
        <w:spacing w:after="0" w:line="240" w:lineRule="auto"/>
        <w:ind w:left="1080" w:right="-424" w:hanging="1080"/>
        <w:jc w:val="both"/>
        <w:rPr>
          <w:rFonts w:asciiTheme="majorBidi" w:hAnsiTheme="majorBidi" w:cstheme="majorBidi"/>
          <w:lang w:val="en-US"/>
        </w:rPr>
      </w:pPr>
      <w:r w:rsidRPr="0024697A">
        <w:rPr>
          <w:rFonts w:asciiTheme="majorBidi" w:hAnsiTheme="majorBidi" w:cstheme="majorBidi"/>
          <w:lang w:val="en-US"/>
        </w:rPr>
        <w:t xml:space="preserve">ICOMOS (2008). </w:t>
      </w:r>
      <w:r w:rsidRPr="0024697A">
        <w:rPr>
          <w:rStyle w:val="Emphasis"/>
          <w:rFonts w:asciiTheme="majorBidi" w:hAnsiTheme="majorBidi" w:cstheme="majorBidi"/>
          <w:i w:val="0"/>
          <w:iCs w:val="0"/>
          <w:shd w:val="clear" w:color="auto" w:fill="FFFFFF"/>
          <w:lang w:val="en-US"/>
        </w:rPr>
        <w:t>Québec</w:t>
      </w:r>
      <w:r w:rsidRPr="0024697A">
        <w:rPr>
          <w:rFonts w:asciiTheme="majorBidi" w:hAnsiTheme="majorBidi" w:cstheme="majorBidi"/>
          <w:lang w:val="en-US"/>
        </w:rPr>
        <w:t xml:space="preserve"> Declaration on the Preservation o</w:t>
      </w:r>
      <w:r w:rsidRPr="0024697A">
        <w:rPr>
          <w:rFonts w:asciiTheme="majorBidi" w:hAnsiTheme="majorBidi" w:cstheme="majorBidi"/>
          <w:lang w:val="en-US"/>
        </w:rPr>
        <w:t>f the Spirit of Place, Montréal</w:t>
      </w:r>
      <w:r w:rsidRPr="0024697A">
        <w:rPr>
          <w:rFonts w:asciiTheme="majorBidi" w:hAnsiTheme="majorBidi" w:cstheme="majorBidi"/>
          <w:lang w:val="en-US"/>
        </w:rPr>
        <w:t xml:space="preserve">. </w:t>
      </w:r>
    </w:p>
    <w:p w:rsidR="00485334" w:rsidRPr="0024697A" w:rsidRDefault="00485334" w:rsidP="003B0935">
      <w:pPr>
        <w:pStyle w:val="BodyText"/>
        <w:tabs>
          <w:tab w:val="left" w:pos="360"/>
        </w:tabs>
        <w:spacing w:line="240" w:lineRule="auto"/>
        <w:ind w:left="1080" w:right="-424" w:hanging="1080"/>
        <w:jc w:val="both"/>
        <w:rPr>
          <w:rFonts w:asciiTheme="majorBidi" w:hAnsiTheme="majorBidi" w:cstheme="majorBidi"/>
          <w:lang w:val="en-US"/>
        </w:rPr>
      </w:pPr>
      <w:r w:rsidRPr="0024697A">
        <w:rPr>
          <w:rFonts w:asciiTheme="majorBidi" w:hAnsiTheme="majorBidi" w:cstheme="majorBidi"/>
          <w:lang w:val="en-US"/>
        </w:rPr>
        <w:t>Al-</w:t>
      </w:r>
      <w:r w:rsidRPr="0024697A">
        <w:rPr>
          <w:rFonts w:asciiTheme="majorBidi" w:hAnsiTheme="majorBidi" w:cstheme="majorBidi"/>
          <w:lang w:val="en-US"/>
        </w:rPr>
        <w:t>Ka’Ki, A. A. (2011). Urban structure of Madinah: Characteristics and elements of Madinah’s urban structure. Executive Committee for the Development of Madinah’s Central Area, 59.</w:t>
      </w:r>
    </w:p>
    <w:p w:rsidR="00765568" w:rsidRPr="0024697A" w:rsidRDefault="00A94D1C" w:rsidP="003B0935">
      <w:pPr>
        <w:autoSpaceDE w:val="0"/>
        <w:autoSpaceDN w:val="0"/>
        <w:adjustRightInd w:val="0"/>
        <w:spacing w:after="0" w:line="240" w:lineRule="auto"/>
        <w:ind w:left="1080" w:right="-424" w:hanging="1080"/>
        <w:jc w:val="both"/>
        <w:rPr>
          <w:rFonts w:asciiTheme="majorBidi" w:hAnsiTheme="majorBidi" w:cstheme="majorBidi"/>
          <w:lang w:val="en-US"/>
        </w:rPr>
      </w:pPr>
      <w:r w:rsidRPr="0024697A">
        <w:rPr>
          <w:rFonts w:asciiTheme="majorBidi" w:hAnsiTheme="majorBidi" w:cstheme="majorBidi"/>
          <w:lang w:val="en-US"/>
        </w:rPr>
        <w:t xml:space="preserve">Koolhaas, </w:t>
      </w:r>
      <w:r w:rsidR="00E96629" w:rsidRPr="0024697A">
        <w:rPr>
          <w:rFonts w:asciiTheme="majorBidi" w:hAnsiTheme="majorBidi" w:cstheme="majorBidi"/>
          <w:lang w:val="en-US"/>
        </w:rPr>
        <w:t>R (1995),</w:t>
      </w:r>
      <w:r w:rsidRPr="0024697A">
        <w:rPr>
          <w:rFonts w:asciiTheme="majorBidi" w:hAnsiTheme="majorBidi" w:cstheme="majorBidi"/>
          <w:lang w:val="en-US"/>
        </w:rPr>
        <w:t>“The Generic City,” in S, M, L</w:t>
      </w:r>
      <w:r w:rsidR="00734C27" w:rsidRPr="0024697A">
        <w:rPr>
          <w:rFonts w:asciiTheme="majorBidi" w:hAnsiTheme="majorBidi" w:cstheme="majorBidi"/>
          <w:lang w:val="en-US"/>
        </w:rPr>
        <w:t xml:space="preserve">, XL, </w:t>
      </w:r>
      <w:r w:rsidR="00E96629" w:rsidRPr="0024697A">
        <w:rPr>
          <w:rFonts w:asciiTheme="majorBidi" w:hAnsiTheme="majorBidi" w:cstheme="majorBidi"/>
          <w:lang w:val="en-US"/>
        </w:rPr>
        <w:t>New York: Monacelli</w:t>
      </w:r>
      <w:r w:rsidR="00734C27" w:rsidRPr="0024697A">
        <w:rPr>
          <w:rFonts w:asciiTheme="majorBidi" w:hAnsiTheme="majorBidi" w:cstheme="majorBidi"/>
          <w:lang w:val="en-US"/>
        </w:rPr>
        <w:t>.</w:t>
      </w:r>
      <w:r w:rsidRPr="0024697A">
        <w:rPr>
          <w:rFonts w:asciiTheme="majorBidi" w:hAnsiTheme="majorBidi" w:cstheme="majorBidi"/>
          <w:lang w:val="en-US"/>
        </w:rPr>
        <w:t>, 1239-64</w:t>
      </w:r>
    </w:p>
    <w:p w:rsidR="00485334" w:rsidRPr="0024697A" w:rsidRDefault="00485334" w:rsidP="003B0935">
      <w:pPr>
        <w:tabs>
          <w:tab w:val="left" w:pos="360"/>
        </w:tabs>
        <w:autoSpaceDE w:val="0"/>
        <w:autoSpaceDN w:val="0"/>
        <w:adjustRightInd w:val="0"/>
        <w:spacing w:after="0" w:line="240" w:lineRule="auto"/>
        <w:ind w:left="1080" w:right="-424" w:hanging="1080"/>
        <w:jc w:val="both"/>
        <w:rPr>
          <w:rFonts w:asciiTheme="majorBidi" w:hAnsiTheme="majorBidi" w:cstheme="majorBidi"/>
          <w:lang w:val="en-US"/>
        </w:rPr>
      </w:pPr>
      <w:r w:rsidRPr="0024697A">
        <w:rPr>
          <w:rFonts w:asciiTheme="majorBidi" w:hAnsiTheme="majorBidi" w:cstheme="majorBidi"/>
          <w:lang w:val="en-US"/>
        </w:rPr>
        <w:t>Al-Madinah AlMunwwarah Development Authority MMDA (2011), The Comprehensive Plan of Madinah, prepared by MMM Group and MTA, Toronto.</w:t>
      </w:r>
    </w:p>
    <w:p w:rsidR="003B0935" w:rsidRPr="0024697A" w:rsidRDefault="003B0935" w:rsidP="003B0935">
      <w:pPr>
        <w:pStyle w:val="Heading7"/>
        <w:spacing w:after="0" w:line="276" w:lineRule="auto"/>
        <w:ind w:left="1080" w:right="-424" w:hanging="1080"/>
        <w:rPr>
          <w:rFonts w:ascii="Times New Roman" w:hAnsi="Times New Roman" w:cs="Times New Roman"/>
          <w:b w:val="0"/>
          <w:bCs w:val="0"/>
          <w:lang w:val="en-US"/>
        </w:rPr>
      </w:pPr>
      <w:r w:rsidRPr="0024697A">
        <w:rPr>
          <w:rFonts w:asciiTheme="majorBidi" w:hAnsiTheme="majorBidi" w:cstheme="majorBidi"/>
          <w:b w:val="0"/>
          <w:bCs w:val="0"/>
          <w:lang w:val="en-US"/>
        </w:rPr>
        <w:t>Al-Madinah AlMunwwarah Development Authority MMDA (201</w:t>
      </w:r>
      <w:r w:rsidRPr="0024697A">
        <w:rPr>
          <w:rFonts w:asciiTheme="majorBidi" w:hAnsiTheme="majorBidi" w:cstheme="majorBidi"/>
          <w:b w:val="0"/>
          <w:bCs w:val="0"/>
          <w:lang w:val="en-US"/>
        </w:rPr>
        <w:t>5</w:t>
      </w:r>
      <w:r w:rsidRPr="0024697A">
        <w:rPr>
          <w:rFonts w:asciiTheme="majorBidi" w:hAnsiTheme="majorBidi" w:cstheme="majorBidi"/>
          <w:b w:val="0"/>
          <w:bCs w:val="0"/>
          <w:lang w:val="en-US"/>
        </w:rPr>
        <w:t xml:space="preserve">), </w:t>
      </w:r>
      <w:r w:rsidRPr="0024697A">
        <w:rPr>
          <w:rFonts w:ascii="Times New Roman" w:hAnsi="Times New Roman" w:cs="Times New Roman"/>
          <w:b w:val="0"/>
          <w:bCs w:val="0"/>
          <w:lang w:val="en-US"/>
        </w:rPr>
        <w:t>Al</w:t>
      </w:r>
      <w:r w:rsidRPr="0024697A">
        <w:rPr>
          <w:rFonts w:ascii="Times New Roman" w:hAnsi="Times New Roman" w:cs="Times New Roman"/>
          <w:b w:val="0"/>
          <w:bCs w:val="0"/>
          <w:lang w:val="en-US"/>
        </w:rPr>
        <w:t xml:space="preserve">Oiblatain Civic Center: </w:t>
      </w:r>
      <w:r w:rsidRPr="0024697A">
        <w:rPr>
          <w:rFonts w:ascii="Times New Roman" w:hAnsi="Times New Roman" w:cs="Times New Roman"/>
          <w:b w:val="0"/>
          <w:bCs w:val="0"/>
          <w:lang w:val="en-US"/>
        </w:rPr>
        <w:t>ongoing Urban Design Plan. Project volume III.</w:t>
      </w:r>
    </w:p>
    <w:p w:rsidR="003B0935" w:rsidRPr="0024697A" w:rsidRDefault="003B0935" w:rsidP="003B0935">
      <w:pPr>
        <w:pStyle w:val="Heading8"/>
        <w:spacing w:line="276" w:lineRule="auto"/>
        <w:ind w:left="1080" w:right="-424" w:hanging="1080"/>
        <w:rPr>
          <w:b w:val="0"/>
          <w:bCs w:val="0"/>
        </w:rPr>
      </w:pPr>
      <w:r w:rsidRPr="0024697A">
        <w:rPr>
          <w:b w:val="0"/>
          <w:bCs w:val="0"/>
        </w:rPr>
        <w:t>Al-Madinah AlMunwwarah Development Authority MMDA (201</w:t>
      </w:r>
      <w:r w:rsidRPr="0024697A">
        <w:rPr>
          <w:b w:val="0"/>
          <w:bCs w:val="0"/>
        </w:rPr>
        <w:t>5</w:t>
      </w:r>
      <w:r w:rsidRPr="0024697A">
        <w:rPr>
          <w:b w:val="0"/>
          <w:bCs w:val="0"/>
        </w:rPr>
        <w:t>), The Revitalization of Al Khandaq/the Seven Mosques Area</w:t>
      </w:r>
      <w:r w:rsidRPr="0024697A">
        <w:rPr>
          <w:b w:val="0"/>
          <w:bCs w:val="0"/>
        </w:rPr>
        <w:t>. Urban Design Plan, Project Vol. Phase III)</w:t>
      </w:r>
    </w:p>
    <w:p w:rsidR="003B0935" w:rsidRPr="0024697A" w:rsidRDefault="003B0935" w:rsidP="003B0935">
      <w:pPr>
        <w:pStyle w:val="Heading1"/>
        <w:autoSpaceDE/>
        <w:autoSpaceDN/>
        <w:adjustRightInd/>
        <w:spacing w:line="276" w:lineRule="auto"/>
        <w:ind w:left="1080" w:right="-604" w:hanging="1080"/>
        <w:rPr>
          <w:rFonts w:ascii="Times New Roman" w:hAnsi="Times New Roman" w:cs="Times New Roman"/>
          <w:b w:val="0"/>
          <w:bCs w:val="0"/>
          <w:lang w:val="en-US"/>
        </w:rPr>
      </w:pPr>
      <w:r w:rsidRPr="0024697A">
        <w:rPr>
          <w:rFonts w:asciiTheme="majorBidi" w:hAnsiTheme="majorBidi" w:cstheme="majorBidi"/>
          <w:b w:val="0"/>
          <w:bCs w:val="0"/>
          <w:lang w:val="en-US"/>
        </w:rPr>
        <w:t>Al-Madinah AlMunwwarah Development Authority MMDA (201</w:t>
      </w:r>
      <w:r w:rsidRPr="0024697A">
        <w:rPr>
          <w:rFonts w:asciiTheme="majorBidi" w:hAnsiTheme="majorBidi" w:cstheme="majorBidi"/>
          <w:b w:val="0"/>
          <w:bCs w:val="0"/>
          <w:lang w:val="en-US"/>
        </w:rPr>
        <w:t>3</w:t>
      </w:r>
      <w:r w:rsidRPr="0024697A">
        <w:rPr>
          <w:rFonts w:asciiTheme="majorBidi" w:hAnsiTheme="majorBidi" w:cstheme="majorBidi"/>
          <w:b w:val="0"/>
          <w:bCs w:val="0"/>
          <w:lang w:val="en-US"/>
        </w:rPr>
        <w:t xml:space="preserve">), Qubaa Civic Center Project: </w:t>
      </w:r>
      <w:r w:rsidRPr="0024697A">
        <w:rPr>
          <w:rFonts w:asciiTheme="majorBidi" w:hAnsiTheme="majorBidi" w:cstheme="majorBidi"/>
          <w:b w:val="0"/>
          <w:bCs w:val="0"/>
          <w:lang w:val="en-US"/>
        </w:rPr>
        <w:t>A</w:t>
      </w:r>
      <w:r w:rsidRPr="0024697A">
        <w:rPr>
          <w:rFonts w:asciiTheme="majorBidi" w:hAnsiTheme="majorBidi" w:cstheme="majorBidi"/>
          <w:b w:val="0"/>
          <w:bCs w:val="0"/>
          <w:lang w:val="en-US"/>
        </w:rPr>
        <w:t xml:space="preserve"> Combined Redevelopment/Conservation Intervention</w:t>
      </w:r>
      <w:r w:rsidRPr="0024697A">
        <w:rPr>
          <w:rFonts w:asciiTheme="majorBidi" w:hAnsiTheme="majorBidi" w:cstheme="majorBidi"/>
          <w:b w:val="0"/>
          <w:bCs w:val="0"/>
          <w:lang w:val="en-US"/>
        </w:rPr>
        <w:t xml:space="preserve">, </w:t>
      </w:r>
      <w:r w:rsidRPr="0024697A">
        <w:rPr>
          <w:rFonts w:asciiTheme="majorBidi" w:hAnsiTheme="majorBidi" w:cstheme="majorBidi"/>
          <w:b w:val="0"/>
          <w:bCs w:val="0"/>
          <w:lang w:val="en-US"/>
        </w:rPr>
        <w:t>Project Vol.</w:t>
      </w:r>
      <w:r w:rsidRPr="0024697A">
        <w:rPr>
          <w:rFonts w:asciiTheme="majorBidi" w:hAnsiTheme="majorBidi" w:cstheme="majorBidi"/>
          <w:b w:val="0"/>
          <w:bCs w:val="0"/>
          <w:lang w:val="en-US"/>
        </w:rPr>
        <w:t xml:space="preserve"> Phase I</w:t>
      </w:r>
      <w:r w:rsidRPr="0024697A">
        <w:rPr>
          <w:rFonts w:asciiTheme="majorBidi" w:hAnsiTheme="majorBidi" w:cstheme="majorBidi"/>
          <w:b w:val="0"/>
          <w:bCs w:val="0"/>
          <w:lang w:val="en-US"/>
        </w:rPr>
        <w:t>I</w:t>
      </w:r>
      <w:r w:rsidRPr="0024697A">
        <w:rPr>
          <w:rFonts w:asciiTheme="majorBidi" w:hAnsiTheme="majorBidi" w:cstheme="majorBidi"/>
          <w:b w:val="0"/>
          <w:bCs w:val="0"/>
          <w:lang w:val="en-US"/>
        </w:rPr>
        <w:t>, III.</w:t>
      </w:r>
    </w:p>
    <w:p w:rsidR="00485334" w:rsidRPr="0024697A" w:rsidRDefault="00485334" w:rsidP="003B0935">
      <w:pPr>
        <w:tabs>
          <w:tab w:val="left" w:pos="360"/>
        </w:tabs>
        <w:autoSpaceDE w:val="0"/>
        <w:autoSpaceDN w:val="0"/>
        <w:adjustRightInd w:val="0"/>
        <w:spacing w:after="0" w:line="240" w:lineRule="auto"/>
        <w:ind w:left="1080" w:right="-424" w:hanging="1080"/>
        <w:jc w:val="both"/>
        <w:rPr>
          <w:rFonts w:asciiTheme="majorBidi" w:hAnsiTheme="majorBidi" w:cstheme="majorBidi"/>
          <w:lang w:val="en-US"/>
        </w:rPr>
      </w:pPr>
      <w:r w:rsidRPr="0024697A">
        <w:rPr>
          <w:rFonts w:asciiTheme="majorBidi" w:hAnsiTheme="majorBidi" w:cstheme="majorBidi"/>
          <w:lang w:val="en-US"/>
        </w:rPr>
        <w:t>Al-Mahdy, O. (2013), Medina: Reviving Place Identity through Public Space unpublished Master Thesis, Waterloo, Ontario.</w:t>
      </w:r>
    </w:p>
    <w:p w:rsidR="00D70E81" w:rsidRPr="0024697A" w:rsidRDefault="00E96629" w:rsidP="003B0935">
      <w:pPr>
        <w:tabs>
          <w:tab w:val="left" w:pos="360"/>
        </w:tabs>
        <w:autoSpaceDE w:val="0"/>
        <w:autoSpaceDN w:val="0"/>
        <w:adjustRightInd w:val="0"/>
        <w:spacing w:after="0" w:line="240" w:lineRule="auto"/>
        <w:ind w:left="1080" w:right="-424" w:hanging="1080"/>
        <w:jc w:val="both"/>
        <w:rPr>
          <w:rFonts w:asciiTheme="majorBidi" w:hAnsiTheme="majorBidi" w:cstheme="majorBidi"/>
          <w:lang w:val="en-US"/>
        </w:rPr>
      </w:pPr>
      <w:r w:rsidRPr="0024697A">
        <w:rPr>
          <w:rFonts w:asciiTheme="majorBidi" w:hAnsiTheme="majorBidi" w:cstheme="majorBidi"/>
          <w:lang w:val="en-US"/>
        </w:rPr>
        <w:t>Makki, M</w:t>
      </w:r>
      <w:r w:rsidR="00CC2FB0" w:rsidRPr="0024697A">
        <w:rPr>
          <w:rFonts w:asciiTheme="majorBidi" w:hAnsiTheme="majorBidi" w:cstheme="majorBidi"/>
          <w:lang w:val="en-US"/>
        </w:rPr>
        <w:t xml:space="preserve">. </w:t>
      </w:r>
      <w:r w:rsidR="00485334" w:rsidRPr="0024697A">
        <w:rPr>
          <w:rFonts w:asciiTheme="majorBidi" w:hAnsiTheme="majorBidi" w:cstheme="majorBidi"/>
          <w:lang w:val="en-US"/>
        </w:rPr>
        <w:t>(2000),</w:t>
      </w:r>
      <w:r w:rsidR="00CC2FB0" w:rsidRPr="0024697A">
        <w:rPr>
          <w:rFonts w:asciiTheme="majorBidi" w:hAnsiTheme="majorBidi" w:cstheme="majorBidi"/>
          <w:lang w:val="en-US"/>
        </w:rPr>
        <w:t>“The Impact of Urban Development on the City of Medina.” Journal of Medina Research and Studies Centre. no. 1</w:t>
      </w:r>
      <w:r w:rsidR="007D0967" w:rsidRPr="0024697A">
        <w:rPr>
          <w:rFonts w:asciiTheme="majorBidi" w:hAnsiTheme="majorBidi" w:cstheme="majorBidi"/>
          <w:lang w:val="en-US"/>
        </w:rPr>
        <w:t xml:space="preserve"> </w:t>
      </w:r>
      <w:r w:rsidR="00485334" w:rsidRPr="0024697A">
        <w:rPr>
          <w:rFonts w:asciiTheme="majorBidi" w:hAnsiTheme="majorBidi" w:cstheme="majorBidi"/>
          <w:lang w:val="en-US"/>
        </w:rPr>
        <w:t>pp</w:t>
      </w:r>
      <w:r w:rsidR="00CC2FB0" w:rsidRPr="0024697A">
        <w:rPr>
          <w:rFonts w:asciiTheme="majorBidi" w:hAnsiTheme="majorBidi" w:cstheme="majorBidi"/>
          <w:lang w:val="en-US"/>
        </w:rPr>
        <w:t>: 32-42.</w:t>
      </w:r>
    </w:p>
    <w:p w:rsidR="00EE5288" w:rsidRPr="0024697A" w:rsidRDefault="00B01C1A" w:rsidP="003B0935">
      <w:pPr>
        <w:tabs>
          <w:tab w:val="left" w:pos="360"/>
        </w:tabs>
        <w:autoSpaceDE w:val="0"/>
        <w:autoSpaceDN w:val="0"/>
        <w:adjustRightInd w:val="0"/>
        <w:spacing w:after="0" w:line="240" w:lineRule="auto"/>
        <w:ind w:left="1080" w:right="-424" w:hanging="1080"/>
        <w:jc w:val="both"/>
        <w:rPr>
          <w:rFonts w:asciiTheme="majorBidi" w:hAnsiTheme="majorBidi" w:cstheme="majorBidi"/>
          <w:lang w:val="en-US"/>
        </w:rPr>
      </w:pPr>
      <w:r w:rsidRPr="0024697A">
        <w:rPr>
          <w:rFonts w:asciiTheme="majorBidi" w:hAnsiTheme="majorBidi" w:cstheme="majorBidi"/>
          <w:lang w:val="en-US"/>
        </w:rPr>
        <w:t>Munt, H. (</w:t>
      </w:r>
      <w:r w:rsidR="00B845EE" w:rsidRPr="0024697A">
        <w:rPr>
          <w:rFonts w:asciiTheme="majorBidi" w:hAnsiTheme="majorBidi" w:cstheme="majorBidi"/>
          <w:lang w:val="en-US"/>
        </w:rPr>
        <w:t>201</w:t>
      </w:r>
      <w:r w:rsidR="0053365D" w:rsidRPr="0024697A">
        <w:rPr>
          <w:rFonts w:asciiTheme="majorBidi" w:hAnsiTheme="majorBidi" w:cstheme="majorBidi"/>
          <w:lang w:val="en-US"/>
        </w:rPr>
        <w:t>4</w:t>
      </w:r>
      <w:r w:rsidRPr="0024697A">
        <w:rPr>
          <w:rFonts w:asciiTheme="majorBidi" w:hAnsiTheme="majorBidi" w:cstheme="majorBidi"/>
          <w:lang w:val="en-US"/>
        </w:rPr>
        <w:t>) The Holy City of Medina: Sacred Space in Early Islamic Arabia, Cambridge University Press</w:t>
      </w:r>
      <w:r w:rsidR="0053365D" w:rsidRPr="0024697A">
        <w:rPr>
          <w:rFonts w:asciiTheme="majorBidi" w:hAnsiTheme="majorBidi" w:cstheme="majorBidi"/>
          <w:lang w:val="en-US"/>
        </w:rPr>
        <w:t>.</w:t>
      </w:r>
    </w:p>
    <w:p w:rsidR="00485334" w:rsidRPr="0024697A" w:rsidRDefault="00485334" w:rsidP="003B0935">
      <w:pPr>
        <w:tabs>
          <w:tab w:val="left" w:pos="360"/>
        </w:tabs>
        <w:autoSpaceDE w:val="0"/>
        <w:autoSpaceDN w:val="0"/>
        <w:adjustRightInd w:val="0"/>
        <w:spacing w:after="0" w:line="240" w:lineRule="auto"/>
        <w:ind w:left="1080" w:right="-424" w:hanging="1080"/>
        <w:jc w:val="both"/>
        <w:rPr>
          <w:rFonts w:asciiTheme="majorBidi" w:hAnsiTheme="majorBidi" w:cstheme="majorBidi"/>
          <w:lang w:val="en-US"/>
        </w:rPr>
      </w:pPr>
      <w:r w:rsidRPr="0024697A">
        <w:rPr>
          <w:rFonts w:asciiTheme="majorBidi" w:hAnsiTheme="majorBidi" w:cstheme="majorBidi"/>
          <w:lang w:val="en-US"/>
        </w:rPr>
        <w:t>Project for Public Spaces</w:t>
      </w:r>
      <w:r w:rsidRPr="0024697A">
        <w:rPr>
          <w:rFonts w:asciiTheme="majorBidi" w:hAnsiTheme="majorBidi" w:cstheme="majorBidi"/>
          <w:lang w:val="en-US"/>
        </w:rPr>
        <w:t xml:space="preserve"> (2015)</w:t>
      </w:r>
      <w:r w:rsidRPr="0024697A">
        <w:rPr>
          <w:rFonts w:asciiTheme="majorBidi" w:hAnsiTheme="majorBidi" w:cstheme="majorBidi"/>
          <w:lang w:val="en-US"/>
        </w:rPr>
        <w:t>. “What is Placemaking?”</w:t>
      </w:r>
    </w:p>
    <w:p w:rsidR="00485334" w:rsidRPr="0024697A" w:rsidRDefault="00485334" w:rsidP="003B0935">
      <w:pPr>
        <w:tabs>
          <w:tab w:val="left" w:pos="360"/>
        </w:tabs>
        <w:autoSpaceDE w:val="0"/>
        <w:autoSpaceDN w:val="0"/>
        <w:adjustRightInd w:val="0"/>
        <w:spacing w:after="0" w:line="240" w:lineRule="auto"/>
        <w:ind w:left="1080" w:right="-424" w:hanging="1080"/>
        <w:jc w:val="both"/>
        <w:rPr>
          <w:rFonts w:asciiTheme="majorBidi" w:hAnsiTheme="majorBidi" w:cstheme="majorBidi"/>
          <w:lang w:val="en-US"/>
        </w:rPr>
      </w:pPr>
      <w:r w:rsidRPr="0024697A">
        <w:rPr>
          <w:rFonts w:asciiTheme="majorBidi" w:hAnsiTheme="majorBidi" w:cstheme="majorBidi"/>
          <w:lang w:val="en-US"/>
        </w:rPr>
        <w:t>http://www.pps.org/reference/what_is_placemaking/ (accessed on May 13, 2015).</w:t>
      </w:r>
    </w:p>
    <w:p w:rsidR="00EE5288" w:rsidRPr="0024697A" w:rsidRDefault="00EE5288" w:rsidP="003B0935">
      <w:pPr>
        <w:tabs>
          <w:tab w:val="left" w:pos="360"/>
        </w:tabs>
        <w:autoSpaceDE w:val="0"/>
        <w:autoSpaceDN w:val="0"/>
        <w:adjustRightInd w:val="0"/>
        <w:spacing w:after="0" w:line="240" w:lineRule="auto"/>
        <w:ind w:left="1080" w:right="-424" w:hanging="1080"/>
        <w:jc w:val="both"/>
        <w:rPr>
          <w:rFonts w:asciiTheme="majorBidi" w:hAnsiTheme="majorBidi" w:cstheme="majorBidi"/>
          <w:lang w:val="en-US"/>
        </w:rPr>
      </w:pPr>
      <w:r w:rsidRPr="0024697A">
        <w:rPr>
          <w:rFonts w:asciiTheme="majorBidi" w:hAnsiTheme="majorBidi" w:cstheme="majorBidi"/>
          <w:lang w:val="en-US"/>
        </w:rPr>
        <w:t xml:space="preserve">Roberts, P. &amp; Sykes, H. (2008), Urban Regeneration, A Handbook, SAGE, London. </w:t>
      </w:r>
    </w:p>
    <w:p w:rsidR="0055715F" w:rsidRPr="0024697A" w:rsidRDefault="003D73C9" w:rsidP="003B0935">
      <w:pPr>
        <w:tabs>
          <w:tab w:val="left" w:pos="360"/>
        </w:tabs>
        <w:autoSpaceDE w:val="0"/>
        <w:autoSpaceDN w:val="0"/>
        <w:adjustRightInd w:val="0"/>
        <w:spacing w:after="0" w:line="240" w:lineRule="auto"/>
        <w:ind w:left="1080" w:right="-424" w:hanging="1080"/>
        <w:jc w:val="both"/>
        <w:rPr>
          <w:rFonts w:asciiTheme="majorBidi" w:hAnsiTheme="majorBidi" w:cstheme="majorBidi"/>
          <w:lang w:val="en-US"/>
        </w:rPr>
      </w:pPr>
      <w:r w:rsidRPr="0024697A">
        <w:rPr>
          <w:rFonts w:asciiTheme="majorBidi" w:hAnsiTheme="majorBidi" w:cstheme="majorBidi"/>
          <w:lang w:val="en-US"/>
        </w:rPr>
        <w:t xml:space="preserve">Al-Shehri, A. (2012) </w:t>
      </w:r>
      <w:r w:rsidR="00B845EE" w:rsidRPr="0024697A">
        <w:rPr>
          <w:rFonts w:asciiTheme="majorBidi" w:hAnsiTheme="majorBidi" w:cstheme="majorBidi"/>
          <w:lang w:val="en-US"/>
        </w:rPr>
        <w:t>Strategy for Reclaiming Al-Madinah Historic Urba</w:t>
      </w:r>
      <w:r w:rsidRPr="0024697A">
        <w:rPr>
          <w:rFonts w:asciiTheme="majorBidi" w:hAnsiTheme="majorBidi" w:cstheme="majorBidi"/>
          <w:lang w:val="en-US"/>
        </w:rPr>
        <w:t xml:space="preserve">n Structure, a lecture at the Saudi Umran </w:t>
      </w:r>
      <w:r w:rsidR="008646AC" w:rsidRPr="0024697A">
        <w:rPr>
          <w:rFonts w:asciiTheme="majorBidi" w:hAnsiTheme="majorBidi" w:cstheme="majorBidi"/>
          <w:lang w:val="en-US"/>
        </w:rPr>
        <w:t>Science Society</w:t>
      </w:r>
      <w:r w:rsidRPr="0024697A">
        <w:rPr>
          <w:rFonts w:asciiTheme="majorBidi" w:hAnsiTheme="majorBidi" w:cstheme="majorBidi"/>
          <w:lang w:val="en-US"/>
        </w:rPr>
        <w:t>, Riyadh.</w:t>
      </w:r>
    </w:p>
    <w:p w:rsidR="00485334" w:rsidRPr="0024697A" w:rsidRDefault="00485334" w:rsidP="003B0935">
      <w:pPr>
        <w:tabs>
          <w:tab w:val="left" w:pos="360"/>
        </w:tabs>
        <w:autoSpaceDE w:val="0"/>
        <w:autoSpaceDN w:val="0"/>
        <w:adjustRightInd w:val="0"/>
        <w:spacing w:after="0" w:line="240" w:lineRule="auto"/>
        <w:ind w:left="1080" w:right="-424" w:hanging="1080"/>
        <w:jc w:val="both"/>
        <w:rPr>
          <w:rFonts w:asciiTheme="majorBidi" w:hAnsiTheme="majorBidi" w:cstheme="majorBidi"/>
          <w:lang w:val="en-US"/>
        </w:rPr>
      </w:pPr>
      <w:r w:rsidRPr="0024697A">
        <w:rPr>
          <w:rFonts w:asciiTheme="majorBidi" w:hAnsiTheme="majorBidi" w:cstheme="majorBidi"/>
          <w:lang w:val="en-US"/>
        </w:rPr>
        <w:t>Ur Rahmaan, A., Ur Rahmaan, B. A., (2011), Preservation of Islamic Cultural and Architectural Heritage of Al-Madina Al-Munawara in Rahmaan, U., (2011),The Imperatives of Urban and Regional Planning Concepts and Case Studies from the Developing World Center for Urban, Regional, Environmental and Social-Studies (CURES) Lahore, 2011. Pp: 577-579.</w:t>
      </w:r>
    </w:p>
    <w:p w:rsidR="00485334" w:rsidRPr="0024697A" w:rsidRDefault="00485334" w:rsidP="00485334">
      <w:pPr>
        <w:pStyle w:val="ListParagraph"/>
        <w:tabs>
          <w:tab w:val="left" w:pos="360"/>
        </w:tabs>
        <w:autoSpaceDE w:val="0"/>
        <w:autoSpaceDN w:val="0"/>
        <w:adjustRightInd w:val="0"/>
        <w:spacing w:after="0" w:line="240" w:lineRule="auto"/>
        <w:ind w:left="360" w:right="-424"/>
        <w:jc w:val="both"/>
        <w:rPr>
          <w:rFonts w:asciiTheme="majorBidi" w:hAnsiTheme="majorBidi" w:cstheme="majorBidi"/>
          <w:lang w:val="en-US"/>
        </w:rPr>
      </w:pPr>
    </w:p>
    <w:p w:rsidR="009A0731" w:rsidRPr="0024697A" w:rsidRDefault="009A0731">
      <w:pPr>
        <w:tabs>
          <w:tab w:val="left" w:pos="360"/>
        </w:tabs>
        <w:autoSpaceDE w:val="0"/>
        <w:autoSpaceDN w:val="0"/>
        <w:adjustRightInd w:val="0"/>
        <w:spacing w:after="0" w:line="276" w:lineRule="auto"/>
        <w:ind w:left="360" w:right="-424" w:hanging="360"/>
        <w:jc w:val="both"/>
        <w:rPr>
          <w:rFonts w:ascii="Times New Roman" w:hAnsi="Times New Roman" w:cs="Times New Roman"/>
          <w:lang w:val="en-US"/>
        </w:rPr>
      </w:pPr>
      <w:bookmarkStart w:id="2" w:name="_GoBack"/>
      <w:bookmarkEnd w:id="2"/>
    </w:p>
    <w:sectPr w:rsidR="009A0731" w:rsidRPr="0024697A" w:rsidSect="0051304D">
      <w:footerReference w:type="default" r:id="rId38"/>
      <w:footnotePr>
        <w:numRestart w:val="eachPage"/>
      </w:footnotePr>
      <w:endnotePr>
        <w:numFmt w:val="decimal"/>
        <w:numRestart w:val="eachSect"/>
      </w:endnotePr>
      <w:pgSz w:w="11906" w:h="16838"/>
      <w:pgMar w:top="1440" w:right="1440" w:bottom="1440" w:left="1440" w:header="720" w:footer="46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C3724" w:rsidRDefault="005C3724" w:rsidP="0016745C">
      <w:pPr>
        <w:spacing w:after="0" w:line="240" w:lineRule="auto"/>
      </w:pPr>
      <w:r>
        <w:separator/>
      </w:r>
    </w:p>
  </w:endnote>
  <w:endnote w:type="continuationSeparator" w:id="0">
    <w:p w:rsidR="005C3724" w:rsidRDefault="005C3724" w:rsidP="001674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Bold">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 w:name="AdvTT6120e2aa">
    <w:panose1 w:val="00000000000000000000"/>
    <w:charset w:val="00"/>
    <w:family w:val="roman"/>
    <w:notTrueType/>
    <w:pitch w:val="default"/>
    <w:sig w:usb0="00000003" w:usb1="00000000" w:usb2="00000000" w:usb3="00000000" w:csb0="00000001" w:csb1="00000000"/>
  </w:font>
  <w:font w:name="Baskerville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0FE9" w:rsidRDefault="00C00FE9">
    <w:pPr>
      <w:pStyle w:val="Footer"/>
      <w:jc w:val="center"/>
    </w:pPr>
    <w:r>
      <w:fldChar w:fldCharType="begin"/>
    </w:r>
    <w:r>
      <w:instrText xml:space="preserve"> PAGE   \* MERGEFORMAT </w:instrText>
    </w:r>
    <w:r>
      <w:fldChar w:fldCharType="separate"/>
    </w:r>
    <w:r w:rsidR="005C3724">
      <w:rPr>
        <w:noProof/>
      </w:rPr>
      <w:t>1</w:t>
    </w:r>
    <w:r>
      <w:rPr>
        <w:noProof/>
      </w:rPr>
      <w:fldChar w:fldCharType="end"/>
    </w:r>
  </w:p>
  <w:p w:rsidR="00C00FE9" w:rsidRDefault="00C00FE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C3724" w:rsidRDefault="005C3724" w:rsidP="0016745C">
      <w:pPr>
        <w:spacing w:after="0" w:line="240" w:lineRule="auto"/>
      </w:pPr>
      <w:r>
        <w:separator/>
      </w:r>
    </w:p>
  </w:footnote>
  <w:footnote w:type="continuationSeparator" w:id="0">
    <w:p w:rsidR="005C3724" w:rsidRDefault="005C3724" w:rsidP="0016745C">
      <w:pPr>
        <w:spacing w:after="0" w:line="240" w:lineRule="auto"/>
      </w:pPr>
      <w:r>
        <w:continuationSeparator/>
      </w:r>
    </w:p>
  </w:footnote>
  <w:footnote w:id="1">
    <w:p w:rsidR="00C00FE9" w:rsidRPr="00FF6EB9" w:rsidRDefault="00C00FE9" w:rsidP="006F40E1">
      <w:pPr>
        <w:shd w:val="clear" w:color="auto" w:fill="FFFFFF"/>
        <w:spacing w:after="0" w:line="240" w:lineRule="auto"/>
        <w:ind w:left="90" w:right="-424" w:hanging="180"/>
        <w:jc w:val="both"/>
        <w:rPr>
          <w:rFonts w:asciiTheme="majorBidi" w:hAnsiTheme="majorBidi" w:cstheme="majorBidi"/>
          <w:sz w:val="18"/>
          <w:szCs w:val="18"/>
          <w:lang w:val="en-US"/>
        </w:rPr>
      </w:pPr>
      <w:r w:rsidRPr="00FF6EB9">
        <w:rPr>
          <w:rStyle w:val="FootnoteReference"/>
          <w:rFonts w:asciiTheme="majorBidi" w:hAnsiTheme="majorBidi" w:cstheme="majorBidi"/>
          <w:sz w:val="18"/>
          <w:szCs w:val="18"/>
        </w:rPr>
        <w:footnoteRef/>
      </w:r>
      <w:r w:rsidRPr="00FF6EB9">
        <w:rPr>
          <w:rFonts w:asciiTheme="majorBidi" w:hAnsiTheme="majorBidi" w:cstheme="majorBidi"/>
          <w:sz w:val="18"/>
          <w:szCs w:val="18"/>
        </w:rPr>
        <w:t xml:space="preserve"> </w:t>
      </w:r>
      <w:r>
        <w:rPr>
          <w:rFonts w:asciiTheme="majorBidi" w:hAnsiTheme="majorBidi" w:cstheme="majorBidi"/>
          <w:sz w:val="18"/>
          <w:szCs w:val="18"/>
        </w:rPr>
        <w:t xml:space="preserve"> </w:t>
      </w:r>
      <w:r w:rsidRPr="00FF6EB9">
        <w:rPr>
          <w:rFonts w:asciiTheme="majorBidi" w:hAnsiTheme="majorBidi" w:cstheme="majorBidi"/>
          <w:sz w:val="16"/>
          <w:szCs w:val="16"/>
        </w:rPr>
        <w:t>Bianca S. (2001) Resources for Sustaining Cultural Identity, in</w:t>
      </w:r>
      <w:r w:rsidRPr="00FF6EB9">
        <w:rPr>
          <w:rFonts w:asciiTheme="majorBidi" w:eastAsia="Times New Roman" w:hAnsiTheme="majorBidi" w:cstheme="majorBidi"/>
          <w:sz w:val="18"/>
          <w:szCs w:val="18"/>
          <w:lang w:eastAsia="en-ZW"/>
        </w:rPr>
        <w:t xml:space="preserve"> Serageldin, I.  Shluger, E., Martin-Brown J., Editors (2001), </w:t>
      </w:r>
      <w:r w:rsidRPr="00FF6EB9">
        <w:rPr>
          <w:rFonts w:asciiTheme="majorBidi" w:eastAsia="Times New Roman" w:hAnsiTheme="majorBidi" w:cstheme="majorBidi"/>
          <w:kern w:val="36"/>
          <w:sz w:val="18"/>
          <w:szCs w:val="18"/>
          <w:lang w:eastAsia="en-ZW"/>
        </w:rPr>
        <w:t>Historic Cities and Sacred Sites: Cultural Roots for Urban Futures,</w:t>
      </w:r>
      <w:r w:rsidRPr="00FF6EB9">
        <w:rPr>
          <w:rFonts w:asciiTheme="majorBidi" w:eastAsia="Times New Roman" w:hAnsiTheme="majorBidi" w:cstheme="majorBidi"/>
          <w:sz w:val="18"/>
          <w:szCs w:val="18"/>
          <w:lang w:eastAsia="en-ZW"/>
        </w:rPr>
        <w:t xml:space="preserve"> World Bank, Washington D.C.pp.:18</w:t>
      </w:r>
      <w:r>
        <w:rPr>
          <w:rFonts w:asciiTheme="majorBidi" w:eastAsia="Times New Roman" w:hAnsiTheme="majorBidi" w:cstheme="majorBidi"/>
          <w:sz w:val="18"/>
          <w:szCs w:val="18"/>
          <w:lang w:eastAsia="en-ZW"/>
        </w:rPr>
        <w:t>.</w:t>
      </w:r>
    </w:p>
  </w:footnote>
  <w:footnote w:id="2">
    <w:p w:rsidR="00C00FE9" w:rsidRPr="00FF6EB9" w:rsidRDefault="00C00FE9" w:rsidP="006F40E1">
      <w:pPr>
        <w:shd w:val="clear" w:color="auto" w:fill="FFFFFF"/>
        <w:spacing w:after="0" w:line="240" w:lineRule="auto"/>
        <w:ind w:left="90" w:right="-424" w:hanging="180"/>
        <w:jc w:val="both"/>
        <w:rPr>
          <w:rFonts w:asciiTheme="majorBidi" w:hAnsiTheme="majorBidi" w:cstheme="majorBidi"/>
          <w:sz w:val="18"/>
          <w:szCs w:val="18"/>
        </w:rPr>
      </w:pPr>
      <w:r w:rsidRPr="00FF6EB9">
        <w:rPr>
          <w:rStyle w:val="FootnoteReference"/>
          <w:rFonts w:asciiTheme="majorBidi" w:hAnsiTheme="majorBidi" w:cstheme="majorBidi"/>
          <w:sz w:val="18"/>
          <w:szCs w:val="18"/>
        </w:rPr>
        <w:footnoteRef/>
      </w:r>
      <w:r w:rsidRPr="00FF6EB9">
        <w:rPr>
          <w:rFonts w:asciiTheme="majorBidi" w:hAnsiTheme="majorBidi" w:cstheme="majorBidi"/>
          <w:sz w:val="18"/>
          <w:szCs w:val="18"/>
        </w:rPr>
        <w:t xml:space="preserve"> </w:t>
      </w:r>
      <w:r>
        <w:rPr>
          <w:rFonts w:asciiTheme="majorBidi" w:hAnsiTheme="majorBidi" w:cstheme="majorBidi"/>
          <w:sz w:val="18"/>
          <w:szCs w:val="18"/>
        </w:rPr>
        <w:t xml:space="preserve"> </w:t>
      </w:r>
      <w:r w:rsidRPr="00FF6EB9">
        <w:rPr>
          <w:rFonts w:asciiTheme="majorBidi" w:hAnsiTheme="majorBidi" w:cstheme="majorBidi"/>
          <w:sz w:val="18"/>
          <w:szCs w:val="18"/>
        </w:rPr>
        <w:t xml:space="preserve">Nasr, S.H. (2001), The Spirit of the Cities, </w:t>
      </w:r>
      <w:r w:rsidRPr="00FF6EB9">
        <w:rPr>
          <w:rFonts w:asciiTheme="majorBidi" w:eastAsia="Times New Roman" w:hAnsiTheme="majorBidi" w:cstheme="majorBidi"/>
          <w:sz w:val="18"/>
          <w:szCs w:val="18"/>
          <w:lang w:eastAsia="en-ZW"/>
        </w:rPr>
        <w:t xml:space="preserve">in Serageldin, I.  Shluger, E., Martin-Brown J., Editors (2001), </w:t>
      </w:r>
      <w:r w:rsidRPr="00FF6EB9">
        <w:rPr>
          <w:rFonts w:asciiTheme="majorBidi" w:eastAsia="Times New Roman" w:hAnsiTheme="majorBidi" w:cstheme="majorBidi"/>
          <w:kern w:val="36"/>
          <w:sz w:val="18"/>
          <w:szCs w:val="18"/>
          <w:lang w:eastAsia="en-ZW"/>
        </w:rPr>
        <w:t xml:space="preserve">Historic Cities and Sacred Sites, ibid, </w:t>
      </w:r>
      <w:r w:rsidRPr="00FF6EB9">
        <w:rPr>
          <w:rFonts w:asciiTheme="majorBidi" w:eastAsia="Times New Roman" w:hAnsiTheme="majorBidi" w:cstheme="majorBidi"/>
          <w:sz w:val="18"/>
          <w:szCs w:val="18"/>
          <w:lang w:eastAsia="en-ZW"/>
        </w:rPr>
        <w:t>.pp.:13</w:t>
      </w:r>
      <w:r>
        <w:rPr>
          <w:rFonts w:asciiTheme="majorBidi" w:eastAsia="Times New Roman" w:hAnsiTheme="majorBidi" w:cstheme="majorBidi"/>
          <w:sz w:val="18"/>
          <w:szCs w:val="18"/>
          <w:lang w:eastAsia="en-ZW"/>
        </w:rPr>
        <w:t>.</w:t>
      </w:r>
    </w:p>
  </w:footnote>
  <w:footnote w:id="3">
    <w:p w:rsidR="00C00FE9" w:rsidRPr="00FF6EB9" w:rsidRDefault="00C00FE9" w:rsidP="001873FC">
      <w:pPr>
        <w:shd w:val="clear" w:color="auto" w:fill="FFFFFF"/>
        <w:spacing w:after="0" w:line="240" w:lineRule="auto"/>
        <w:ind w:left="90" w:right="-424" w:hanging="180"/>
        <w:jc w:val="both"/>
        <w:rPr>
          <w:rFonts w:asciiTheme="majorBidi" w:hAnsiTheme="majorBidi" w:cstheme="majorBidi"/>
          <w:sz w:val="18"/>
          <w:szCs w:val="18"/>
        </w:rPr>
      </w:pPr>
      <w:r w:rsidRPr="00FF6EB9">
        <w:rPr>
          <w:rStyle w:val="FootnoteReference"/>
          <w:rFonts w:asciiTheme="majorBidi" w:hAnsiTheme="majorBidi" w:cstheme="majorBidi"/>
          <w:sz w:val="18"/>
          <w:szCs w:val="18"/>
        </w:rPr>
        <w:footnoteRef/>
      </w:r>
      <w:r w:rsidRPr="00FF6EB9">
        <w:rPr>
          <w:rFonts w:asciiTheme="majorBidi" w:hAnsiTheme="majorBidi" w:cstheme="majorBidi"/>
          <w:sz w:val="18"/>
          <w:szCs w:val="18"/>
        </w:rPr>
        <w:t xml:space="preserve"> </w:t>
      </w:r>
      <w:r>
        <w:rPr>
          <w:rFonts w:asciiTheme="majorBidi" w:hAnsiTheme="majorBidi" w:cstheme="majorBidi"/>
          <w:sz w:val="18"/>
          <w:szCs w:val="18"/>
        </w:rPr>
        <w:t xml:space="preserve"> </w:t>
      </w:r>
      <w:r w:rsidRPr="00FF6EB9">
        <w:rPr>
          <w:rFonts w:asciiTheme="majorBidi" w:hAnsiTheme="majorBidi" w:cstheme="majorBidi"/>
          <w:sz w:val="18"/>
          <w:szCs w:val="18"/>
        </w:rPr>
        <w:t xml:space="preserve">Bianca, S. (2001), The Spirit of the Cities, </w:t>
      </w:r>
      <w:r w:rsidRPr="00FF6EB9">
        <w:rPr>
          <w:rFonts w:asciiTheme="majorBidi" w:eastAsia="Times New Roman" w:hAnsiTheme="majorBidi" w:cstheme="majorBidi"/>
          <w:sz w:val="18"/>
          <w:szCs w:val="18"/>
          <w:lang w:eastAsia="en-ZW"/>
        </w:rPr>
        <w:t xml:space="preserve">in Serageldin, I.  Shluger, E., Martin-Brown J., Editors (2001), </w:t>
      </w:r>
      <w:r w:rsidRPr="00FF6EB9">
        <w:rPr>
          <w:rFonts w:asciiTheme="majorBidi" w:eastAsia="Times New Roman" w:hAnsiTheme="majorBidi" w:cstheme="majorBidi"/>
          <w:kern w:val="36"/>
          <w:sz w:val="18"/>
          <w:szCs w:val="18"/>
          <w:lang w:eastAsia="en-ZW"/>
        </w:rPr>
        <w:t>Historic Cities and Sacred Sites</w:t>
      </w:r>
      <w:r>
        <w:rPr>
          <w:rFonts w:asciiTheme="majorBidi" w:eastAsia="Times New Roman" w:hAnsiTheme="majorBidi" w:cstheme="majorBidi"/>
          <w:kern w:val="36"/>
          <w:sz w:val="18"/>
          <w:szCs w:val="18"/>
          <w:lang w:eastAsia="en-ZW"/>
        </w:rPr>
        <w:t xml:space="preserve">, ibid, </w:t>
      </w:r>
      <w:r w:rsidRPr="00FF6EB9">
        <w:rPr>
          <w:rFonts w:asciiTheme="majorBidi" w:eastAsia="Times New Roman" w:hAnsiTheme="majorBidi" w:cstheme="majorBidi"/>
          <w:sz w:val="18"/>
          <w:szCs w:val="18"/>
          <w:lang w:eastAsia="en-ZW"/>
        </w:rPr>
        <w:t>.pp.:22</w:t>
      </w:r>
      <w:r>
        <w:rPr>
          <w:rFonts w:asciiTheme="majorBidi" w:eastAsia="Times New Roman" w:hAnsiTheme="majorBidi" w:cstheme="majorBidi"/>
          <w:sz w:val="18"/>
          <w:szCs w:val="18"/>
          <w:lang w:eastAsia="en-ZW"/>
        </w:rPr>
        <w:t>.</w:t>
      </w:r>
    </w:p>
  </w:footnote>
  <w:footnote w:id="4">
    <w:p w:rsidR="00C00FE9" w:rsidRPr="000A65EB" w:rsidRDefault="00C00FE9" w:rsidP="00063448">
      <w:pPr>
        <w:shd w:val="clear" w:color="auto" w:fill="FFFFFF"/>
        <w:spacing w:after="0" w:line="240" w:lineRule="auto"/>
        <w:ind w:left="90" w:right="-424" w:hanging="90"/>
        <w:jc w:val="both"/>
        <w:rPr>
          <w:rFonts w:asciiTheme="majorBidi" w:hAnsiTheme="majorBidi" w:cstheme="majorBidi"/>
          <w:sz w:val="18"/>
          <w:szCs w:val="18"/>
        </w:rPr>
      </w:pPr>
      <w:r w:rsidRPr="000A65EB">
        <w:rPr>
          <w:rStyle w:val="FootnoteReference"/>
          <w:rFonts w:asciiTheme="majorBidi" w:hAnsiTheme="majorBidi" w:cstheme="majorBidi"/>
          <w:sz w:val="18"/>
          <w:szCs w:val="18"/>
        </w:rPr>
        <w:footnoteRef/>
      </w:r>
      <w:r w:rsidRPr="000A65EB">
        <w:rPr>
          <w:rFonts w:asciiTheme="majorBidi" w:hAnsiTheme="majorBidi" w:cstheme="majorBidi"/>
          <w:sz w:val="18"/>
          <w:szCs w:val="18"/>
        </w:rPr>
        <w:t xml:space="preserve"> AlShuaibi, A (2001), The Spirit of the Cities, </w:t>
      </w:r>
      <w:r w:rsidRPr="000A65EB">
        <w:rPr>
          <w:rFonts w:asciiTheme="majorBidi" w:eastAsia="Times New Roman" w:hAnsiTheme="majorBidi" w:cstheme="majorBidi"/>
          <w:sz w:val="18"/>
          <w:szCs w:val="18"/>
          <w:lang w:eastAsia="en-ZW"/>
        </w:rPr>
        <w:t xml:space="preserve">in Serageldin, I.  Shluger, E., Martin-Brown J., Editors (2001), </w:t>
      </w:r>
      <w:r w:rsidRPr="000A65EB">
        <w:rPr>
          <w:rFonts w:asciiTheme="majorBidi" w:eastAsia="Times New Roman" w:hAnsiTheme="majorBidi" w:cstheme="majorBidi"/>
          <w:kern w:val="36"/>
          <w:sz w:val="18"/>
          <w:szCs w:val="18"/>
          <w:lang w:eastAsia="en-ZW"/>
        </w:rPr>
        <w:t xml:space="preserve">Historic Cities and Sacred Sites, ibid, </w:t>
      </w:r>
      <w:r w:rsidRPr="000A65EB">
        <w:rPr>
          <w:rFonts w:asciiTheme="majorBidi" w:eastAsia="Times New Roman" w:hAnsiTheme="majorBidi" w:cstheme="majorBidi"/>
          <w:sz w:val="18"/>
          <w:szCs w:val="18"/>
          <w:lang w:eastAsia="en-ZW"/>
        </w:rPr>
        <w:t>pp.:182</w:t>
      </w:r>
      <w:r>
        <w:rPr>
          <w:rFonts w:asciiTheme="majorBidi" w:eastAsia="Times New Roman" w:hAnsiTheme="majorBidi" w:cstheme="majorBidi"/>
          <w:sz w:val="18"/>
          <w:szCs w:val="18"/>
          <w:lang w:eastAsia="en-ZW"/>
        </w:rPr>
        <w:t>.</w:t>
      </w:r>
    </w:p>
  </w:footnote>
  <w:footnote w:id="5">
    <w:p w:rsidR="00C00FE9" w:rsidRPr="007E2F19" w:rsidRDefault="00C00FE9" w:rsidP="00063448">
      <w:pPr>
        <w:pStyle w:val="FootnoteText"/>
        <w:ind w:left="90" w:right="-424" w:hanging="90"/>
        <w:jc w:val="both"/>
        <w:rPr>
          <w:rFonts w:asciiTheme="majorBidi" w:hAnsiTheme="majorBidi" w:cstheme="majorBidi"/>
          <w:sz w:val="18"/>
          <w:szCs w:val="18"/>
          <w:lang w:val="en-US"/>
        </w:rPr>
      </w:pPr>
      <w:r w:rsidRPr="007E2F19">
        <w:rPr>
          <w:rStyle w:val="FootnoteReference"/>
          <w:rFonts w:asciiTheme="majorBidi" w:hAnsiTheme="majorBidi" w:cstheme="majorBidi"/>
          <w:sz w:val="18"/>
          <w:szCs w:val="18"/>
        </w:rPr>
        <w:footnoteRef/>
      </w:r>
      <w:r w:rsidRPr="007E2F19">
        <w:rPr>
          <w:rFonts w:asciiTheme="majorBidi" w:hAnsiTheme="majorBidi" w:cstheme="majorBidi"/>
          <w:sz w:val="18"/>
          <w:szCs w:val="18"/>
        </w:rPr>
        <w:t xml:space="preserve"> Lynch, K. (1976) What Time Is This Place? MIT press, Cambridge/Mass. </w:t>
      </w:r>
    </w:p>
  </w:footnote>
  <w:footnote w:id="6">
    <w:p w:rsidR="00C00FE9" w:rsidRPr="006407EF" w:rsidRDefault="00C00FE9" w:rsidP="005E05BF">
      <w:pPr>
        <w:spacing w:after="0" w:line="276" w:lineRule="auto"/>
        <w:ind w:left="90" w:right="-424" w:hanging="90"/>
        <w:jc w:val="both"/>
        <w:rPr>
          <w:rFonts w:ascii="Times New Roman" w:hAnsi="Times New Roman" w:cs="Times New Roman"/>
          <w:sz w:val="18"/>
          <w:szCs w:val="18"/>
        </w:rPr>
      </w:pPr>
      <w:r w:rsidRPr="007E2F19">
        <w:rPr>
          <w:rStyle w:val="FootnoteReference"/>
          <w:rFonts w:asciiTheme="majorBidi" w:hAnsiTheme="majorBidi" w:cstheme="majorBidi"/>
          <w:sz w:val="18"/>
          <w:szCs w:val="18"/>
        </w:rPr>
        <w:footnoteRef/>
      </w:r>
      <w:r w:rsidRPr="007E2F19">
        <w:rPr>
          <w:rFonts w:asciiTheme="majorBidi" w:hAnsiTheme="majorBidi" w:cstheme="majorBidi"/>
          <w:sz w:val="18"/>
          <w:szCs w:val="18"/>
        </w:rPr>
        <w:t xml:space="preserve"> </w:t>
      </w:r>
      <w:r w:rsidRPr="007E2F19">
        <w:rPr>
          <w:rFonts w:asciiTheme="majorBidi" w:hAnsiTheme="majorBidi" w:cstheme="majorBidi"/>
          <w:sz w:val="18"/>
          <w:szCs w:val="18"/>
          <w:shd w:val="clear" w:color="auto" w:fill="FFFFFF"/>
        </w:rPr>
        <w:t>The International Council on Monuments and Sites”</w:t>
      </w:r>
      <w:r w:rsidRPr="007E2F19">
        <w:rPr>
          <w:rStyle w:val="Emphasis"/>
          <w:rFonts w:asciiTheme="majorBidi" w:hAnsiTheme="majorBidi" w:cstheme="majorBidi"/>
          <w:i w:val="0"/>
          <w:iCs w:val="0"/>
          <w:sz w:val="18"/>
          <w:szCs w:val="18"/>
          <w:shd w:val="clear" w:color="auto" w:fill="FFFFFF"/>
        </w:rPr>
        <w:t>ICOMOS</w:t>
      </w:r>
      <w:r w:rsidRPr="007E2F19">
        <w:rPr>
          <w:rFonts w:asciiTheme="majorBidi" w:hAnsiTheme="majorBidi" w:cstheme="majorBidi"/>
          <w:sz w:val="18"/>
          <w:szCs w:val="18"/>
          <w:shd w:val="clear" w:color="auto" w:fill="FFFFFF"/>
        </w:rPr>
        <w:t xml:space="preserve">”, (2008), </w:t>
      </w:r>
      <w:r w:rsidRPr="007E2F19">
        <w:rPr>
          <w:rStyle w:val="Emphasis"/>
          <w:rFonts w:ascii="Times New Roman" w:hAnsi="Times New Roman" w:cs="Times New Roman"/>
          <w:i w:val="0"/>
          <w:iCs w:val="0"/>
          <w:sz w:val="18"/>
          <w:szCs w:val="18"/>
          <w:shd w:val="clear" w:color="auto" w:fill="FFFFFF"/>
        </w:rPr>
        <w:t>Québec</w:t>
      </w:r>
      <w:r w:rsidRPr="007E2F19">
        <w:rPr>
          <w:rFonts w:ascii="Times New Roman" w:hAnsi="Times New Roman" w:cs="Times New Roman"/>
          <w:sz w:val="18"/>
          <w:szCs w:val="18"/>
          <w:lang w:val="en-US"/>
        </w:rPr>
        <w:t xml:space="preserve"> Declaration on the Preservation of the Spirit of Place i</w:t>
      </w:r>
      <w:r w:rsidRPr="007E2F19">
        <w:rPr>
          <w:rFonts w:ascii="Times New Roman" w:hAnsi="Times New Roman" w:cs="Times New Roman"/>
          <w:sz w:val="18"/>
          <w:szCs w:val="18"/>
        </w:rPr>
        <w:t xml:space="preserve">n 2008. Visit: </w:t>
      </w:r>
      <w:r w:rsidRPr="007E2F19">
        <w:rPr>
          <w:rFonts w:asciiTheme="majorBidi" w:hAnsiTheme="majorBidi" w:cstheme="majorBidi"/>
          <w:sz w:val="18"/>
          <w:szCs w:val="18"/>
          <w:shd w:val="clear" w:color="auto" w:fill="FFFFFF"/>
        </w:rPr>
        <w:t>http://www.international.icomos.org/quebec2008/cd/symposium_en.html</w:t>
      </w:r>
      <w:r w:rsidRPr="007E2F19">
        <w:rPr>
          <w:rStyle w:val="apple-converted-space"/>
          <w:rFonts w:asciiTheme="majorBidi" w:hAnsiTheme="majorBidi" w:cstheme="majorBidi"/>
          <w:sz w:val="18"/>
          <w:szCs w:val="18"/>
          <w:shd w:val="clear" w:color="auto" w:fill="FFFFFF"/>
        </w:rPr>
        <w:t>., accessed on 14.05.2015.</w:t>
      </w:r>
    </w:p>
  </w:footnote>
  <w:footnote w:id="7">
    <w:p w:rsidR="00C00FE9" w:rsidRPr="005E05BF" w:rsidRDefault="00C00FE9" w:rsidP="005E05BF">
      <w:pPr>
        <w:pStyle w:val="FootnoteText"/>
        <w:ind w:left="90" w:right="-424" w:hanging="90"/>
        <w:rPr>
          <w:lang w:val="en-US"/>
        </w:rPr>
      </w:pPr>
      <w:r>
        <w:rPr>
          <w:rStyle w:val="FootnoteReference"/>
        </w:rPr>
        <w:footnoteRef/>
      </w:r>
      <w:r>
        <w:t xml:space="preserve"> </w:t>
      </w:r>
      <w:r>
        <w:rPr>
          <w:rFonts w:ascii="Times New Roman" w:hAnsi="Times New Roman" w:cs="Times New Roman"/>
        </w:rPr>
        <w:t xml:space="preserve">Project for Public Spaces is </w:t>
      </w:r>
      <w:r w:rsidRPr="00B94068">
        <w:rPr>
          <w:rFonts w:ascii="Times New Roman" w:hAnsi="Times New Roman" w:cs="Times New Roman"/>
        </w:rPr>
        <w:t xml:space="preserve">an influential non-profit organisation offering technical assistance, research, </w:t>
      </w:r>
      <w:r>
        <w:rPr>
          <w:rFonts w:ascii="Times New Roman" w:hAnsi="Times New Roman" w:cs="Times New Roman"/>
        </w:rPr>
        <w:t>education</w:t>
      </w:r>
      <w:r w:rsidRPr="00B94068">
        <w:rPr>
          <w:rFonts w:ascii="Times New Roman" w:hAnsi="Times New Roman" w:cs="Times New Roman"/>
        </w:rPr>
        <w:t>, planning and design</w:t>
      </w:r>
      <w:r>
        <w:rPr>
          <w:rFonts w:ascii="Times New Roman" w:hAnsi="Times New Roman" w:cs="Times New Roman"/>
        </w:rPr>
        <w:t xml:space="preserve">. Visit: </w:t>
      </w:r>
    </w:p>
  </w:footnote>
  <w:footnote w:id="8">
    <w:p w:rsidR="00C00FE9" w:rsidRPr="007068E7" w:rsidRDefault="00C00FE9" w:rsidP="005E05BF">
      <w:pPr>
        <w:pStyle w:val="FootnoteText"/>
      </w:pPr>
      <w:r>
        <w:rPr>
          <w:rStyle w:val="FootnoteReference"/>
        </w:rPr>
        <w:footnoteRef/>
      </w:r>
      <w:r>
        <w:t xml:space="preserve"> </w:t>
      </w:r>
      <w:r w:rsidRPr="00B94068">
        <w:rPr>
          <w:rFonts w:ascii="Times New Roman" w:hAnsi="Times New Roman" w:cs="Times New Roman"/>
        </w:rPr>
        <w:t>Project for Public Pl</w:t>
      </w:r>
      <w:r>
        <w:rPr>
          <w:rFonts w:ascii="Times New Roman" w:hAnsi="Times New Roman" w:cs="Times New Roman"/>
        </w:rPr>
        <w:t>aces (</w:t>
      </w:r>
      <w:r w:rsidRPr="00B94068">
        <w:rPr>
          <w:rFonts w:ascii="Times New Roman" w:hAnsi="Times New Roman" w:cs="Times New Roman"/>
        </w:rPr>
        <w:t>2000).</w:t>
      </w:r>
      <w:r>
        <w:rPr>
          <w:rFonts w:ascii="Times New Roman" w:hAnsi="Times New Roman" w:cs="Times New Roman"/>
        </w:rPr>
        <w:t xml:space="preserve"> Visit: </w:t>
      </w:r>
    </w:p>
  </w:footnote>
  <w:footnote w:id="9">
    <w:p w:rsidR="00C00FE9" w:rsidRPr="004F501C" w:rsidRDefault="00C00FE9" w:rsidP="00C37DFB">
      <w:pPr>
        <w:tabs>
          <w:tab w:val="left" w:pos="360"/>
        </w:tabs>
        <w:autoSpaceDE w:val="0"/>
        <w:autoSpaceDN w:val="0"/>
        <w:adjustRightInd w:val="0"/>
        <w:spacing w:after="0" w:line="240" w:lineRule="auto"/>
        <w:ind w:left="90" w:right="-424" w:hanging="90"/>
        <w:jc w:val="both"/>
        <w:rPr>
          <w:rFonts w:asciiTheme="majorBidi" w:hAnsiTheme="majorBidi" w:cstheme="majorBidi"/>
          <w:w w:val="96"/>
          <w:sz w:val="18"/>
          <w:szCs w:val="18"/>
        </w:rPr>
      </w:pPr>
      <w:r w:rsidRPr="004F501C">
        <w:rPr>
          <w:rStyle w:val="FootnoteReference"/>
          <w:rFonts w:asciiTheme="majorBidi" w:hAnsiTheme="majorBidi" w:cstheme="majorBidi"/>
          <w:sz w:val="18"/>
          <w:szCs w:val="18"/>
        </w:rPr>
        <w:footnoteRef/>
      </w:r>
      <w:r w:rsidRPr="004F501C">
        <w:rPr>
          <w:rFonts w:asciiTheme="majorBidi" w:hAnsiTheme="majorBidi" w:cstheme="majorBidi"/>
          <w:sz w:val="18"/>
          <w:szCs w:val="18"/>
        </w:rPr>
        <w:t xml:space="preserve"> Ur Rahmaan, A., Ur Rahmaan, B. A., (2011), Preservation of Islamic Cultural and Architectural Heritage of Al-Madina Al-Munawara in Rahmaan, U., (2011),The Imperatives of Urban and Regional Planning Concepts and Case Studies from the Developing World Center for Urban, Regional, Environmental and Social-Studies (CURES) Lahore, 2011. pp: 577-579.</w:t>
      </w:r>
    </w:p>
  </w:footnote>
  <w:footnote w:id="10">
    <w:p w:rsidR="00C00FE9" w:rsidRPr="00B94068" w:rsidRDefault="00C00FE9" w:rsidP="00B94068">
      <w:pPr>
        <w:tabs>
          <w:tab w:val="left" w:pos="360"/>
        </w:tabs>
        <w:autoSpaceDE w:val="0"/>
        <w:autoSpaceDN w:val="0"/>
        <w:adjustRightInd w:val="0"/>
        <w:spacing w:after="0" w:line="240" w:lineRule="auto"/>
        <w:ind w:left="90" w:right="-424" w:hanging="90"/>
        <w:jc w:val="both"/>
        <w:rPr>
          <w:rFonts w:asciiTheme="majorBidi" w:hAnsiTheme="majorBidi" w:cstheme="majorBidi"/>
          <w:sz w:val="18"/>
          <w:szCs w:val="18"/>
        </w:rPr>
      </w:pPr>
      <w:r w:rsidRPr="004F501C">
        <w:rPr>
          <w:rStyle w:val="FootnoteReference"/>
          <w:rFonts w:asciiTheme="majorBidi" w:hAnsiTheme="majorBidi" w:cstheme="majorBidi"/>
          <w:sz w:val="18"/>
          <w:szCs w:val="18"/>
        </w:rPr>
        <w:footnoteRef/>
      </w:r>
      <w:r w:rsidRPr="004F501C">
        <w:rPr>
          <w:rFonts w:asciiTheme="majorBidi" w:hAnsiTheme="majorBidi" w:cstheme="majorBidi"/>
          <w:sz w:val="18"/>
          <w:szCs w:val="18"/>
        </w:rPr>
        <w:t xml:space="preserve"> Bianca, S. Urban form in the Arab world: past and present. London: Thames &amp; Hudson, 2000. pp:</w:t>
      </w:r>
      <w:r>
        <w:rPr>
          <w:rFonts w:asciiTheme="majorBidi" w:hAnsiTheme="majorBidi" w:cstheme="majorBidi"/>
          <w:sz w:val="18"/>
          <w:szCs w:val="18"/>
        </w:rPr>
        <w:t xml:space="preserve"> </w:t>
      </w:r>
      <w:r w:rsidRPr="004F501C">
        <w:rPr>
          <w:rFonts w:asciiTheme="majorBidi" w:hAnsiTheme="majorBidi" w:cstheme="majorBidi"/>
          <w:sz w:val="18"/>
          <w:szCs w:val="18"/>
        </w:rPr>
        <w:t>221</w:t>
      </w:r>
      <w:r>
        <w:rPr>
          <w:rFonts w:asciiTheme="majorBidi" w:hAnsiTheme="majorBidi" w:cstheme="majorBidi"/>
          <w:sz w:val="18"/>
          <w:szCs w:val="18"/>
        </w:rPr>
        <w:t>.</w:t>
      </w:r>
    </w:p>
  </w:footnote>
  <w:footnote w:id="11">
    <w:p w:rsidR="00C00FE9" w:rsidRPr="00C30EDF" w:rsidRDefault="00C00FE9" w:rsidP="00C30EDF">
      <w:pPr>
        <w:tabs>
          <w:tab w:val="left" w:pos="360"/>
        </w:tabs>
        <w:autoSpaceDE w:val="0"/>
        <w:autoSpaceDN w:val="0"/>
        <w:adjustRightInd w:val="0"/>
        <w:spacing w:after="0" w:line="240" w:lineRule="auto"/>
        <w:ind w:left="180" w:right="-424" w:hanging="180"/>
        <w:jc w:val="both"/>
        <w:rPr>
          <w:rFonts w:ascii="Times New Roman" w:hAnsi="Times New Roman" w:cs="Times New Roman"/>
          <w:w w:val="96"/>
          <w:sz w:val="18"/>
          <w:szCs w:val="18"/>
        </w:rPr>
      </w:pPr>
      <w:r>
        <w:rPr>
          <w:rStyle w:val="FootnoteReference"/>
        </w:rPr>
        <w:footnoteRef/>
      </w:r>
      <w:r>
        <w:t xml:space="preserve"> </w:t>
      </w:r>
      <w:r w:rsidRPr="00C30EDF">
        <w:rPr>
          <w:rFonts w:asciiTheme="majorBidi" w:hAnsiTheme="majorBidi" w:cstheme="majorBidi"/>
          <w:sz w:val="18"/>
          <w:szCs w:val="18"/>
        </w:rPr>
        <w:t xml:space="preserve">Ur Rahmaan, A., </w:t>
      </w:r>
      <w:r>
        <w:rPr>
          <w:rFonts w:asciiTheme="majorBidi" w:hAnsiTheme="majorBidi" w:cstheme="majorBidi"/>
          <w:sz w:val="18"/>
          <w:szCs w:val="18"/>
        </w:rPr>
        <w:t xml:space="preserve">and </w:t>
      </w:r>
      <w:r w:rsidRPr="00C30EDF">
        <w:rPr>
          <w:rFonts w:asciiTheme="majorBidi" w:hAnsiTheme="majorBidi" w:cstheme="majorBidi"/>
          <w:sz w:val="18"/>
          <w:szCs w:val="18"/>
        </w:rPr>
        <w:t>Ur Rahmaan, B. A., (2011), Preservation of Islamic Cultural and Architectural Heritage of Al-Madina Al-Munaw</w:t>
      </w:r>
      <w:r>
        <w:rPr>
          <w:rFonts w:asciiTheme="majorBidi" w:hAnsiTheme="majorBidi" w:cstheme="majorBidi"/>
          <w:sz w:val="18"/>
          <w:szCs w:val="18"/>
        </w:rPr>
        <w:t>w</w:t>
      </w:r>
      <w:r w:rsidRPr="00C30EDF">
        <w:rPr>
          <w:rFonts w:asciiTheme="majorBidi" w:hAnsiTheme="majorBidi" w:cstheme="majorBidi"/>
          <w:sz w:val="18"/>
          <w:szCs w:val="18"/>
        </w:rPr>
        <w:t>ara ibid. pp578.</w:t>
      </w:r>
    </w:p>
  </w:footnote>
  <w:footnote w:id="12">
    <w:p w:rsidR="00C00FE9" w:rsidRPr="00104154" w:rsidRDefault="00C00FE9" w:rsidP="00C30EDF">
      <w:pPr>
        <w:shd w:val="clear" w:color="auto" w:fill="FFFFFF"/>
        <w:spacing w:after="0" w:line="240" w:lineRule="auto"/>
        <w:ind w:left="86" w:right="-418" w:hanging="86"/>
        <w:jc w:val="both"/>
        <w:rPr>
          <w:rFonts w:asciiTheme="majorBidi" w:hAnsiTheme="majorBidi" w:cstheme="majorBidi"/>
          <w:sz w:val="18"/>
          <w:szCs w:val="18"/>
        </w:rPr>
      </w:pPr>
      <w:r w:rsidRPr="00104154">
        <w:rPr>
          <w:rStyle w:val="FootnoteReference"/>
          <w:rFonts w:asciiTheme="majorBidi" w:hAnsiTheme="majorBidi" w:cstheme="majorBidi"/>
          <w:sz w:val="18"/>
          <w:szCs w:val="18"/>
        </w:rPr>
        <w:footnoteRef/>
      </w:r>
      <w:r w:rsidRPr="00104154">
        <w:rPr>
          <w:rFonts w:asciiTheme="majorBidi" w:hAnsiTheme="majorBidi" w:cstheme="majorBidi"/>
          <w:sz w:val="18"/>
          <w:szCs w:val="18"/>
        </w:rPr>
        <w:t xml:space="preserve"> </w:t>
      </w:r>
      <w:r w:rsidRPr="00104154">
        <w:rPr>
          <w:rFonts w:asciiTheme="majorBidi" w:hAnsiTheme="majorBidi" w:cstheme="majorBidi"/>
          <w:sz w:val="18"/>
          <w:szCs w:val="18"/>
          <w:shd w:val="clear" w:color="auto" w:fill="FFFFFF"/>
        </w:rPr>
        <w:t>The</w:t>
      </w:r>
      <w:r w:rsidRPr="00104154">
        <w:rPr>
          <w:rStyle w:val="Hyperlink"/>
          <w:rFonts w:asciiTheme="majorBidi" w:hAnsiTheme="majorBidi" w:cstheme="majorBidi"/>
          <w:color w:val="auto"/>
          <w:sz w:val="18"/>
          <w:szCs w:val="18"/>
          <w:u w:val="none"/>
          <w:shd w:val="clear" w:color="auto" w:fill="FFFFFF"/>
        </w:rPr>
        <w:t> </w:t>
      </w:r>
      <w:r w:rsidRPr="00104154">
        <w:rPr>
          <w:rFonts w:asciiTheme="majorBidi" w:hAnsiTheme="majorBidi" w:cstheme="majorBidi"/>
          <w:sz w:val="18"/>
          <w:szCs w:val="18"/>
          <w:shd w:val="clear" w:color="auto" w:fill="FFFFFF"/>
        </w:rPr>
        <w:t>Melting Pot</w:t>
      </w:r>
      <w:r w:rsidRPr="00104154">
        <w:rPr>
          <w:rStyle w:val="Hyperlink"/>
          <w:rFonts w:asciiTheme="majorBidi" w:hAnsiTheme="majorBidi" w:cstheme="majorBidi"/>
          <w:color w:val="auto"/>
          <w:sz w:val="18"/>
          <w:szCs w:val="18"/>
          <w:u w:val="none"/>
          <w:shd w:val="clear" w:color="auto" w:fill="FFFFFF"/>
        </w:rPr>
        <w:t> </w:t>
      </w:r>
      <w:r w:rsidRPr="00104154">
        <w:rPr>
          <w:rFonts w:asciiTheme="majorBidi" w:hAnsiTheme="majorBidi" w:cstheme="majorBidi"/>
          <w:sz w:val="18"/>
          <w:szCs w:val="18"/>
          <w:shd w:val="clear" w:color="auto" w:fill="FFFFFF"/>
        </w:rPr>
        <w:t>is a metaphor for a</w:t>
      </w:r>
      <w:r w:rsidRPr="00104154">
        <w:rPr>
          <w:rStyle w:val="Hyperlink"/>
          <w:rFonts w:asciiTheme="majorBidi" w:hAnsiTheme="majorBidi" w:cstheme="majorBidi"/>
          <w:color w:val="auto"/>
          <w:sz w:val="18"/>
          <w:szCs w:val="18"/>
          <w:u w:val="none"/>
          <w:shd w:val="clear" w:color="auto" w:fill="FFFFFF"/>
        </w:rPr>
        <w:t> </w:t>
      </w:r>
      <w:hyperlink r:id="rId1" w:tooltip="wiktionary:heterogeneous" w:history="1">
        <w:r w:rsidRPr="00104154">
          <w:rPr>
            <w:rStyle w:val="apple-converted-space"/>
            <w:rFonts w:asciiTheme="majorBidi" w:hAnsiTheme="majorBidi" w:cstheme="majorBidi"/>
            <w:sz w:val="18"/>
            <w:szCs w:val="18"/>
            <w:shd w:val="clear" w:color="auto" w:fill="FFFFFF"/>
          </w:rPr>
          <w:t>heterogeneous</w:t>
        </w:r>
      </w:hyperlink>
      <w:r w:rsidRPr="00104154">
        <w:rPr>
          <w:rStyle w:val="Hyperlink"/>
          <w:rFonts w:asciiTheme="majorBidi" w:hAnsiTheme="majorBidi" w:cstheme="majorBidi"/>
          <w:color w:val="auto"/>
          <w:sz w:val="18"/>
          <w:szCs w:val="18"/>
          <w:u w:val="none"/>
          <w:shd w:val="clear" w:color="auto" w:fill="FFFFFF"/>
        </w:rPr>
        <w:t> </w:t>
      </w:r>
      <w:r w:rsidRPr="00104154">
        <w:rPr>
          <w:rFonts w:asciiTheme="majorBidi" w:hAnsiTheme="majorBidi" w:cstheme="majorBidi"/>
          <w:sz w:val="18"/>
          <w:szCs w:val="18"/>
          <w:shd w:val="clear" w:color="auto" w:fill="FFFFFF"/>
        </w:rPr>
        <w:t>society becoming more</w:t>
      </w:r>
      <w:r w:rsidRPr="00104154">
        <w:rPr>
          <w:rStyle w:val="Hyperlink"/>
          <w:rFonts w:asciiTheme="majorBidi" w:hAnsiTheme="majorBidi" w:cstheme="majorBidi"/>
          <w:color w:val="auto"/>
          <w:sz w:val="18"/>
          <w:szCs w:val="18"/>
          <w:u w:val="none"/>
          <w:shd w:val="clear" w:color="auto" w:fill="FFFFFF"/>
        </w:rPr>
        <w:t> </w:t>
      </w:r>
      <w:hyperlink r:id="rId2" w:tooltip="wiktionary:homogeneous" w:history="1">
        <w:r w:rsidRPr="00104154">
          <w:rPr>
            <w:rStyle w:val="apple-converted-space"/>
            <w:rFonts w:asciiTheme="majorBidi" w:hAnsiTheme="majorBidi" w:cstheme="majorBidi"/>
            <w:sz w:val="18"/>
            <w:szCs w:val="18"/>
            <w:shd w:val="clear" w:color="auto" w:fill="FFFFFF"/>
          </w:rPr>
          <w:t>homogeneous</w:t>
        </w:r>
      </w:hyperlink>
      <w:r w:rsidRPr="00104154">
        <w:rPr>
          <w:rFonts w:asciiTheme="majorBidi" w:hAnsiTheme="majorBidi" w:cstheme="majorBidi"/>
          <w:sz w:val="18"/>
          <w:szCs w:val="18"/>
          <w:shd w:val="clear" w:color="auto" w:fill="FFFFFF"/>
        </w:rPr>
        <w:t>, the different elements "melting together" into a harmonious whole with a common culture. The melting-together metaphor is found in the Arabic language and it came into general usage in the United States after it was used as a metaphor describing a fusion of nationalities, cultures and ethnicities in the 1908</w:t>
      </w:r>
      <w:r w:rsidRPr="00104154">
        <w:rPr>
          <w:rStyle w:val="Hyperlink"/>
          <w:rFonts w:asciiTheme="majorBidi" w:hAnsiTheme="majorBidi" w:cstheme="majorBidi"/>
          <w:color w:val="auto"/>
          <w:sz w:val="18"/>
          <w:szCs w:val="18"/>
          <w:u w:val="none"/>
          <w:shd w:val="clear" w:color="auto" w:fill="FFFFFF"/>
        </w:rPr>
        <w:t>. See:</w:t>
      </w:r>
      <w:r w:rsidRPr="00104154">
        <w:rPr>
          <w:rStyle w:val="citation"/>
          <w:rFonts w:asciiTheme="majorBidi" w:hAnsiTheme="majorBidi" w:cstheme="majorBidi"/>
          <w:sz w:val="18"/>
          <w:szCs w:val="18"/>
        </w:rPr>
        <w:t xml:space="preserve"> Larry A. Samovar and el. (2011).</w:t>
      </w:r>
      <w:r w:rsidRPr="00104154">
        <w:rPr>
          <w:rStyle w:val="apple-converted-space"/>
          <w:rFonts w:asciiTheme="majorBidi" w:hAnsiTheme="majorBidi" w:cstheme="majorBidi"/>
          <w:sz w:val="18"/>
          <w:szCs w:val="18"/>
        </w:rPr>
        <w:t> </w:t>
      </w:r>
      <w:hyperlink r:id="rId3" w:history="1">
        <w:r w:rsidRPr="00104154">
          <w:rPr>
            <w:rStyle w:val="Hyperlink"/>
            <w:rFonts w:asciiTheme="majorBidi" w:hAnsiTheme="majorBidi" w:cstheme="majorBidi"/>
            <w:color w:val="auto"/>
            <w:sz w:val="18"/>
            <w:szCs w:val="18"/>
            <w:u w:val="none"/>
          </w:rPr>
          <w:t>Intercultural Communication: A Reader</w:t>
        </w:r>
      </w:hyperlink>
      <w:r>
        <w:rPr>
          <w:rStyle w:val="citation"/>
          <w:rFonts w:asciiTheme="majorBidi" w:hAnsiTheme="majorBidi" w:cstheme="majorBidi"/>
          <w:sz w:val="18"/>
          <w:szCs w:val="18"/>
        </w:rPr>
        <w:t xml:space="preserve">. Cengage Learning. pp.: </w:t>
      </w:r>
      <w:r w:rsidRPr="00104154">
        <w:rPr>
          <w:rStyle w:val="citation"/>
          <w:rFonts w:asciiTheme="majorBidi" w:hAnsiTheme="majorBidi" w:cstheme="majorBidi"/>
          <w:sz w:val="18"/>
          <w:szCs w:val="18"/>
        </w:rPr>
        <w:t>97.</w:t>
      </w:r>
    </w:p>
  </w:footnote>
  <w:footnote w:id="13">
    <w:p w:rsidR="00C00FE9" w:rsidRPr="00FF6EB9" w:rsidRDefault="00C00FE9" w:rsidP="003436AB">
      <w:pPr>
        <w:spacing w:after="0" w:line="240" w:lineRule="auto"/>
        <w:ind w:left="90" w:right="-424" w:hanging="90"/>
        <w:jc w:val="both"/>
        <w:rPr>
          <w:rFonts w:asciiTheme="majorBidi" w:hAnsiTheme="majorBidi" w:cstheme="majorBidi"/>
          <w:sz w:val="18"/>
          <w:szCs w:val="18"/>
        </w:rPr>
      </w:pPr>
      <w:r w:rsidRPr="00FF6EB9">
        <w:rPr>
          <w:rStyle w:val="FootnoteReference"/>
          <w:rFonts w:asciiTheme="majorBidi" w:hAnsiTheme="majorBidi" w:cstheme="majorBidi"/>
        </w:rPr>
        <w:footnoteRef/>
      </w:r>
      <w:r w:rsidRPr="00FF6EB9">
        <w:rPr>
          <w:rFonts w:asciiTheme="majorBidi" w:hAnsiTheme="majorBidi" w:cstheme="majorBidi"/>
        </w:rPr>
        <w:t xml:space="preserve"> </w:t>
      </w:r>
      <w:hyperlink r:id="rId4" w:history="1">
        <w:r w:rsidRPr="00FF6EB9">
          <w:rPr>
            <w:rStyle w:val="Hyperlink"/>
            <w:rFonts w:asciiTheme="majorBidi" w:hAnsiTheme="majorBidi" w:cstheme="majorBidi"/>
            <w:color w:val="auto"/>
            <w:sz w:val="18"/>
            <w:szCs w:val="18"/>
            <w:u w:val="none"/>
          </w:rPr>
          <w:t>http://faithandform.com/feature/mecca-hyper-identity-sacred-city/</w:t>
        </w:r>
      </w:hyperlink>
      <w:r>
        <w:rPr>
          <w:rStyle w:val="Hyperlink"/>
          <w:rFonts w:asciiTheme="majorBidi" w:hAnsiTheme="majorBidi" w:cstheme="majorBidi"/>
          <w:color w:val="auto"/>
          <w:sz w:val="18"/>
          <w:szCs w:val="18"/>
          <w:u w:val="none"/>
        </w:rPr>
        <w:t>, accessed on May 14, 2015.</w:t>
      </w:r>
    </w:p>
  </w:footnote>
  <w:footnote w:id="14">
    <w:p w:rsidR="00C00FE9" w:rsidRDefault="00C00FE9" w:rsidP="003436AB">
      <w:pPr>
        <w:shd w:val="clear" w:color="auto" w:fill="FFFFFF"/>
        <w:spacing w:after="0" w:line="240" w:lineRule="auto"/>
        <w:ind w:left="90" w:right="-424" w:hanging="90"/>
        <w:jc w:val="both"/>
        <w:outlineLvl w:val="1"/>
        <w:rPr>
          <w:rFonts w:asciiTheme="majorBidi" w:hAnsiTheme="majorBidi" w:cstheme="majorBidi"/>
          <w:sz w:val="18"/>
          <w:szCs w:val="18"/>
        </w:rPr>
      </w:pPr>
      <w:r w:rsidRPr="00FF6EB9">
        <w:rPr>
          <w:rStyle w:val="FootnoteReference"/>
          <w:rFonts w:asciiTheme="majorBidi" w:hAnsiTheme="majorBidi" w:cstheme="majorBidi"/>
          <w:sz w:val="18"/>
          <w:szCs w:val="18"/>
        </w:rPr>
        <w:footnoteRef/>
      </w:r>
      <w:r w:rsidRPr="00FF6EB9">
        <w:rPr>
          <w:rFonts w:asciiTheme="majorBidi" w:hAnsiTheme="majorBidi" w:cstheme="majorBidi"/>
          <w:sz w:val="18"/>
          <w:szCs w:val="18"/>
        </w:rPr>
        <w:t xml:space="preserve"> Deprived from: </w:t>
      </w:r>
      <w:r w:rsidRPr="00D12571">
        <w:rPr>
          <w:rFonts w:asciiTheme="majorBidi" w:hAnsiTheme="majorBidi" w:cstheme="majorBidi"/>
          <w:sz w:val="18"/>
          <w:szCs w:val="18"/>
        </w:rPr>
        <w:t xml:space="preserve">The Department of the Environment, Transport &amp; Regional Affairs (2000), By Design, Urban Design in the </w:t>
      </w:r>
      <w:r>
        <w:rPr>
          <w:rFonts w:asciiTheme="majorBidi" w:hAnsiTheme="majorBidi" w:cstheme="majorBidi"/>
          <w:sz w:val="18"/>
          <w:szCs w:val="18"/>
        </w:rPr>
        <w:t xml:space="preserve">    </w:t>
      </w:r>
    </w:p>
    <w:p w:rsidR="00C00FE9" w:rsidRPr="00D12571" w:rsidRDefault="00C00FE9" w:rsidP="003436AB">
      <w:pPr>
        <w:shd w:val="clear" w:color="auto" w:fill="FFFFFF"/>
        <w:spacing w:after="0" w:line="240" w:lineRule="auto"/>
        <w:ind w:left="90" w:right="-424" w:hanging="90"/>
        <w:jc w:val="both"/>
        <w:outlineLvl w:val="1"/>
        <w:rPr>
          <w:rFonts w:asciiTheme="majorBidi" w:hAnsiTheme="majorBidi" w:cstheme="majorBidi"/>
          <w:sz w:val="18"/>
          <w:szCs w:val="18"/>
        </w:rPr>
      </w:pPr>
      <w:r>
        <w:rPr>
          <w:rFonts w:asciiTheme="majorBidi" w:hAnsiTheme="majorBidi" w:cstheme="majorBidi"/>
          <w:sz w:val="18"/>
          <w:szCs w:val="18"/>
        </w:rPr>
        <w:t xml:space="preserve">  </w:t>
      </w:r>
      <w:r w:rsidRPr="00D12571">
        <w:rPr>
          <w:rFonts w:asciiTheme="majorBidi" w:hAnsiTheme="majorBidi" w:cstheme="majorBidi"/>
          <w:sz w:val="18"/>
          <w:szCs w:val="18"/>
        </w:rPr>
        <w:t>Planning System: Towards Better Practice, London.</w:t>
      </w:r>
    </w:p>
    <w:p w:rsidR="00C00FE9" w:rsidRPr="00D12571" w:rsidRDefault="00C00FE9" w:rsidP="00D12571">
      <w:pPr>
        <w:pStyle w:val="FootnoteText"/>
        <w:rPr>
          <w:rFonts w:asciiTheme="majorBidi" w:hAnsiTheme="majorBidi" w:cstheme="majorBidi"/>
        </w:rPr>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927EB"/>
    <w:multiLevelType w:val="hybridMultilevel"/>
    <w:tmpl w:val="41745C06"/>
    <w:lvl w:ilvl="0" w:tplc="6B5ADA96">
      <w:start w:val="1"/>
      <w:numFmt w:val="decimal"/>
      <w:lvlText w:val="%1-"/>
      <w:lvlJc w:val="left"/>
      <w:pPr>
        <w:ind w:left="1080" w:hanging="720"/>
      </w:pPr>
      <w:rPr>
        <w:rFonts w:asciiTheme="majorBidi" w:hAnsiTheme="majorBidi" w:cstheme="majorBidi" w:hint="default"/>
        <w:b/>
      </w:rPr>
    </w:lvl>
    <w:lvl w:ilvl="1" w:tplc="30090019" w:tentative="1">
      <w:start w:val="1"/>
      <w:numFmt w:val="lowerLetter"/>
      <w:lvlText w:val="%2."/>
      <w:lvlJc w:val="left"/>
      <w:pPr>
        <w:ind w:left="1440" w:hanging="360"/>
      </w:pPr>
    </w:lvl>
    <w:lvl w:ilvl="2" w:tplc="3009001B" w:tentative="1">
      <w:start w:val="1"/>
      <w:numFmt w:val="lowerRoman"/>
      <w:lvlText w:val="%3."/>
      <w:lvlJc w:val="right"/>
      <w:pPr>
        <w:ind w:left="2160" w:hanging="180"/>
      </w:pPr>
    </w:lvl>
    <w:lvl w:ilvl="3" w:tplc="3009000F" w:tentative="1">
      <w:start w:val="1"/>
      <w:numFmt w:val="decimal"/>
      <w:lvlText w:val="%4."/>
      <w:lvlJc w:val="left"/>
      <w:pPr>
        <w:ind w:left="2880" w:hanging="360"/>
      </w:pPr>
    </w:lvl>
    <w:lvl w:ilvl="4" w:tplc="30090019" w:tentative="1">
      <w:start w:val="1"/>
      <w:numFmt w:val="lowerLetter"/>
      <w:lvlText w:val="%5."/>
      <w:lvlJc w:val="left"/>
      <w:pPr>
        <w:ind w:left="3600" w:hanging="360"/>
      </w:pPr>
    </w:lvl>
    <w:lvl w:ilvl="5" w:tplc="3009001B" w:tentative="1">
      <w:start w:val="1"/>
      <w:numFmt w:val="lowerRoman"/>
      <w:lvlText w:val="%6."/>
      <w:lvlJc w:val="right"/>
      <w:pPr>
        <w:ind w:left="4320" w:hanging="180"/>
      </w:pPr>
    </w:lvl>
    <w:lvl w:ilvl="6" w:tplc="3009000F" w:tentative="1">
      <w:start w:val="1"/>
      <w:numFmt w:val="decimal"/>
      <w:lvlText w:val="%7."/>
      <w:lvlJc w:val="left"/>
      <w:pPr>
        <w:ind w:left="5040" w:hanging="360"/>
      </w:pPr>
    </w:lvl>
    <w:lvl w:ilvl="7" w:tplc="30090019" w:tentative="1">
      <w:start w:val="1"/>
      <w:numFmt w:val="lowerLetter"/>
      <w:lvlText w:val="%8."/>
      <w:lvlJc w:val="left"/>
      <w:pPr>
        <w:ind w:left="5760" w:hanging="360"/>
      </w:pPr>
    </w:lvl>
    <w:lvl w:ilvl="8" w:tplc="3009001B" w:tentative="1">
      <w:start w:val="1"/>
      <w:numFmt w:val="lowerRoman"/>
      <w:lvlText w:val="%9."/>
      <w:lvlJc w:val="right"/>
      <w:pPr>
        <w:ind w:left="6480" w:hanging="180"/>
      </w:pPr>
    </w:lvl>
  </w:abstractNum>
  <w:abstractNum w:abstractNumId="1" w15:restartNumberingAfterBreak="0">
    <w:nsid w:val="015665E2"/>
    <w:multiLevelType w:val="hybridMultilevel"/>
    <w:tmpl w:val="B7A007B0"/>
    <w:lvl w:ilvl="0" w:tplc="3009000F">
      <w:start w:val="1"/>
      <w:numFmt w:val="decimal"/>
      <w:lvlText w:val="%1."/>
      <w:lvlJc w:val="left"/>
      <w:pPr>
        <w:ind w:left="720" w:hanging="360"/>
      </w:pPr>
    </w:lvl>
    <w:lvl w:ilvl="1" w:tplc="30090019" w:tentative="1">
      <w:start w:val="1"/>
      <w:numFmt w:val="lowerLetter"/>
      <w:lvlText w:val="%2."/>
      <w:lvlJc w:val="left"/>
      <w:pPr>
        <w:ind w:left="1440" w:hanging="360"/>
      </w:pPr>
    </w:lvl>
    <w:lvl w:ilvl="2" w:tplc="3009001B" w:tentative="1">
      <w:start w:val="1"/>
      <w:numFmt w:val="lowerRoman"/>
      <w:lvlText w:val="%3."/>
      <w:lvlJc w:val="right"/>
      <w:pPr>
        <w:ind w:left="2160" w:hanging="180"/>
      </w:pPr>
    </w:lvl>
    <w:lvl w:ilvl="3" w:tplc="3009000F" w:tentative="1">
      <w:start w:val="1"/>
      <w:numFmt w:val="decimal"/>
      <w:lvlText w:val="%4."/>
      <w:lvlJc w:val="left"/>
      <w:pPr>
        <w:ind w:left="2880" w:hanging="360"/>
      </w:pPr>
    </w:lvl>
    <w:lvl w:ilvl="4" w:tplc="30090019" w:tentative="1">
      <w:start w:val="1"/>
      <w:numFmt w:val="lowerLetter"/>
      <w:lvlText w:val="%5."/>
      <w:lvlJc w:val="left"/>
      <w:pPr>
        <w:ind w:left="3600" w:hanging="360"/>
      </w:pPr>
    </w:lvl>
    <w:lvl w:ilvl="5" w:tplc="3009001B" w:tentative="1">
      <w:start w:val="1"/>
      <w:numFmt w:val="lowerRoman"/>
      <w:lvlText w:val="%6."/>
      <w:lvlJc w:val="right"/>
      <w:pPr>
        <w:ind w:left="4320" w:hanging="180"/>
      </w:pPr>
    </w:lvl>
    <w:lvl w:ilvl="6" w:tplc="3009000F" w:tentative="1">
      <w:start w:val="1"/>
      <w:numFmt w:val="decimal"/>
      <w:lvlText w:val="%7."/>
      <w:lvlJc w:val="left"/>
      <w:pPr>
        <w:ind w:left="5040" w:hanging="360"/>
      </w:pPr>
    </w:lvl>
    <w:lvl w:ilvl="7" w:tplc="30090019" w:tentative="1">
      <w:start w:val="1"/>
      <w:numFmt w:val="lowerLetter"/>
      <w:lvlText w:val="%8."/>
      <w:lvlJc w:val="left"/>
      <w:pPr>
        <w:ind w:left="5760" w:hanging="360"/>
      </w:pPr>
    </w:lvl>
    <w:lvl w:ilvl="8" w:tplc="3009001B" w:tentative="1">
      <w:start w:val="1"/>
      <w:numFmt w:val="lowerRoman"/>
      <w:lvlText w:val="%9."/>
      <w:lvlJc w:val="right"/>
      <w:pPr>
        <w:ind w:left="6480" w:hanging="180"/>
      </w:pPr>
    </w:lvl>
  </w:abstractNum>
  <w:abstractNum w:abstractNumId="2" w15:restartNumberingAfterBreak="0">
    <w:nsid w:val="02A345BE"/>
    <w:multiLevelType w:val="hybridMultilevel"/>
    <w:tmpl w:val="83140B60"/>
    <w:lvl w:ilvl="0" w:tplc="3009000F">
      <w:start w:val="1"/>
      <w:numFmt w:val="decimal"/>
      <w:lvlText w:val="%1."/>
      <w:lvlJc w:val="left"/>
      <w:pPr>
        <w:ind w:left="720" w:hanging="360"/>
      </w:pPr>
    </w:lvl>
    <w:lvl w:ilvl="1" w:tplc="30090019" w:tentative="1">
      <w:start w:val="1"/>
      <w:numFmt w:val="lowerLetter"/>
      <w:lvlText w:val="%2."/>
      <w:lvlJc w:val="left"/>
      <w:pPr>
        <w:ind w:left="1440" w:hanging="360"/>
      </w:pPr>
    </w:lvl>
    <w:lvl w:ilvl="2" w:tplc="3009001B" w:tentative="1">
      <w:start w:val="1"/>
      <w:numFmt w:val="lowerRoman"/>
      <w:lvlText w:val="%3."/>
      <w:lvlJc w:val="right"/>
      <w:pPr>
        <w:ind w:left="2160" w:hanging="180"/>
      </w:pPr>
    </w:lvl>
    <w:lvl w:ilvl="3" w:tplc="3009000F" w:tentative="1">
      <w:start w:val="1"/>
      <w:numFmt w:val="decimal"/>
      <w:lvlText w:val="%4."/>
      <w:lvlJc w:val="left"/>
      <w:pPr>
        <w:ind w:left="2880" w:hanging="360"/>
      </w:pPr>
    </w:lvl>
    <w:lvl w:ilvl="4" w:tplc="30090019" w:tentative="1">
      <w:start w:val="1"/>
      <w:numFmt w:val="lowerLetter"/>
      <w:lvlText w:val="%5."/>
      <w:lvlJc w:val="left"/>
      <w:pPr>
        <w:ind w:left="3600" w:hanging="360"/>
      </w:pPr>
    </w:lvl>
    <w:lvl w:ilvl="5" w:tplc="3009001B" w:tentative="1">
      <w:start w:val="1"/>
      <w:numFmt w:val="lowerRoman"/>
      <w:lvlText w:val="%6."/>
      <w:lvlJc w:val="right"/>
      <w:pPr>
        <w:ind w:left="4320" w:hanging="180"/>
      </w:pPr>
    </w:lvl>
    <w:lvl w:ilvl="6" w:tplc="3009000F" w:tentative="1">
      <w:start w:val="1"/>
      <w:numFmt w:val="decimal"/>
      <w:lvlText w:val="%7."/>
      <w:lvlJc w:val="left"/>
      <w:pPr>
        <w:ind w:left="5040" w:hanging="360"/>
      </w:pPr>
    </w:lvl>
    <w:lvl w:ilvl="7" w:tplc="30090019" w:tentative="1">
      <w:start w:val="1"/>
      <w:numFmt w:val="lowerLetter"/>
      <w:lvlText w:val="%8."/>
      <w:lvlJc w:val="left"/>
      <w:pPr>
        <w:ind w:left="5760" w:hanging="360"/>
      </w:pPr>
    </w:lvl>
    <w:lvl w:ilvl="8" w:tplc="3009001B" w:tentative="1">
      <w:start w:val="1"/>
      <w:numFmt w:val="lowerRoman"/>
      <w:lvlText w:val="%9."/>
      <w:lvlJc w:val="right"/>
      <w:pPr>
        <w:ind w:left="6480" w:hanging="180"/>
      </w:pPr>
    </w:lvl>
  </w:abstractNum>
  <w:abstractNum w:abstractNumId="3" w15:restartNumberingAfterBreak="0">
    <w:nsid w:val="055B266E"/>
    <w:multiLevelType w:val="multilevel"/>
    <w:tmpl w:val="2776668A"/>
    <w:lvl w:ilvl="0">
      <w:start w:val="1"/>
      <w:numFmt w:val="decimal"/>
      <w:lvlText w:val="%1."/>
      <w:lvlJc w:val="left"/>
      <w:pPr>
        <w:ind w:left="720" w:hanging="360"/>
      </w:pPr>
      <w:rPr>
        <w:rFonts w:hint="default"/>
      </w:rPr>
    </w:lvl>
    <w:lvl w:ilvl="1">
      <w:start w:val="1"/>
      <w:numFmt w:val="decimal"/>
      <w:isLgl/>
      <w:lvlText w:val="%1.%2."/>
      <w:lvlJc w:val="left"/>
      <w:pPr>
        <w:ind w:left="675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lvlText w:val="%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B3761F5"/>
    <w:multiLevelType w:val="hybridMultilevel"/>
    <w:tmpl w:val="8512899E"/>
    <w:lvl w:ilvl="0" w:tplc="30090019">
      <w:start w:val="1"/>
      <w:numFmt w:val="lowerLetter"/>
      <w:lvlText w:val="%1."/>
      <w:lvlJc w:val="left"/>
      <w:pPr>
        <w:ind w:left="720" w:hanging="360"/>
      </w:pPr>
    </w:lvl>
    <w:lvl w:ilvl="1" w:tplc="30090019" w:tentative="1">
      <w:start w:val="1"/>
      <w:numFmt w:val="lowerLetter"/>
      <w:lvlText w:val="%2."/>
      <w:lvlJc w:val="left"/>
      <w:pPr>
        <w:ind w:left="1440" w:hanging="360"/>
      </w:pPr>
    </w:lvl>
    <w:lvl w:ilvl="2" w:tplc="3009001B" w:tentative="1">
      <w:start w:val="1"/>
      <w:numFmt w:val="lowerRoman"/>
      <w:lvlText w:val="%3."/>
      <w:lvlJc w:val="right"/>
      <w:pPr>
        <w:ind w:left="2160" w:hanging="180"/>
      </w:pPr>
    </w:lvl>
    <w:lvl w:ilvl="3" w:tplc="3009000F" w:tentative="1">
      <w:start w:val="1"/>
      <w:numFmt w:val="decimal"/>
      <w:lvlText w:val="%4."/>
      <w:lvlJc w:val="left"/>
      <w:pPr>
        <w:ind w:left="2880" w:hanging="360"/>
      </w:pPr>
    </w:lvl>
    <w:lvl w:ilvl="4" w:tplc="30090019" w:tentative="1">
      <w:start w:val="1"/>
      <w:numFmt w:val="lowerLetter"/>
      <w:lvlText w:val="%5."/>
      <w:lvlJc w:val="left"/>
      <w:pPr>
        <w:ind w:left="3600" w:hanging="360"/>
      </w:pPr>
    </w:lvl>
    <w:lvl w:ilvl="5" w:tplc="3009001B" w:tentative="1">
      <w:start w:val="1"/>
      <w:numFmt w:val="lowerRoman"/>
      <w:lvlText w:val="%6."/>
      <w:lvlJc w:val="right"/>
      <w:pPr>
        <w:ind w:left="4320" w:hanging="180"/>
      </w:pPr>
    </w:lvl>
    <w:lvl w:ilvl="6" w:tplc="3009000F" w:tentative="1">
      <w:start w:val="1"/>
      <w:numFmt w:val="decimal"/>
      <w:lvlText w:val="%7."/>
      <w:lvlJc w:val="left"/>
      <w:pPr>
        <w:ind w:left="5040" w:hanging="360"/>
      </w:pPr>
    </w:lvl>
    <w:lvl w:ilvl="7" w:tplc="30090019" w:tentative="1">
      <w:start w:val="1"/>
      <w:numFmt w:val="lowerLetter"/>
      <w:lvlText w:val="%8."/>
      <w:lvlJc w:val="left"/>
      <w:pPr>
        <w:ind w:left="5760" w:hanging="360"/>
      </w:pPr>
    </w:lvl>
    <w:lvl w:ilvl="8" w:tplc="3009001B" w:tentative="1">
      <w:start w:val="1"/>
      <w:numFmt w:val="lowerRoman"/>
      <w:lvlText w:val="%9."/>
      <w:lvlJc w:val="right"/>
      <w:pPr>
        <w:ind w:left="6480" w:hanging="180"/>
      </w:pPr>
    </w:lvl>
  </w:abstractNum>
  <w:abstractNum w:abstractNumId="5" w15:restartNumberingAfterBreak="0">
    <w:nsid w:val="0D202D44"/>
    <w:multiLevelType w:val="hybridMultilevel"/>
    <w:tmpl w:val="DE6A242A"/>
    <w:lvl w:ilvl="0" w:tplc="3009000F">
      <w:start w:val="1"/>
      <w:numFmt w:val="decimal"/>
      <w:lvlText w:val="%1."/>
      <w:lvlJc w:val="left"/>
      <w:pPr>
        <w:ind w:left="720" w:hanging="360"/>
      </w:pPr>
      <w:rPr>
        <w:rFonts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6" w15:restartNumberingAfterBreak="0">
    <w:nsid w:val="0DE1133C"/>
    <w:multiLevelType w:val="hybridMultilevel"/>
    <w:tmpl w:val="317021D8"/>
    <w:lvl w:ilvl="0" w:tplc="30090017">
      <w:start w:val="1"/>
      <w:numFmt w:val="lowerLetter"/>
      <w:lvlText w:val="%1)"/>
      <w:lvlJc w:val="left"/>
      <w:pPr>
        <w:ind w:left="720" w:hanging="360"/>
      </w:pPr>
      <w:rPr>
        <w:rFonts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7" w15:restartNumberingAfterBreak="0">
    <w:nsid w:val="10985A3F"/>
    <w:multiLevelType w:val="multilevel"/>
    <w:tmpl w:val="B24C91C2"/>
    <w:lvl w:ilvl="0">
      <w:start w:val="8"/>
      <w:numFmt w:val="decimal"/>
      <w:lvlText w:val="%1."/>
      <w:lvlJc w:val="left"/>
      <w:pPr>
        <w:ind w:left="360" w:hanging="360"/>
      </w:pPr>
      <w:rPr>
        <w:rFonts w:asciiTheme="majorBidi" w:hAnsiTheme="majorBidi" w:cstheme="majorBidi" w:hint="default"/>
        <w:b/>
      </w:rPr>
    </w:lvl>
    <w:lvl w:ilvl="1">
      <w:start w:val="2"/>
      <w:numFmt w:val="decimal"/>
      <w:lvlText w:val="%1.%2."/>
      <w:lvlJc w:val="left"/>
      <w:pPr>
        <w:ind w:left="360" w:hanging="360"/>
      </w:pPr>
      <w:rPr>
        <w:rFonts w:asciiTheme="majorBidi" w:hAnsiTheme="majorBidi" w:cstheme="majorBidi" w:hint="default"/>
        <w:b/>
      </w:rPr>
    </w:lvl>
    <w:lvl w:ilvl="2">
      <w:start w:val="1"/>
      <w:numFmt w:val="decimal"/>
      <w:lvlText w:val="%1.%2.%3."/>
      <w:lvlJc w:val="left"/>
      <w:pPr>
        <w:ind w:left="720" w:hanging="720"/>
      </w:pPr>
      <w:rPr>
        <w:rFonts w:asciiTheme="majorBidi" w:hAnsiTheme="majorBidi" w:cstheme="majorBidi" w:hint="default"/>
        <w:b/>
      </w:rPr>
    </w:lvl>
    <w:lvl w:ilvl="3">
      <w:start w:val="1"/>
      <w:numFmt w:val="decimal"/>
      <w:lvlText w:val="%1.%2.%3.%4."/>
      <w:lvlJc w:val="left"/>
      <w:pPr>
        <w:ind w:left="720" w:hanging="720"/>
      </w:pPr>
      <w:rPr>
        <w:rFonts w:asciiTheme="majorBidi" w:hAnsiTheme="majorBidi" w:cstheme="majorBidi" w:hint="default"/>
        <w:b/>
      </w:rPr>
    </w:lvl>
    <w:lvl w:ilvl="4">
      <w:start w:val="1"/>
      <w:numFmt w:val="decimal"/>
      <w:lvlText w:val="%1.%2.%3.%4.%5."/>
      <w:lvlJc w:val="left"/>
      <w:pPr>
        <w:ind w:left="1080" w:hanging="1080"/>
      </w:pPr>
      <w:rPr>
        <w:rFonts w:asciiTheme="majorBidi" w:hAnsiTheme="majorBidi" w:cstheme="majorBidi" w:hint="default"/>
        <w:b/>
      </w:rPr>
    </w:lvl>
    <w:lvl w:ilvl="5">
      <w:start w:val="1"/>
      <w:numFmt w:val="decimal"/>
      <w:lvlText w:val="%1.%2.%3.%4.%5.%6."/>
      <w:lvlJc w:val="left"/>
      <w:pPr>
        <w:ind w:left="1080" w:hanging="1080"/>
      </w:pPr>
      <w:rPr>
        <w:rFonts w:asciiTheme="majorBidi" w:hAnsiTheme="majorBidi" w:cstheme="majorBidi" w:hint="default"/>
        <w:b/>
      </w:rPr>
    </w:lvl>
    <w:lvl w:ilvl="6">
      <w:start w:val="1"/>
      <w:numFmt w:val="decimal"/>
      <w:lvlText w:val="%1.%2.%3.%4.%5.%6.%7."/>
      <w:lvlJc w:val="left"/>
      <w:pPr>
        <w:ind w:left="1440" w:hanging="1440"/>
      </w:pPr>
      <w:rPr>
        <w:rFonts w:asciiTheme="majorBidi" w:hAnsiTheme="majorBidi" w:cstheme="majorBidi" w:hint="default"/>
        <w:b/>
      </w:rPr>
    </w:lvl>
    <w:lvl w:ilvl="7">
      <w:start w:val="1"/>
      <w:numFmt w:val="decimal"/>
      <w:lvlText w:val="%1.%2.%3.%4.%5.%6.%7.%8."/>
      <w:lvlJc w:val="left"/>
      <w:pPr>
        <w:ind w:left="1440" w:hanging="1440"/>
      </w:pPr>
      <w:rPr>
        <w:rFonts w:asciiTheme="majorBidi" w:hAnsiTheme="majorBidi" w:cstheme="majorBidi" w:hint="default"/>
        <w:b/>
      </w:rPr>
    </w:lvl>
    <w:lvl w:ilvl="8">
      <w:start w:val="1"/>
      <w:numFmt w:val="decimal"/>
      <w:lvlText w:val="%1.%2.%3.%4.%5.%6.%7.%8.%9."/>
      <w:lvlJc w:val="left"/>
      <w:pPr>
        <w:ind w:left="1800" w:hanging="1800"/>
      </w:pPr>
      <w:rPr>
        <w:rFonts w:asciiTheme="majorBidi" w:hAnsiTheme="majorBidi" w:cstheme="majorBidi" w:hint="default"/>
        <w:b/>
      </w:rPr>
    </w:lvl>
  </w:abstractNum>
  <w:abstractNum w:abstractNumId="8" w15:restartNumberingAfterBreak="0">
    <w:nsid w:val="11AF1901"/>
    <w:multiLevelType w:val="hybridMultilevel"/>
    <w:tmpl w:val="F4224CBA"/>
    <w:lvl w:ilvl="0" w:tplc="30090019">
      <w:start w:val="1"/>
      <w:numFmt w:val="lowerLetter"/>
      <w:lvlText w:val="%1."/>
      <w:lvlJc w:val="left"/>
      <w:pPr>
        <w:ind w:left="720" w:hanging="360"/>
      </w:pPr>
    </w:lvl>
    <w:lvl w:ilvl="1" w:tplc="30090019" w:tentative="1">
      <w:start w:val="1"/>
      <w:numFmt w:val="lowerLetter"/>
      <w:lvlText w:val="%2."/>
      <w:lvlJc w:val="left"/>
      <w:pPr>
        <w:ind w:left="1440" w:hanging="360"/>
      </w:pPr>
    </w:lvl>
    <w:lvl w:ilvl="2" w:tplc="3009001B" w:tentative="1">
      <w:start w:val="1"/>
      <w:numFmt w:val="lowerRoman"/>
      <w:lvlText w:val="%3."/>
      <w:lvlJc w:val="right"/>
      <w:pPr>
        <w:ind w:left="2160" w:hanging="180"/>
      </w:pPr>
    </w:lvl>
    <w:lvl w:ilvl="3" w:tplc="3009000F" w:tentative="1">
      <w:start w:val="1"/>
      <w:numFmt w:val="decimal"/>
      <w:lvlText w:val="%4."/>
      <w:lvlJc w:val="left"/>
      <w:pPr>
        <w:ind w:left="2880" w:hanging="360"/>
      </w:pPr>
    </w:lvl>
    <w:lvl w:ilvl="4" w:tplc="30090019" w:tentative="1">
      <w:start w:val="1"/>
      <w:numFmt w:val="lowerLetter"/>
      <w:lvlText w:val="%5."/>
      <w:lvlJc w:val="left"/>
      <w:pPr>
        <w:ind w:left="3600" w:hanging="360"/>
      </w:pPr>
    </w:lvl>
    <w:lvl w:ilvl="5" w:tplc="3009001B" w:tentative="1">
      <w:start w:val="1"/>
      <w:numFmt w:val="lowerRoman"/>
      <w:lvlText w:val="%6."/>
      <w:lvlJc w:val="right"/>
      <w:pPr>
        <w:ind w:left="4320" w:hanging="180"/>
      </w:pPr>
    </w:lvl>
    <w:lvl w:ilvl="6" w:tplc="3009000F" w:tentative="1">
      <w:start w:val="1"/>
      <w:numFmt w:val="decimal"/>
      <w:lvlText w:val="%7."/>
      <w:lvlJc w:val="left"/>
      <w:pPr>
        <w:ind w:left="5040" w:hanging="360"/>
      </w:pPr>
    </w:lvl>
    <w:lvl w:ilvl="7" w:tplc="30090019" w:tentative="1">
      <w:start w:val="1"/>
      <w:numFmt w:val="lowerLetter"/>
      <w:lvlText w:val="%8."/>
      <w:lvlJc w:val="left"/>
      <w:pPr>
        <w:ind w:left="5760" w:hanging="360"/>
      </w:pPr>
    </w:lvl>
    <w:lvl w:ilvl="8" w:tplc="3009001B" w:tentative="1">
      <w:start w:val="1"/>
      <w:numFmt w:val="lowerRoman"/>
      <w:lvlText w:val="%9."/>
      <w:lvlJc w:val="right"/>
      <w:pPr>
        <w:ind w:left="6480" w:hanging="180"/>
      </w:pPr>
    </w:lvl>
  </w:abstractNum>
  <w:abstractNum w:abstractNumId="9" w15:restartNumberingAfterBreak="0">
    <w:nsid w:val="1D0C1BD6"/>
    <w:multiLevelType w:val="multilevel"/>
    <w:tmpl w:val="3D1E36E4"/>
    <w:lvl w:ilvl="0">
      <w:start w:val="1"/>
      <w:numFmt w:val="decimal"/>
      <w:lvlText w:val="%1."/>
      <w:lvlJc w:val="left"/>
      <w:pPr>
        <w:ind w:left="720" w:hanging="360"/>
      </w:pPr>
      <w:rPr>
        <w:rFonts w:hint="default"/>
      </w:rPr>
    </w:lvl>
    <w:lvl w:ilvl="1">
      <w:start w:val="1"/>
      <w:numFmt w:val="decimal"/>
      <w:isLgl/>
      <w:lvlText w:val="%1.%2."/>
      <w:lvlJc w:val="left"/>
      <w:pPr>
        <w:ind w:left="675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lowerLetter"/>
      <w:lvlText w:val="%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20145D5B"/>
    <w:multiLevelType w:val="hybridMultilevel"/>
    <w:tmpl w:val="29EA4D0A"/>
    <w:lvl w:ilvl="0" w:tplc="3009000F">
      <w:start w:val="1"/>
      <w:numFmt w:val="decimal"/>
      <w:lvlText w:val="%1."/>
      <w:lvlJc w:val="left"/>
      <w:pPr>
        <w:ind w:left="720" w:hanging="360"/>
      </w:pPr>
      <w:rPr>
        <w:rFonts w:hint="default"/>
        <w:w w:val="100"/>
      </w:rPr>
    </w:lvl>
    <w:lvl w:ilvl="1" w:tplc="30090019" w:tentative="1">
      <w:start w:val="1"/>
      <w:numFmt w:val="lowerLetter"/>
      <w:lvlText w:val="%2."/>
      <w:lvlJc w:val="left"/>
      <w:pPr>
        <w:ind w:left="1440" w:hanging="360"/>
      </w:pPr>
    </w:lvl>
    <w:lvl w:ilvl="2" w:tplc="3009001B" w:tentative="1">
      <w:start w:val="1"/>
      <w:numFmt w:val="lowerRoman"/>
      <w:lvlText w:val="%3."/>
      <w:lvlJc w:val="right"/>
      <w:pPr>
        <w:ind w:left="2160" w:hanging="180"/>
      </w:pPr>
    </w:lvl>
    <w:lvl w:ilvl="3" w:tplc="3009000F" w:tentative="1">
      <w:start w:val="1"/>
      <w:numFmt w:val="decimal"/>
      <w:lvlText w:val="%4."/>
      <w:lvlJc w:val="left"/>
      <w:pPr>
        <w:ind w:left="2880" w:hanging="360"/>
      </w:pPr>
    </w:lvl>
    <w:lvl w:ilvl="4" w:tplc="30090019" w:tentative="1">
      <w:start w:val="1"/>
      <w:numFmt w:val="lowerLetter"/>
      <w:lvlText w:val="%5."/>
      <w:lvlJc w:val="left"/>
      <w:pPr>
        <w:ind w:left="3600" w:hanging="360"/>
      </w:pPr>
    </w:lvl>
    <w:lvl w:ilvl="5" w:tplc="3009001B" w:tentative="1">
      <w:start w:val="1"/>
      <w:numFmt w:val="lowerRoman"/>
      <w:lvlText w:val="%6."/>
      <w:lvlJc w:val="right"/>
      <w:pPr>
        <w:ind w:left="4320" w:hanging="180"/>
      </w:pPr>
    </w:lvl>
    <w:lvl w:ilvl="6" w:tplc="3009000F" w:tentative="1">
      <w:start w:val="1"/>
      <w:numFmt w:val="decimal"/>
      <w:lvlText w:val="%7."/>
      <w:lvlJc w:val="left"/>
      <w:pPr>
        <w:ind w:left="5040" w:hanging="360"/>
      </w:pPr>
    </w:lvl>
    <w:lvl w:ilvl="7" w:tplc="30090019" w:tentative="1">
      <w:start w:val="1"/>
      <w:numFmt w:val="lowerLetter"/>
      <w:lvlText w:val="%8."/>
      <w:lvlJc w:val="left"/>
      <w:pPr>
        <w:ind w:left="5760" w:hanging="360"/>
      </w:pPr>
    </w:lvl>
    <w:lvl w:ilvl="8" w:tplc="3009001B" w:tentative="1">
      <w:start w:val="1"/>
      <w:numFmt w:val="lowerRoman"/>
      <w:lvlText w:val="%9."/>
      <w:lvlJc w:val="right"/>
      <w:pPr>
        <w:ind w:left="6480" w:hanging="180"/>
      </w:pPr>
    </w:lvl>
  </w:abstractNum>
  <w:abstractNum w:abstractNumId="11" w15:restartNumberingAfterBreak="0">
    <w:nsid w:val="205215E1"/>
    <w:multiLevelType w:val="multilevel"/>
    <w:tmpl w:val="4204E65E"/>
    <w:lvl w:ilvl="0">
      <w:start w:val="1"/>
      <w:numFmt w:val="decimal"/>
      <w:lvlText w:val="%1."/>
      <w:lvlJc w:val="left"/>
      <w:pPr>
        <w:ind w:left="720" w:hanging="360"/>
      </w:pPr>
      <w:rPr>
        <w:rFonts w:hint="default"/>
      </w:rPr>
    </w:lvl>
    <w:lvl w:ilvl="1">
      <w:start w:val="1"/>
      <w:numFmt w:val="decimal"/>
      <w:isLgl/>
      <w:lvlText w:val="%1.%2."/>
      <w:lvlJc w:val="left"/>
      <w:pPr>
        <w:ind w:left="675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2CFD2073"/>
    <w:multiLevelType w:val="multilevel"/>
    <w:tmpl w:val="2776668A"/>
    <w:lvl w:ilvl="0">
      <w:start w:val="1"/>
      <w:numFmt w:val="decimal"/>
      <w:lvlText w:val="%1."/>
      <w:lvlJc w:val="left"/>
      <w:pPr>
        <w:ind w:left="720" w:hanging="360"/>
      </w:pPr>
      <w:rPr>
        <w:rFonts w:hint="default"/>
      </w:rPr>
    </w:lvl>
    <w:lvl w:ilvl="1">
      <w:start w:val="1"/>
      <w:numFmt w:val="decimal"/>
      <w:isLgl/>
      <w:lvlText w:val="%1.%2."/>
      <w:lvlJc w:val="left"/>
      <w:pPr>
        <w:ind w:left="675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lvlText w:val="%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2D112FCC"/>
    <w:multiLevelType w:val="hybridMultilevel"/>
    <w:tmpl w:val="A02C2F52"/>
    <w:lvl w:ilvl="0" w:tplc="30090019">
      <w:start w:val="1"/>
      <w:numFmt w:val="lowerLetter"/>
      <w:lvlText w:val="%1."/>
      <w:lvlJc w:val="left"/>
      <w:pPr>
        <w:ind w:left="720" w:hanging="360"/>
      </w:pPr>
      <w:rPr>
        <w:rFonts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14" w15:restartNumberingAfterBreak="0">
    <w:nsid w:val="2F1E3E0D"/>
    <w:multiLevelType w:val="hybridMultilevel"/>
    <w:tmpl w:val="66B24026"/>
    <w:lvl w:ilvl="0" w:tplc="30090019">
      <w:start w:val="1"/>
      <w:numFmt w:val="lowerLetter"/>
      <w:lvlText w:val="%1."/>
      <w:lvlJc w:val="left"/>
      <w:pPr>
        <w:ind w:left="720" w:hanging="360"/>
      </w:pPr>
      <w:rPr>
        <w:rFonts w:hint="default"/>
      </w:rPr>
    </w:lvl>
    <w:lvl w:ilvl="1" w:tplc="30090019" w:tentative="1">
      <w:start w:val="1"/>
      <w:numFmt w:val="lowerLetter"/>
      <w:lvlText w:val="%2."/>
      <w:lvlJc w:val="left"/>
      <w:pPr>
        <w:ind w:left="1440" w:hanging="360"/>
      </w:pPr>
    </w:lvl>
    <w:lvl w:ilvl="2" w:tplc="3009001B" w:tentative="1">
      <w:start w:val="1"/>
      <w:numFmt w:val="lowerRoman"/>
      <w:lvlText w:val="%3."/>
      <w:lvlJc w:val="right"/>
      <w:pPr>
        <w:ind w:left="2160" w:hanging="180"/>
      </w:pPr>
    </w:lvl>
    <w:lvl w:ilvl="3" w:tplc="3009000F" w:tentative="1">
      <w:start w:val="1"/>
      <w:numFmt w:val="decimal"/>
      <w:lvlText w:val="%4."/>
      <w:lvlJc w:val="left"/>
      <w:pPr>
        <w:ind w:left="2880" w:hanging="360"/>
      </w:pPr>
    </w:lvl>
    <w:lvl w:ilvl="4" w:tplc="30090019" w:tentative="1">
      <w:start w:val="1"/>
      <w:numFmt w:val="lowerLetter"/>
      <w:lvlText w:val="%5."/>
      <w:lvlJc w:val="left"/>
      <w:pPr>
        <w:ind w:left="3600" w:hanging="360"/>
      </w:pPr>
    </w:lvl>
    <w:lvl w:ilvl="5" w:tplc="3009001B" w:tentative="1">
      <w:start w:val="1"/>
      <w:numFmt w:val="lowerRoman"/>
      <w:lvlText w:val="%6."/>
      <w:lvlJc w:val="right"/>
      <w:pPr>
        <w:ind w:left="4320" w:hanging="180"/>
      </w:pPr>
    </w:lvl>
    <w:lvl w:ilvl="6" w:tplc="3009000F" w:tentative="1">
      <w:start w:val="1"/>
      <w:numFmt w:val="decimal"/>
      <w:lvlText w:val="%7."/>
      <w:lvlJc w:val="left"/>
      <w:pPr>
        <w:ind w:left="5040" w:hanging="360"/>
      </w:pPr>
    </w:lvl>
    <w:lvl w:ilvl="7" w:tplc="30090019" w:tentative="1">
      <w:start w:val="1"/>
      <w:numFmt w:val="lowerLetter"/>
      <w:lvlText w:val="%8."/>
      <w:lvlJc w:val="left"/>
      <w:pPr>
        <w:ind w:left="5760" w:hanging="360"/>
      </w:pPr>
    </w:lvl>
    <w:lvl w:ilvl="8" w:tplc="3009001B" w:tentative="1">
      <w:start w:val="1"/>
      <w:numFmt w:val="lowerRoman"/>
      <w:lvlText w:val="%9."/>
      <w:lvlJc w:val="right"/>
      <w:pPr>
        <w:ind w:left="6480" w:hanging="180"/>
      </w:pPr>
    </w:lvl>
  </w:abstractNum>
  <w:abstractNum w:abstractNumId="15" w15:restartNumberingAfterBreak="0">
    <w:nsid w:val="36800304"/>
    <w:multiLevelType w:val="multilevel"/>
    <w:tmpl w:val="C32AA6B6"/>
    <w:lvl w:ilvl="0">
      <w:start w:val="11"/>
      <w:numFmt w:val="decimal"/>
      <w:lvlText w:val="%1."/>
      <w:lvlJc w:val="left"/>
      <w:pPr>
        <w:ind w:left="480" w:hanging="480"/>
      </w:pPr>
      <w:rPr>
        <w:rFonts w:hint="default"/>
        <w:b/>
      </w:rPr>
    </w:lvl>
    <w:lvl w:ilvl="1">
      <w:start w:val="1"/>
      <w:numFmt w:val="decimal"/>
      <w:lvlText w:val="%1.%2."/>
      <w:lvlJc w:val="left"/>
      <w:pPr>
        <w:ind w:left="480" w:hanging="48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6" w15:restartNumberingAfterBreak="0">
    <w:nsid w:val="4F233255"/>
    <w:multiLevelType w:val="multilevel"/>
    <w:tmpl w:val="2776668A"/>
    <w:lvl w:ilvl="0">
      <w:start w:val="1"/>
      <w:numFmt w:val="decimal"/>
      <w:lvlText w:val="%1."/>
      <w:lvlJc w:val="left"/>
      <w:pPr>
        <w:ind w:left="720" w:hanging="360"/>
      </w:pPr>
      <w:rPr>
        <w:rFonts w:hint="default"/>
      </w:rPr>
    </w:lvl>
    <w:lvl w:ilvl="1">
      <w:start w:val="1"/>
      <w:numFmt w:val="decimal"/>
      <w:isLgl/>
      <w:lvlText w:val="%1.%2."/>
      <w:lvlJc w:val="left"/>
      <w:pPr>
        <w:ind w:left="675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lvlText w:val="%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56332C64"/>
    <w:multiLevelType w:val="hybridMultilevel"/>
    <w:tmpl w:val="6D223078"/>
    <w:lvl w:ilvl="0" w:tplc="30090019">
      <w:start w:val="1"/>
      <w:numFmt w:val="lowerLetter"/>
      <w:lvlText w:val="%1."/>
      <w:lvlJc w:val="left"/>
      <w:pPr>
        <w:ind w:left="720" w:hanging="360"/>
      </w:pPr>
    </w:lvl>
    <w:lvl w:ilvl="1" w:tplc="30090019" w:tentative="1">
      <w:start w:val="1"/>
      <w:numFmt w:val="lowerLetter"/>
      <w:lvlText w:val="%2."/>
      <w:lvlJc w:val="left"/>
      <w:pPr>
        <w:ind w:left="1440" w:hanging="360"/>
      </w:pPr>
    </w:lvl>
    <w:lvl w:ilvl="2" w:tplc="3009001B" w:tentative="1">
      <w:start w:val="1"/>
      <w:numFmt w:val="lowerRoman"/>
      <w:lvlText w:val="%3."/>
      <w:lvlJc w:val="right"/>
      <w:pPr>
        <w:ind w:left="2160" w:hanging="180"/>
      </w:pPr>
    </w:lvl>
    <w:lvl w:ilvl="3" w:tplc="3009000F" w:tentative="1">
      <w:start w:val="1"/>
      <w:numFmt w:val="decimal"/>
      <w:lvlText w:val="%4."/>
      <w:lvlJc w:val="left"/>
      <w:pPr>
        <w:ind w:left="2880" w:hanging="360"/>
      </w:pPr>
    </w:lvl>
    <w:lvl w:ilvl="4" w:tplc="30090019" w:tentative="1">
      <w:start w:val="1"/>
      <w:numFmt w:val="lowerLetter"/>
      <w:lvlText w:val="%5."/>
      <w:lvlJc w:val="left"/>
      <w:pPr>
        <w:ind w:left="3600" w:hanging="360"/>
      </w:pPr>
    </w:lvl>
    <w:lvl w:ilvl="5" w:tplc="3009001B" w:tentative="1">
      <w:start w:val="1"/>
      <w:numFmt w:val="lowerRoman"/>
      <w:lvlText w:val="%6."/>
      <w:lvlJc w:val="right"/>
      <w:pPr>
        <w:ind w:left="4320" w:hanging="180"/>
      </w:pPr>
    </w:lvl>
    <w:lvl w:ilvl="6" w:tplc="3009000F" w:tentative="1">
      <w:start w:val="1"/>
      <w:numFmt w:val="decimal"/>
      <w:lvlText w:val="%7."/>
      <w:lvlJc w:val="left"/>
      <w:pPr>
        <w:ind w:left="5040" w:hanging="360"/>
      </w:pPr>
    </w:lvl>
    <w:lvl w:ilvl="7" w:tplc="30090019" w:tentative="1">
      <w:start w:val="1"/>
      <w:numFmt w:val="lowerLetter"/>
      <w:lvlText w:val="%8."/>
      <w:lvlJc w:val="left"/>
      <w:pPr>
        <w:ind w:left="5760" w:hanging="360"/>
      </w:pPr>
    </w:lvl>
    <w:lvl w:ilvl="8" w:tplc="3009001B" w:tentative="1">
      <w:start w:val="1"/>
      <w:numFmt w:val="lowerRoman"/>
      <w:lvlText w:val="%9."/>
      <w:lvlJc w:val="right"/>
      <w:pPr>
        <w:ind w:left="6480" w:hanging="180"/>
      </w:pPr>
    </w:lvl>
  </w:abstractNum>
  <w:abstractNum w:abstractNumId="18" w15:restartNumberingAfterBreak="0">
    <w:nsid w:val="57396D3A"/>
    <w:multiLevelType w:val="hybridMultilevel"/>
    <w:tmpl w:val="4BBAB236"/>
    <w:lvl w:ilvl="0" w:tplc="3009000F">
      <w:start w:val="1"/>
      <w:numFmt w:val="decimal"/>
      <w:lvlText w:val="%1."/>
      <w:lvlJc w:val="left"/>
      <w:pPr>
        <w:ind w:left="720" w:hanging="360"/>
      </w:pPr>
    </w:lvl>
    <w:lvl w:ilvl="1" w:tplc="30090019" w:tentative="1">
      <w:start w:val="1"/>
      <w:numFmt w:val="lowerLetter"/>
      <w:lvlText w:val="%2."/>
      <w:lvlJc w:val="left"/>
      <w:pPr>
        <w:ind w:left="1440" w:hanging="360"/>
      </w:pPr>
    </w:lvl>
    <w:lvl w:ilvl="2" w:tplc="3009001B" w:tentative="1">
      <w:start w:val="1"/>
      <w:numFmt w:val="lowerRoman"/>
      <w:lvlText w:val="%3."/>
      <w:lvlJc w:val="right"/>
      <w:pPr>
        <w:ind w:left="2160" w:hanging="180"/>
      </w:pPr>
    </w:lvl>
    <w:lvl w:ilvl="3" w:tplc="3009000F" w:tentative="1">
      <w:start w:val="1"/>
      <w:numFmt w:val="decimal"/>
      <w:lvlText w:val="%4."/>
      <w:lvlJc w:val="left"/>
      <w:pPr>
        <w:ind w:left="2880" w:hanging="360"/>
      </w:pPr>
    </w:lvl>
    <w:lvl w:ilvl="4" w:tplc="30090019" w:tentative="1">
      <w:start w:val="1"/>
      <w:numFmt w:val="lowerLetter"/>
      <w:lvlText w:val="%5."/>
      <w:lvlJc w:val="left"/>
      <w:pPr>
        <w:ind w:left="3600" w:hanging="360"/>
      </w:pPr>
    </w:lvl>
    <w:lvl w:ilvl="5" w:tplc="3009001B" w:tentative="1">
      <w:start w:val="1"/>
      <w:numFmt w:val="lowerRoman"/>
      <w:lvlText w:val="%6."/>
      <w:lvlJc w:val="right"/>
      <w:pPr>
        <w:ind w:left="4320" w:hanging="180"/>
      </w:pPr>
    </w:lvl>
    <w:lvl w:ilvl="6" w:tplc="3009000F" w:tentative="1">
      <w:start w:val="1"/>
      <w:numFmt w:val="decimal"/>
      <w:lvlText w:val="%7."/>
      <w:lvlJc w:val="left"/>
      <w:pPr>
        <w:ind w:left="5040" w:hanging="360"/>
      </w:pPr>
    </w:lvl>
    <w:lvl w:ilvl="7" w:tplc="30090019" w:tentative="1">
      <w:start w:val="1"/>
      <w:numFmt w:val="lowerLetter"/>
      <w:lvlText w:val="%8."/>
      <w:lvlJc w:val="left"/>
      <w:pPr>
        <w:ind w:left="5760" w:hanging="360"/>
      </w:pPr>
    </w:lvl>
    <w:lvl w:ilvl="8" w:tplc="3009001B" w:tentative="1">
      <w:start w:val="1"/>
      <w:numFmt w:val="lowerRoman"/>
      <w:lvlText w:val="%9."/>
      <w:lvlJc w:val="right"/>
      <w:pPr>
        <w:ind w:left="6480" w:hanging="180"/>
      </w:pPr>
    </w:lvl>
  </w:abstractNum>
  <w:abstractNum w:abstractNumId="19" w15:restartNumberingAfterBreak="0">
    <w:nsid w:val="5BDF3913"/>
    <w:multiLevelType w:val="multilevel"/>
    <w:tmpl w:val="4204E65E"/>
    <w:lvl w:ilvl="0">
      <w:start w:val="1"/>
      <w:numFmt w:val="decimal"/>
      <w:lvlText w:val="%1."/>
      <w:lvlJc w:val="left"/>
      <w:pPr>
        <w:ind w:left="720" w:hanging="360"/>
      </w:pPr>
      <w:rPr>
        <w:rFonts w:hint="default"/>
      </w:rPr>
    </w:lvl>
    <w:lvl w:ilvl="1">
      <w:start w:val="1"/>
      <w:numFmt w:val="decimal"/>
      <w:isLgl/>
      <w:lvlText w:val="%1.%2."/>
      <w:lvlJc w:val="left"/>
      <w:pPr>
        <w:ind w:left="675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5DBE13D9"/>
    <w:multiLevelType w:val="multilevel"/>
    <w:tmpl w:val="2776668A"/>
    <w:lvl w:ilvl="0">
      <w:start w:val="1"/>
      <w:numFmt w:val="decimal"/>
      <w:lvlText w:val="%1."/>
      <w:lvlJc w:val="left"/>
      <w:pPr>
        <w:ind w:left="720" w:hanging="360"/>
      </w:pPr>
      <w:rPr>
        <w:rFonts w:hint="default"/>
      </w:rPr>
    </w:lvl>
    <w:lvl w:ilvl="1">
      <w:start w:val="1"/>
      <w:numFmt w:val="decimal"/>
      <w:isLgl/>
      <w:lvlText w:val="%1.%2."/>
      <w:lvlJc w:val="left"/>
      <w:pPr>
        <w:ind w:left="675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lvlText w:val="%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65814179"/>
    <w:multiLevelType w:val="multilevel"/>
    <w:tmpl w:val="4204E65E"/>
    <w:lvl w:ilvl="0">
      <w:start w:val="1"/>
      <w:numFmt w:val="decimal"/>
      <w:lvlText w:val="%1."/>
      <w:lvlJc w:val="left"/>
      <w:pPr>
        <w:ind w:left="720" w:hanging="360"/>
      </w:pPr>
      <w:rPr>
        <w:rFonts w:hint="default"/>
      </w:rPr>
    </w:lvl>
    <w:lvl w:ilvl="1">
      <w:start w:val="1"/>
      <w:numFmt w:val="decimal"/>
      <w:isLgl/>
      <w:lvlText w:val="%1.%2."/>
      <w:lvlJc w:val="left"/>
      <w:pPr>
        <w:ind w:left="675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69664B78"/>
    <w:multiLevelType w:val="hybridMultilevel"/>
    <w:tmpl w:val="070EEC86"/>
    <w:lvl w:ilvl="0" w:tplc="3009000F">
      <w:start w:val="1"/>
      <w:numFmt w:val="decimal"/>
      <w:lvlText w:val="%1."/>
      <w:lvlJc w:val="left"/>
      <w:pPr>
        <w:ind w:left="720" w:hanging="360"/>
      </w:pPr>
    </w:lvl>
    <w:lvl w:ilvl="1" w:tplc="30090019" w:tentative="1">
      <w:start w:val="1"/>
      <w:numFmt w:val="lowerLetter"/>
      <w:lvlText w:val="%2."/>
      <w:lvlJc w:val="left"/>
      <w:pPr>
        <w:ind w:left="1440" w:hanging="360"/>
      </w:pPr>
    </w:lvl>
    <w:lvl w:ilvl="2" w:tplc="3009001B" w:tentative="1">
      <w:start w:val="1"/>
      <w:numFmt w:val="lowerRoman"/>
      <w:lvlText w:val="%3."/>
      <w:lvlJc w:val="right"/>
      <w:pPr>
        <w:ind w:left="2160" w:hanging="180"/>
      </w:pPr>
    </w:lvl>
    <w:lvl w:ilvl="3" w:tplc="3009000F" w:tentative="1">
      <w:start w:val="1"/>
      <w:numFmt w:val="decimal"/>
      <w:lvlText w:val="%4."/>
      <w:lvlJc w:val="left"/>
      <w:pPr>
        <w:ind w:left="2880" w:hanging="360"/>
      </w:pPr>
    </w:lvl>
    <w:lvl w:ilvl="4" w:tplc="30090019" w:tentative="1">
      <w:start w:val="1"/>
      <w:numFmt w:val="lowerLetter"/>
      <w:lvlText w:val="%5."/>
      <w:lvlJc w:val="left"/>
      <w:pPr>
        <w:ind w:left="3600" w:hanging="360"/>
      </w:pPr>
    </w:lvl>
    <w:lvl w:ilvl="5" w:tplc="3009001B" w:tentative="1">
      <w:start w:val="1"/>
      <w:numFmt w:val="lowerRoman"/>
      <w:lvlText w:val="%6."/>
      <w:lvlJc w:val="right"/>
      <w:pPr>
        <w:ind w:left="4320" w:hanging="180"/>
      </w:pPr>
    </w:lvl>
    <w:lvl w:ilvl="6" w:tplc="3009000F" w:tentative="1">
      <w:start w:val="1"/>
      <w:numFmt w:val="decimal"/>
      <w:lvlText w:val="%7."/>
      <w:lvlJc w:val="left"/>
      <w:pPr>
        <w:ind w:left="5040" w:hanging="360"/>
      </w:pPr>
    </w:lvl>
    <w:lvl w:ilvl="7" w:tplc="30090019" w:tentative="1">
      <w:start w:val="1"/>
      <w:numFmt w:val="lowerLetter"/>
      <w:lvlText w:val="%8."/>
      <w:lvlJc w:val="left"/>
      <w:pPr>
        <w:ind w:left="5760" w:hanging="360"/>
      </w:pPr>
    </w:lvl>
    <w:lvl w:ilvl="8" w:tplc="3009001B" w:tentative="1">
      <w:start w:val="1"/>
      <w:numFmt w:val="lowerRoman"/>
      <w:lvlText w:val="%9."/>
      <w:lvlJc w:val="right"/>
      <w:pPr>
        <w:ind w:left="6480" w:hanging="180"/>
      </w:pPr>
    </w:lvl>
  </w:abstractNum>
  <w:abstractNum w:abstractNumId="23" w15:restartNumberingAfterBreak="0">
    <w:nsid w:val="6B6B3A41"/>
    <w:multiLevelType w:val="multilevel"/>
    <w:tmpl w:val="2A7ADB2C"/>
    <w:lvl w:ilvl="0">
      <w:start w:val="1"/>
      <w:numFmt w:val="lowerLetter"/>
      <w:lvlText w:val="%1."/>
      <w:lvlJc w:val="left"/>
      <w:pPr>
        <w:ind w:left="720" w:hanging="360"/>
      </w:pPr>
      <w:rPr>
        <w:rFonts w:hint="default"/>
      </w:rPr>
    </w:lvl>
    <w:lvl w:ilvl="1">
      <w:start w:val="1"/>
      <w:numFmt w:val="decimal"/>
      <w:isLgl/>
      <w:lvlText w:val="%1.%2."/>
      <w:lvlJc w:val="left"/>
      <w:pPr>
        <w:ind w:left="675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74DB567F"/>
    <w:multiLevelType w:val="multilevel"/>
    <w:tmpl w:val="4204E65E"/>
    <w:lvl w:ilvl="0">
      <w:start w:val="1"/>
      <w:numFmt w:val="decimal"/>
      <w:lvlText w:val="%1."/>
      <w:lvlJc w:val="left"/>
      <w:pPr>
        <w:ind w:left="720" w:hanging="360"/>
      </w:pPr>
      <w:rPr>
        <w:rFonts w:hint="default"/>
      </w:rPr>
    </w:lvl>
    <w:lvl w:ilvl="1">
      <w:start w:val="1"/>
      <w:numFmt w:val="decimal"/>
      <w:isLgl/>
      <w:lvlText w:val="%1.%2."/>
      <w:lvlJc w:val="left"/>
      <w:pPr>
        <w:ind w:left="675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74F53A6F"/>
    <w:multiLevelType w:val="multilevel"/>
    <w:tmpl w:val="4204E65E"/>
    <w:lvl w:ilvl="0">
      <w:start w:val="1"/>
      <w:numFmt w:val="decimal"/>
      <w:lvlText w:val="%1."/>
      <w:lvlJc w:val="left"/>
      <w:pPr>
        <w:ind w:left="720" w:hanging="360"/>
      </w:pPr>
      <w:rPr>
        <w:rFonts w:hint="default"/>
      </w:rPr>
    </w:lvl>
    <w:lvl w:ilvl="1">
      <w:start w:val="1"/>
      <w:numFmt w:val="decimal"/>
      <w:isLgl/>
      <w:lvlText w:val="%1.%2."/>
      <w:lvlJc w:val="left"/>
      <w:pPr>
        <w:ind w:left="675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77FA06AB"/>
    <w:multiLevelType w:val="multilevel"/>
    <w:tmpl w:val="FBA0F75A"/>
    <w:lvl w:ilvl="0">
      <w:start w:val="1"/>
      <w:numFmt w:val="lowerLetter"/>
      <w:lvlText w:val="%1."/>
      <w:lvlJc w:val="left"/>
      <w:pPr>
        <w:ind w:left="720" w:hanging="360"/>
      </w:pPr>
      <w:rPr>
        <w:rFonts w:hint="default"/>
      </w:rPr>
    </w:lvl>
    <w:lvl w:ilvl="1">
      <w:start w:val="1"/>
      <w:numFmt w:val="decimal"/>
      <w:isLgl/>
      <w:lvlText w:val="%1.%2."/>
      <w:lvlJc w:val="left"/>
      <w:pPr>
        <w:ind w:left="675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79F7526D"/>
    <w:multiLevelType w:val="hybridMultilevel"/>
    <w:tmpl w:val="7E16B894"/>
    <w:lvl w:ilvl="0" w:tplc="3009000F">
      <w:start w:val="1"/>
      <w:numFmt w:val="decimal"/>
      <w:lvlText w:val="%1."/>
      <w:lvlJc w:val="left"/>
      <w:pPr>
        <w:ind w:left="720" w:hanging="360"/>
      </w:pPr>
      <w:rPr>
        <w:rFonts w:hint="default"/>
      </w:rPr>
    </w:lvl>
    <w:lvl w:ilvl="1" w:tplc="30090019" w:tentative="1">
      <w:start w:val="1"/>
      <w:numFmt w:val="lowerLetter"/>
      <w:lvlText w:val="%2."/>
      <w:lvlJc w:val="left"/>
      <w:pPr>
        <w:ind w:left="1440" w:hanging="360"/>
      </w:pPr>
    </w:lvl>
    <w:lvl w:ilvl="2" w:tplc="3009001B" w:tentative="1">
      <w:start w:val="1"/>
      <w:numFmt w:val="lowerRoman"/>
      <w:lvlText w:val="%3."/>
      <w:lvlJc w:val="right"/>
      <w:pPr>
        <w:ind w:left="2160" w:hanging="180"/>
      </w:pPr>
    </w:lvl>
    <w:lvl w:ilvl="3" w:tplc="3009000F" w:tentative="1">
      <w:start w:val="1"/>
      <w:numFmt w:val="decimal"/>
      <w:lvlText w:val="%4."/>
      <w:lvlJc w:val="left"/>
      <w:pPr>
        <w:ind w:left="2880" w:hanging="360"/>
      </w:pPr>
    </w:lvl>
    <w:lvl w:ilvl="4" w:tplc="30090019" w:tentative="1">
      <w:start w:val="1"/>
      <w:numFmt w:val="lowerLetter"/>
      <w:lvlText w:val="%5."/>
      <w:lvlJc w:val="left"/>
      <w:pPr>
        <w:ind w:left="3600" w:hanging="360"/>
      </w:pPr>
    </w:lvl>
    <w:lvl w:ilvl="5" w:tplc="3009001B" w:tentative="1">
      <w:start w:val="1"/>
      <w:numFmt w:val="lowerRoman"/>
      <w:lvlText w:val="%6."/>
      <w:lvlJc w:val="right"/>
      <w:pPr>
        <w:ind w:left="4320" w:hanging="180"/>
      </w:pPr>
    </w:lvl>
    <w:lvl w:ilvl="6" w:tplc="3009000F" w:tentative="1">
      <w:start w:val="1"/>
      <w:numFmt w:val="decimal"/>
      <w:lvlText w:val="%7."/>
      <w:lvlJc w:val="left"/>
      <w:pPr>
        <w:ind w:left="5040" w:hanging="360"/>
      </w:pPr>
    </w:lvl>
    <w:lvl w:ilvl="7" w:tplc="30090019" w:tentative="1">
      <w:start w:val="1"/>
      <w:numFmt w:val="lowerLetter"/>
      <w:lvlText w:val="%8."/>
      <w:lvlJc w:val="left"/>
      <w:pPr>
        <w:ind w:left="5760" w:hanging="360"/>
      </w:pPr>
    </w:lvl>
    <w:lvl w:ilvl="8" w:tplc="3009001B" w:tentative="1">
      <w:start w:val="1"/>
      <w:numFmt w:val="lowerRoman"/>
      <w:lvlText w:val="%9."/>
      <w:lvlJc w:val="right"/>
      <w:pPr>
        <w:ind w:left="6480" w:hanging="180"/>
      </w:pPr>
    </w:lvl>
  </w:abstractNum>
  <w:abstractNum w:abstractNumId="28" w15:restartNumberingAfterBreak="0">
    <w:nsid w:val="7A0B495F"/>
    <w:multiLevelType w:val="hybridMultilevel"/>
    <w:tmpl w:val="8482E4DA"/>
    <w:lvl w:ilvl="0" w:tplc="3009000F">
      <w:start w:val="1"/>
      <w:numFmt w:val="decimal"/>
      <w:lvlText w:val="%1."/>
      <w:lvlJc w:val="left"/>
      <w:pPr>
        <w:ind w:left="720" w:hanging="360"/>
      </w:pPr>
      <w:rPr>
        <w:rFonts w:hint="default"/>
      </w:rPr>
    </w:lvl>
    <w:lvl w:ilvl="1" w:tplc="30090019" w:tentative="1">
      <w:start w:val="1"/>
      <w:numFmt w:val="lowerLetter"/>
      <w:lvlText w:val="%2."/>
      <w:lvlJc w:val="left"/>
      <w:pPr>
        <w:ind w:left="1440" w:hanging="360"/>
      </w:pPr>
    </w:lvl>
    <w:lvl w:ilvl="2" w:tplc="3009001B" w:tentative="1">
      <w:start w:val="1"/>
      <w:numFmt w:val="lowerRoman"/>
      <w:lvlText w:val="%3."/>
      <w:lvlJc w:val="right"/>
      <w:pPr>
        <w:ind w:left="2160" w:hanging="180"/>
      </w:pPr>
    </w:lvl>
    <w:lvl w:ilvl="3" w:tplc="3009000F" w:tentative="1">
      <w:start w:val="1"/>
      <w:numFmt w:val="decimal"/>
      <w:lvlText w:val="%4."/>
      <w:lvlJc w:val="left"/>
      <w:pPr>
        <w:ind w:left="2880" w:hanging="360"/>
      </w:pPr>
    </w:lvl>
    <w:lvl w:ilvl="4" w:tplc="30090019" w:tentative="1">
      <w:start w:val="1"/>
      <w:numFmt w:val="lowerLetter"/>
      <w:lvlText w:val="%5."/>
      <w:lvlJc w:val="left"/>
      <w:pPr>
        <w:ind w:left="3600" w:hanging="360"/>
      </w:pPr>
    </w:lvl>
    <w:lvl w:ilvl="5" w:tplc="3009001B" w:tentative="1">
      <w:start w:val="1"/>
      <w:numFmt w:val="lowerRoman"/>
      <w:lvlText w:val="%6."/>
      <w:lvlJc w:val="right"/>
      <w:pPr>
        <w:ind w:left="4320" w:hanging="180"/>
      </w:pPr>
    </w:lvl>
    <w:lvl w:ilvl="6" w:tplc="3009000F" w:tentative="1">
      <w:start w:val="1"/>
      <w:numFmt w:val="decimal"/>
      <w:lvlText w:val="%7."/>
      <w:lvlJc w:val="left"/>
      <w:pPr>
        <w:ind w:left="5040" w:hanging="360"/>
      </w:pPr>
    </w:lvl>
    <w:lvl w:ilvl="7" w:tplc="30090019" w:tentative="1">
      <w:start w:val="1"/>
      <w:numFmt w:val="lowerLetter"/>
      <w:lvlText w:val="%8."/>
      <w:lvlJc w:val="left"/>
      <w:pPr>
        <w:ind w:left="5760" w:hanging="360"/>
      </w:pPr>
    </w:lvl>
    <w:lvl w:ilvl="8" w:tplc="3009001B" w:tentative="1">
      <w:start w:val="1"/>
      <w:numFmt w:val="lowerRoman"/>
      <w:lvlText w:val="%9."/>
      <w:lvlJc w:val="right"/>
      <w:pPr>
        <w:ind w:left="6480" w:hanging="180"/>
      </w:pPr>
    </w:lvl>
  </w:abstractNum>
  <w:abstractNum w:abstractNumId="29" w15:restartNumberingAfterBreak="0">
    <w:nsid w:val="7CDB3A98"/>
    <w:multiLevelType w:val="hybridMultilevel"/>
    <w:tmpl w:val="0F2C82CA"/>
    <w:lvl w:ilvl="0" w:tplc="3009000F">
      <w:start w:val="1"/>
      <w:numFmt w:val="decimal"/>
      <w:lvlText w:val="%1."/>
      <w:lvlJc w:val="left"/>
      <w:pPr>
        <w:ind w:left="720" w:hanging="360"/>
      </w:pPr>
    </w:lvl>
    <w:lvl w:ilvl="1" w:tplc="30090019" w:tentative="1">
      <w:start w:val="1"/>
      <w:numFmt w:val="lowerLetter"/>
      <w:lvlText w:val="%2."/>
      <w:lvlJc w:val="left"/>
      <w:pPr>
        <w:ind w:left="1440" w:hanging="360"/>
      </w:pPr>
    </w:lvl>
    <w:lvl w:ilvl="2" w:tplc="3009001B" w:tentative="1">
      <w:start w:val="1"/>
      <w:numFmt w:val="lowerRoman"/>
      <w:lvlText w:val="%3."/>
      <w:lvlJc w:val="right"/>
      <w:pPr>
        <w:ind w:left="2160" w:hanging="180"/>
      </w:pPr>
    </w:lvl>
    <w:lvl w:ilvl="3" w:tplc="3009000F" w:tentative="1">
      <w:start w:val="1"/>
      <w:numFmt w:val="decimal"/>
      <w:lvlText w:val="%4."/>
      <w:lvlJc w:val="left"/>
      <w:pPr>
        <w:ind w:left="2880" w:hanging="360"/>
      </w:pPr>
    </w:lvl>
    <w:lvl w:ilvl="4" w:tplc="30090019" w:tentative="1">
      <w:start w:val="1"/>
      <w:numFmt w:val="lowerLetter"/>
      <w:lvlText w:val="%5."/>
      <w:lvlJc w:val="left"/>
      <w:pPr>
        <w:ind w:left="3600" w:hanging="360"/>
      </w:pPr>
    </w:lvl>
    <w:lvl w:ilvl="5" w:tplc="3009001B" w:tentative="1">
      <w:start w:val="1"/>
      <w:numFmt w:val="lowerRoman"/>
      <w:lvlText w:val="%6."/>
      <w:lvlJc w:val="right"/>
      <w:pPr>
        <w:ind w:left="4320" w:hanging="180"/>
      </w:pPr>
    </w:lvl>
    <w:lvl w:ilvl="6" w:tplc="3009000F" w:tentative="1">
      <w:start w:val="1"/>
      <w:numFmt w:val="decimal"/>
      <w:lvlText w:val="%7."/>
      <w:lvlJc w:val="left"/>
      <w:pPr>
        <w:ind w:left="5040" w:hanging="360"/>
      </w:pPr>
    </w:lvl>
    <w:lvl w:ilvl="7" w:tplc="30090019" w:tentative="1">
      <w:start w:val="1"/>
      <w:numFmt w:val="lowerLetter"/>
      <w:lvlText w:val="%8."/>
      <w:lvlJc w:val="left"/>
      <w:pPr>
        <w:ind w:left="5760" w:hanging="360"/>
      </w:pPr>
    </w:lvl>
    <w:lvl w:ilvl="8" w:tplc="3009001B" w:tentative="1">
      <w:start w:val="1"/>
      <w:numFmt w:val="lowerRoman"/>
      <w:lvlText w:val="%9."/>
      <w:lvlJc w:val="right"/>
      <w:pPr>
        <w:ind w:left="6480" w:hanging="180"/>
      </w:pPr>
    </w:lvl>
  </w:abstractNum>
  <w:num w:numId="1">
    <w:abstractNumId w:val="5"/>
  </w:num>
  <w:num w:numId="2">
    <w:abstractNumId w:val="21"/>
  </w:num>
  <w:num w:numId="3">
    <w:abstractNumId w:val="27"/>
  </w:num>
  <w:num w:numId="4">
    <w:abstractNumId w:val="29"/>
  </w:num>
  <w:num w:numId="5">
    <w:abstractNumId w:val="22"/>
  </w:num>
  <w:num w:numId="6">
    <w:abstractNumId w:val="1"/>
  </w:num>
  <w:num w:numId="7">
    <w:abstractNumId w:val="18"/>
  </w:num>
  <w:num w:numId="8">
    <w:abstractNumId w:val="2"/>
  </w:num>
  <w:num w:numId="9">
    <w:abstractNumId w:val="28"/>
  </w:num>
  <w:num w:numId="10">
    <w:abstractNumId w:val="10"/>
  </w:num>
  <w:num w:numId="11">
    <w:abstractNumId w:val="25"/>
  </w:num>
  <w:num w:numId="12">
    <w:abstractNumId w:val="0"/>
  </w:num>
  <w:num w:numId="13">
    <w:abstractNumId w:val="24"/>
  </w:num>
  <w:num w:numId="14">
    <w:abstractNumId w:val="19"/>
  </w:num>
  <w:num w:numId="15">
    <w:abstractNumId w:val="11"/>
  </w:num>
  <w:num w:numId="16">
    <w:abstractNumId w:val="20"/>
  </w:num>
  <w:num w:numId="17">
    <w:abstractNumId w:val="12"/>
  </w:num>
  <w:num w:numId="18">
    <w:abstractNumId w:val="3"/>
  </w:num>
  <w:num w:numId="19">
    <w:abstractNumId w:val="16"/>
  </w:num>
  <w:num w:numId="20">
    <w:abstractNumId w:val="6"/>
  </w:num>
  <w:num w:numId="21">
    <w:abstractNumId w:val="23"/>
  </w:num>
  <w:num w:numId="22">
    <w:abstractNumId w:val="13"/>
  </w:num>
  <w:num w:numId="23">
    <w:abstractNumId w:val="14"/>
  </w:num>
  <w:num w:numId="24">
    <w:abstractNumId w:val="4"/>
  </w:num>
  <w:num w:numId="25">
    <w:abstractNumId w:val="7"/>
  </w:num>
  <w:num w:numId="26">
    <w:abstractNumId w:val="15"/>
  </w:num>
  <w:num w:numId="27">
    <w:abstractNumId w:val="8"/>
  </w:num>
  <w:num w:numId="28">
    <w:abstractNumId w:val="9"/>
  </w:num>
  <w:num w:numId="29">
    <w:abstractNumId w:val="26"/>
  </w:num>
  <w:num w:numId="30">
    <w:abstractNumId w:val="1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0"/>
  <w:doNotTrackMoves/>
  <w:defaultTabStop w:val="720"/>
  <w:characterSpacingControl w:val="doNotCompress"/>
  <w:savePreviewPicture/>
  <w:hdrShapeDefaults>
    <o:shapedefaults v:ext="edit" spidmax="2049"/>
  </w:hdrShapeDefaults>
  <w:footnotePr>
    <w:numRestart w:val="eachPage"/>
    <w:footnote w:id="-1"/>
    <w:footnote w:id="0"/>
  </w:footnotePr>
  <w:endnotePr>
    <w:numFmt w:val="decimal"/>
    <w:numRestart w:val="eachSect"/>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690D"/>
    <w:rsid w:val="00002444"/>
    <w:rsid w:val="0000352A"/>
    <w:rsid w:val="00005929"/>
    <w:rsid w:val="00007B84"/>
    <w:rsid w:val="0001321A"/>
    <w:rsid w:val="00020D0B"/>
    <w:rsid w:val="00021137"/>
    <w:rsid w:val="00025C6B"/>
    <w:rsid w:val="00030BB9"/>
    <w:rsid w:val="00031AED"/>
    <w:rsid w:val="000336CB"/>
    <w:rsid w:val="00033905"/>
    <w:rsid w:val="000368A9"/>
    <w:rsid w:val="000413B8"/>
    <w:rsid w:val="0004365D"/>
    <w:rsid w:val="00043C41"/>
    <w:rsid w:val="0004426F"/>
    <w:rsid w:val="00044415"/>
    <w:rsid w:val="00047FD8"/>
    <w:rsid w:val="00057167"/>
    <w:rsid w:val="000632F9"/>
    <w:rsid w:val="00063448"/>
    <w:rsid w:val="000708C0"/>
    <w:rsid w:val="00070F1C"/>
    <w:rsid w:val="00071B08"/>
    <w:rsid w:val="00071F79"/>
    <w:rsid w:val="00073913"/>
    <w:rsid w:val="000753A7"/>
    <w:rsid w:val="000877EF"/>
    <w:rsid w:val="00087FA4"/>
    <w:rsid w:val="00091839"/>
    <w:rsid w:val="000937BF"/>
    <w:rsid w:val="00094138"/>
    <w:rsid w:val="00095753"/>
    <w:rsid w:val="00097166"/>
    <w:rsid w:val="0009784B"/>
    <w:rsid w:val="00097A88"/>
    <w:rsid w:val="000A57C3"/>
    <w:rsid w:val="000A5C7F"/>
    <w:rsid w:val="000A65EB"/>
    <w:rsid w:val="000B44E1"/>
    <w:rsid w:val="000B7429"/>
    <w:rsid w:val="000C2BEC"/>
    <w:rsid w:val="000C2E58"/>
    <w:rsid w:val="000C3100"/>
    <w:rsid w:val="000C5407"/>
    <w:rsid w:val="000C61FD"/>
    <w:rsid w:val="000D136F"/>
    <w:rsid w:val="000D1604"/>
    <w:rsid w:val="000D1C86"/>
    <w:rsid w:val="000D7AF6"/>
    <w:rsid w:val="000E1BC6"/>
    <w:rsid w:val="000E4EA1"/>
    <w:rsid w:val="000E6E44"/>
    <w:rsid w:val="000F0DB1"/>
    <w:rsid w:val="000F17D8"/>
    <w:rsid w:val="000F1910"/>
    <w:rsid w:val="000F1B1A"/>
    <w:rsid w:val="000F1B6C"/>
    <w:rsid w:val="000F284E"/>
    <w:rsid w:val="000F3136"/>
    <w:rsid w:val="000F5013"/>
    <w:rsid w:val="000F71A1"/>
    <w:rsid w:val="00100ECC"/>
    <w:rsid w:val="00102995"/>
    <w:rsid w:val="00102A9F"/>
    <w:rsid w:val="001039DC"/>
    <w:rsid w:val="00104154"/>
    <w:rsid w:val="00105549"/>
    <w:rsid w:val="001110CA"/>
    <w:rsid w:val="00112E72"/>
    <w:rsid w:val="001153A3"/>
    <w:rsid w:val="00126772"/>
    <w:rsid w:val="001269A4"/>
    <w:rsid w:val="00126A47"/>
    <w:rsid w:val="00127839"/>
    <w:rsid w:val="0013178F"/>
    <w:rsid w:val="00131BDB"/>
    <w:rsid w:val="00131C53"/>
    <w:rsid w:val="00134667"/>
    <w:rsid w:val="00142EBA"/>
    <w:rsid w:val="001470D2"/>
    <w:rsid w:val="00150336"/>
    <w:rsid w:val="001512EA"/>
    <w:rsid w:val="001537A8"/>
    <w:rsid w:val="00162261"/>
    <w:rsid w:val="001630BF"/>
    <w:rsid w:val="0016371E"/>
    <w:rsid w:val="00164831"/>
    <w:rsid w:val="001673F6"/>
    <w:rsid w:val="0016745C"/>
    <w:rsid w:val="00170E35"/>
    <w:rsid w:val="00170F23"/>
    <w:rsid w:val="00177131"/>
    <w:rsid w:val="00180146"/>
    <w:rsid w:val="001803C4"/>
    <w:rsid w:val="001873FC"/>
    <w:rsid w:val="0019062A"/>
    <w:rsid w:val="001916FC"/>
    <w:rsid w:val="00191A74"/>
    <w:rsid w:val="00191BDC"/>
    <w:rsid w:val="00192E48"/>
    <w:rsid w:val="001948FD"/>
    <w:rsid w:val="00194F7F"/>
    <w:rsid w:val="00195BC9"/>
    <w:rsid w:val="001977FF"/>
    <w:rsid w:val="001A037D"/>
    <w:rsid w:val="001A3A95"/>
    <w:rsid w:val="001A4E0A"/>
    <w:rsid w:val="001A5946"/>
    <w:rsid w:val="001B32E6"/>
    <w:rsid w:val="001B3821"/>
    <w:rsid w:val="001B7051"/>
    <w:rsid w:val="001C0352"/>
    <w:rsid w:val="001C0C7A"/>
    <w:rsid w:val="001C3EB6"/>
    <w:rsid w:val="001C4541"/>
    <w:rsid w:val="001C4AD2"/>
    <w:rsid w:val="001C5125"/>
    <w:rsid w:val="001C67F1"/>
    <w:rsid w:val="001D0269"/>
    <w:rsid w:val="001D3B98"/>
    <w:rsid w:val="001D54E2"/>
    <w:rsid w:val="001D6DE4"/>
    <w:rsid w:val="001D6FCE"/>
    <w:rsid w:val="001D7EB2"/>
    <w:rsid w:val="001E2A66"/>
    <w:rsid w:val="001E7D6B"/>
    <w:rsid w:val="001F03D3"/>
    <w:rsid w:val="001F33C6"/>
    <w:rsid w:val="001F3E4C"/>
    <w:rsid w:val="001F4560"/>
    <w:rsid w:val="001F7DF3"/>
    <w:rsid w:val="00204125"/>
    <w:rsid w:val="0020722D"/>
    <w:rsid w:val="00212D10"/>
    <w:rsid w:val="00213906"/>
    <w:rsid w:val="0022335A"/>
    <w:rsid w:val="00223873"/>
    <w:rsid w:val="00225317"/>
    <w:rsid w:val="002264CE"/>
    <w:rsid w:val="002304A9"/>
    <w:rsid w:val="0023135E"/>
    <w:rsid w:val="002315A9"/>
    <w:rsid w:val="00232FF7"/>
    <w:rsid w:val="00237BD5"/>
    <w:rsid w:val="00242B3E"/>
    <w:rsid w:val="00242B67"/>
    <w:rsid w:val="002451BE"/>
    <w:rsid w:val="002454A6"/>
    <w:rsid w:val="0024697A"/>
    <w:rsid w:val="00247290"/>
    <w:rsid w:val="00252854"/>
    <w:rsid w:val="002534AF"/>
    <w:rsid w:val="00253B68"/>
    <w:rsid w:val="00254CD7"/>
    <w:rsid w:val="002635F6"/>
    <w:rsid w:val="00263CD6"/>
    <w:rsid w:val="0026435B"/>
    <w:rsid w:val="00264783"/>
    <w:rsid w:val="00267393"/>
    <w:rsid w:val="0027046F"/>
    <w:rsid w:val="00270C56"/>
    <w:rsid w:val="00286DC6"/>
    <w:rsid w:val="00291CCC"/>
    <w:rsid w:val="0029653C"/>
    <w:rsid w:val="00296B57"/>
    <w:rsid w:val="002A1D75"/>
    <w:rsid w:val="002A4005"/>
    <w:rsid w:val="002A4429"/>
    <w:rsid w:val="002A769A"/>
    <w:rsid w:val="002B01A4"/>
    <w:rsid w:val="002B57B9"/>
    <w:rsid w:val="002C2944"/>
    <w:rsid w:val="002C4BD5"/>
    <w:rsid w:val="002D4D9C"/>
    <w:rsid w:val="002E25C7"/>
    <w:rsid w:val="002E35D0"/>
    <w:rsid w:val="002E7BF4"/>
    <w:rsid w:val="002F3A84"/>
    <w:rsid w:val="002F5B00"/>
    <w:rsid w:val="0030207C"/>
    <w:rsid w:val="00305286"/>
    <w:rsid w:val="003062C8"/>
    <w:rsid w:val="003063B1"/>
    <w:rsid w:val="00306D2E"/>
    <w:rsid w:val="0031007D"/>
    <w:rsid w:val="00315C7E"/>
    <w:rsid w:val="0032004F"/>
    <w:rsid w:val="003256AD"/>
    <w:rsid w:val="00325ADF"/>
    <w:rsid w:val="003376CE"/>
    <w:rsid w:val="003435AF"/>
    <w:rsid w:val="003436AB"/>
    <w:rsid w:val="0034589C"/>
    <w:rsid w:val="0034650B"/>
    <w:rsid w:val="00350A35"/>
    <w:rsid w:val="00352F80"/>
    <w:rsid w:val="00355C83"/>
    <w:rsid w:val="003567AB"/>
    <w:rsid w:val="00357955"/>
    <w:rsid w:val="003601B8"/>
    <w:rsid w:val="00361535"/>
    <w:rsid w:val="003626C0"/>
    <w:rsid w:val="00366F05"/>
    <w:rsid w:val="003677B1"/>
    <w:rsid w:val="0037127A"/>
    <w:rsid w:val="00374506"/>
    <w:rsid w:val="00376815"/>
    <w:rsid w:val="00376AB8"/>
    <w:rsid w:val="00376C2C"/>
    <w:rsid w:val="003812F3"/>
    <w:rsid w:val="00381CC9"/>
    <w:rsid w:val="003836FB"/>
    <w:rsid w:val="00384415"/>
    <w:rsid w:val="00386194"/>
    <w:rsid w:val="003874D7"/>
    <w:rsid w:val="003936D5"/>
    <w:rsid w:val="003A317E"/>
    <w:rsid w:val="003A4548"/>
    <w:rsid w:val="003A5402"/>
    <w:rsid w:val="003B0375"/>
    <w:rsid w:val="003B0935"/>
    <w:rsid w:val="003B12D4"/>
    <w:rsid w:val="003B6196"/>
    <w:rsid w:val="003C02F1"/>
    <w:rsid w:val="003C6713"/>
    <w:rsid w:val="003D391D"/>
    <w:rsid w:val="003D73A5"/>
    <w:rsid w:val="003D73C9"/>
    <w:rsid w:val="003F1401"/>
    <w:rsid w:val="003F191F"/>
    <w:rsid w:val="003F5CD2"/>
    <w:rsid w:val="00404ECD"/>
    <w:rsid w:val="00405FC8"/>
    <w:rsid w:val="004078DE"/>
    <w:rsid w:val="0041027B"/>
    <w:rsid w:val="0041187D"/>
    <w:rsid w:val="00415B28"/>
    <w:rsid w:val="00416057"/>
    <w:rsid w:val="00421C92"/>
    <w:rsid w:val="00424094"/>
    <w:rsid w:val="00430C01"/>
    <w:rsid w:val="00431B61"/>
    <w:rsid w:val="00432902"/>
    <w:rsid w:val="00433997"/>
    <w:rsid w:val="00437FA4"/>
    <w:rsid w:val="00442C00"/>
    <w:rsid w:val="00446BD9"/>
    <w:rsid w:val="0045457D"/>
    <w:rsid w:val="00455821"/>
    <w:rsid w:val="0045586B"/>
    <w:rsid w:val="004567E0"/>
    <w:rsid w:val="004604B8"/>
    <w:rsid w:val="00460E44"/>
    <w:rsid w:val="00462A4C"/>
    <w:rsid w:val="00465BDE"/>
    <w:rsid w:val="004676EA"/>
    <w:rsid w:val="00470770"/>
    <w:rsid w:val="00474646"/>
    <w:rsid w:val="00480770"/>
    <w:rsid w:val="004822FC"/>
    <w:rsid w:val="004824F5"/>
    <w:rsid w:val="0048262E"/>
    <w:rsid w:val="00484680"/>
    <w:rsid w:val="00485334"/>
    <w:rsid w:val="004857D4"/>
    <w:rsid w:val="00485F9F"/>
    <w:rsid w:val="00486146"/>
    <w:rsid w:val="004914FD"/>
    <w:rsid w:val="004A09D2"/>
    <w:rsid w:val="004A54E3"/>
    <w:rsid w:val="004B1277"/>
    <w:rsid w:val="004B3672"/>
    <w:rsid w:val="004C050C"/>
    <w:rsid w:val="004C7265"/>
    <w:rsid w:val="004C7B00"/>
    <w:rsid w:val="004D574C"/>
    <w:rsid w:val="004D7173"/>
    <w:rsid w:val="004D71AB"/>
    <w:rsid w:val="004E6FA5"/>
    <w:rsid w:val="004F2607"/>
    <w:rsid w:val="004F501C"/>
    <w:rsid w:val="004F530C"/>
    <w:rsid w:val="004F63DD"/>
    <w:rsid w:val="00503118"/>
    <w:rsid w:val="0050558D"/>
    <w:rsid w:val="005106B0"/>
    <w:rsid w:val="0051304D"/>
    <w:rsid w:val="0051667E"/>
    <w:rsid w:val="00520F9A"/>
    <w:rsid w:val="0052290A"/>
    <w:rsid w:val="00524FEF"/>
    <w:rsid w:val="00530110"/>
    <w:rsid w:val="0053365D"/>
    <w:rsid w:val="00542EF8"/>
    <w:rsid w:val="0054390A"/>
    <w:rsid w:val="00543921"/>
    <w:rsid w:val="00546E91"/>
    <w:rsid w:val="0055090B"/>
    <w:rsid w:val="00550FD4"/>
    <w:rsid w:val="00553A23"/>
    <w:rsid w:val="00553E61"/>
    <w:rsid w:val="00555A45"/>
    <w:rsid w:val="00556D45"/>
    <w:rsid w:val="0055715F"/>
    <w:rsid w:val="0056049A"/>
    <w:rsid w:val="00561A71"/>
    <w:rsid w:val="00561F0F"/>
    <w:rsid w:val="00567298"/>
    <w:rsid w:val="00570A8B"/>
    <w:rsid w:val="00570F64"/>
    <w:rsid w:val="005731A0"/>
    <w:rsid w:val="005748EC"/>
    <w:rsid w:val="005761A9"/>
    <w:rsid w:val="00576C9C"/>
    <w:rsid w:val="00580273"/>
    <w:rsid w:val="0058164B"/>
    <w:rsid w:val="005842A7"/>
    <w:rsid w:val="0058575E"/>
    <w:rsid w:val="005928AF"/>
    <w:rsid w:val="00594C5D"/>
    <w:rsid w:val="00594E18"/>
    <w:rsid w:val="005A0CBF"/>
    <w:rsid w:val="005A670B"/>
    <w:rsid w:val="005B40A2"/>
    <w:rsid w:val="005B5856"/>
    <w:rsid w:val="005B790E"/>
    <w:rsid w:val="005C33D3"/>
    <w:rsid w:val="005C3724"/>
    <w:rsid w:val="005C3B4A"/>
    <w:rsid w:val="005C5265"/>
    <w:rsid w:val="005C6147"/>
    <w:rsid w:val="005D519B"/>
    <w:rsid w:val="005D5416"/>
    <w:rsid w:val="005E05BF"/>
    <w:rsid w:val="005E1627"/>
    <w:rsid w:val="005E60DB"/>
    <w:rsid w:val="005E6E30"/>
    <w:rsid w:val="005E7509"/>
    <w:rsid w:val="005F10C0"/>
    <w:rsid w:val="005F1173"/>
    <w:rsid w:val="005F22FF"/>
    <w:rsid w:val="005F409C"/>
    <w:rsid w:val="0060351A"/>
    <w:rsid w:val="00603BFF"/>
    <w:rsid w:val="006105E7"/>
    <w:rsid w:val="0061176C"/>
    <w:rsid w:val="00611AA7"/>
    <w:rsid w:val="006121A5"/>
    <w:rsid w:val="00615A91"/>
    <w:rsid w:val="00616B9A"/>
    <w:rsid w:val="0061703A"/>
    <w:rsid w:val="006174E2"/>
    <w:rsid w:val="00617783"/>
    <w:rsid w:val="00617949"/>
    <w:rsid w:val="00620949"/>
    <w:rsid w:val="00621161"/>
    <w:rsid w:val="00622470"/>
    <w:rsid w:val="0062454F"/>
    <w:rsid w:val="00624C9D"/>
    <w:rsid w:val="0063225E"/>
    <w:rsid w:val="00632C46"/>
    <w:rsid w:val="00636DE9"/>
    <w:rsid w:val="006407EF"/>
    <w:rsid w:val="0064100A"/>
    <w:rsid w:val="006413DA"/>
    <w:rsid w:val="00646158"/>
    <w:rsid w:val="006464DE"/>
    <w:rsid w:val="0065032D"/>
    <w:rsid w:val="00650D3B"/>
    <w:rsid w:val="0065262C"/>
    <w:rsid w:val="00653233"/>
    <w:rsid w:val="00653DA2"/>
    <w:rsid w:val="00656853"/>
    <w:rsid w:val="00671127"/>
    <w:rsid w:val="006749CA"/>
    <w:rsid w:val="00676E62"/>
    <w:rsid w:val="0068796C"/>
    <w:rsid w:val="006930A4"/>
    <w:rsid w:val="00695DC1"/>
    <w:rsid w:val="006973CE"/>
    <w:rsid w:val="00697B5E"/>
    <w:rsid w:val="006A3429"/>
    <w:rsid w:val="006A4AD9"/>
    <w:rsid w:val="006A5132"/>
    <w:rsid w:val="006B0F77"/>
    <w:rsid w:val="006B261C"/>
    <w:rsid w:val="006B5FB9"/>
    <w:rsid w:val="006B721C"/>
    <w:rsid w:val="006C2AA4"/>
    <w:rsid w:val="006C3190"/>
    <w:rsid w:val="006D084E"/>
    <w:rsid w:val="006D69DF"/>
    <w:rsid w:val="006D77DF"/>
    <w:rsid w:val="006E05BB"/>
    <w:rsid w:val="006E1950"/>
    <w:rsid w:val="006E4450"/>
    <w:rsid w:val="006F0A08"/>
    <w:rsid w:val="006F0FAC"/>
    <w:rsid w:val="006F1771"/>
    <w:rsid w:val="006F2958"/>
    <w:rsid w:val="006F40E1"/>
    <w:rsid w:val="006F41FA"/>
    <w:rsid w:val="007068E7"/>
    <w:rsid w:val="0070690D"/>
    <w:rsid w:val="007070F1"/>
    <w:rsid w:val="00710065"/>
    <w:rsid w:val="00712355"/>
    <w:rsid w:val="00712E29"/>
    <w:rsid w:val="0071601D"/>
    <w:rsid w:val="00716951"/>
    <w:rsid w:val="007227BF"/>
    <w:rsid w:val="0072345A"/>
    <w:rsid w:val="0072375B"/>
    <w:rsid w:val="007312A2"/>
    <w:rsid w:val="00732604"/>
    <w:rsid w:val="00734C27"/>
    <w:rsid w:val="007424F7"/>
    <w:rsid w:val="00742542"/>
    <w:rsid w:val="007465A0"/>
    <w:rsid w:val="007530A0"/>
    <w:rsid w:val="00753277"/>
    <w:rsid w:val="00757513"/>
    <w:rsid w:val="0076106C"/>
    <w:rsid w:val="007621A3"/>
    <w:rsid w:val="00765568"/>
    <w:rsid w:val="007673BD"/>
    <w:rsid w:val="00767C1D"/>
    <w:rsid w:val="00771695"/>
    <w:rsid w:val="00772C5F"/>
    <w:rsid w:val="007730A5"/>
    <w:rsid w:val="007742BA"/>
    <w:rsid w:val="00787FB0"/>
    <w:rsid w:val="00790204"/>
    <w:rsid w:val="007919FA"/>
    <w:rsid w:val="007A1957"/>
    <w:rsid w:val="007A550A"/>
    <w:rsid w:val="007A7BF6"/>
    <w:rsid w:val="007B1CD1"/>
    <w:rsid w:val="007B55C9"/>
    <w:rsid w:val="007B5E57"/>
    <w:rsid w:val="007B700E"/>
    <w:rsid w:val="007C05C7"/>
    <w:rsid w:val="007C15E4"/>
    <w:rsid w:val="007C28F2"/>
    <w:rsid w:val="007C417B"/>
    <w:rsid w:val="007C57B6"/>
    <w:rsid w:val="007C719E"/>
    <w:rsid w:val="007D0967"/>
    <w:rsid w:val="007D265C"/>
    <w:rsid w:val="007D2A50"/>
    <w:rsid w:val="007E1C15"/>
    <w:rsid w:val="007E2F19"/>
    <w:rsid w:val="007E33D2"/>
    <w:rsid w:val="007E3C53"/>
    <w:rsid w:val="007E4B8C"/>
    <w:rsid w:val="007E764F"/>
    <w:rsid w:val="007F2451"/>
    <w:rsid w:val="007F5C50"/>
    <w:rsid w:val="007F5CCD"/>
    <w:rsid w:val="00800CF5"/>
    <w:rsid w:val="008017FC"/>
    <w:rsid w:val="008034F2"/>
    <w:rsid w:val="00803575"/>
    <w:rsid w:val="00804A1A"/>
    <w:rsid w:val="0081189C"/>
    <w:rsid w:val="00814A3A"/>
    <w:rsid w:val="00824597"/>
    <w:rsid w:val="00825977"/>
    <w:rsid w:val="008301B9"/>
    <w:rsid w:val="00831937"/>
    <w:rsid w:val="0083352B"/>
    <w:rsid w:val="00835AA5"/>
    <w:rsid w:val="00843FC4"/>
    <w:rsid w:val="00845A45"/>
    <w:rsid w:val="00846D1D"/>
    <w:rsid w:val="008501DD"/>
    <w:rsid w:val="00850208"/>
    <w:rsid w:val="00851CA5"/>
    <w:rsid w:val="008521EA"/>
    <w:rsid w:val="00852583"/>
    <w:rsid w:val="008570D8"/>
    <w:rsid w:val="00862738"/>
    <w:rsid w:val="008646AC"/>
    <w:rsid w:val="008646CB"/>
    <w:rsid w:val="008755CF"/>
    <w:rsid w:val="00875A86"/>
    <w:rsid w:val="00877E81"/>
    <w:rsid w:val="008810A1"/>
    <w:rsid w:val="008875E2"/>
    <w:rsid w:val="008902B8"/>
    <w:rsid w:val="00890CD7"/>
    <w:rsid w:val="00891BBD"/>
    <w:rsid w:val="00892480"/>
    <w:rsid w:val="00892C1A"/>
    <w:rsid w:val="0089390C"/>
    <w:rsid w:val="00895FE1"/>
    <w:rsid w:val="008A3AD9"/>
    <w:rsid w:val="008A477E"/>
    <w:rsid w:val="008A700F"/>
    <w:rsid w:val="008B1FE2"/>
    <w:rsid w:val="008B271A"/>
    <w:rsid w:val="008B275C"/>
    <w:rsid w:val="008B2B24"/>
    <w:rsid w:val="008B5DAA"/>
    <w:rsid w:val="008C2DD7"/>
    <w:rsid w:val="008C3FD3"/>
    <w:rsid w:val="008C46D5"/>
    <w:rsid w:val="008D2F9D"/>
    <w:rsid w:val="008E1A46"/>
    <w:rsid w:val="008E5B8A"/>
    <w:rsid w:val="008F0D38"/>
    <w:rsid w:val="008F104F"/>
    <w:rsid w:val="008F1277"/>
    <w:rsid w:val="008F1E1D"/>
    <w:rsid w:val="008F2155"/>
    <w:rsid w:val="008F518A"/>
    <w:rsid w:val="00900C5B"/>
    <w:rsid w:val="0090125D"/>
    <w:rsid w:val="00902484"/>
    <w:rsid w:val="00903A69"/>
    <w:rsid w:val="00907A82"/>
    <w:rsid w:val="00911C48"/>
    <w:rsid w:val="00913A98"/>
    <w:rsid w:val="00917B54"/>
    <w:rsid w:val="009206DF"/>
    <w:rsid w:val="0092177D"/>
    <w:rsid w:val="00922064"/>
    <w:rsid w:val="00922E67"/>
    <w:rsid w:val="0092587D"/>
    <w:rsid w:val="00927EA3"/>
    <w:rsid w:val="00931AF5"/>
    <w:rsid w:val="00932631"/>
    <w:rsid w:val="00936CB2"/>
    <w:rsid w:val="00936D68"/>
    <w:rsid w:val="009411B5"/>
    <w:rsid w:val="00943437"/>
    <w:rsid w:val="009435D1"/>
    <w:rsid w:val="0095170A"/>
    <w:rsid w:val="009536CA"/>
    <w:rsid w:val="00953BD3"/>
    <w:rsid w:val="00954133"/>
    <w:rsid w:val="009619A6"/>
    <w:rsid w:val="009660EA"/>
    <w:rsid w:val="009664AB"/>
    <w:rsid w:val="0097080C"/>
    <w:rsid w:val="0097588F"/>
    <w:rsid w:val="00977910"/>
    <w:rsid w:val="00977FEB"/>
    <w:rsid w:val="00980350"/>
    <w:rsid w:val="00985B08"/>
    <w:rsid w:val="009905BA"/>
    <w:rsid w:val="00992EBE"/>
    <w:rsid w:val="009A0731"/>
    <w:rsid w:val="009A1D1D"/>
    <w:rsid w:val="009A3E67"/>
    <w:rsid w:val="009A78A2"/>
    <w:rsid w:val="009A791B"/>
    <w:rsid w:val="009B1F42"/>
    <w:rsid w:val="009B2247"/>
    <w:rsid w:val="009B22E4"/>
    <w:rsid w:val="009B2C79"/>
    <w:rsid w:val="009C0894"/>
    <w:rsid w:val="009C559F"/>
    <w:rsid w:val="009C5D14"/>
    <w:rsid w:val="009C6FBF"/>
    <w:rsid w:val="009D0CBD"/>
    <w:rsid w:val="009D1060"/>
    <w:rsid w:val="009D1F9B"/>
    <w:rsid w:val="009D5D32"/>
    <w:rsid w:val="009E231C"/>
    <w:rsid w:val="009E24E5"/>
    <w:rsid w:val="009E463B"/>
    <w:rsid w:val="009E4995"/>
    <w:rsid w:val="009F0865"/>
    <w:rsid w:val="009F1B68"/>
    <w:rsid w:val="009F5FE4"/>
    <w:rsid w:val="00A01FAE"/>
    <w:rsid w:val="00A04507"/>
    <w:rsid w:val="00A046FD"/>
    <w:rsid w:val="00A0629A"/>
    <w:rsid w:val="00A073AB"/>
    <w:rsid w:val="00A13EF5"/>
    <w:rsid w:val="00A169AA"/>
    <w:rsid w:val="00A17671"/>
    <w:rsid w:val="00A21331"/>
    <w:rsid w:val="00A21AD7"/>
    <w:rsid w:val="00A252BC"/>
    <w:rsid w:val="00A25560"/>
    <w:rsid w:val="00A27F90"/>
    <w:rsid w:val="00A3018B"/>
    <w:rsid w:val="00A322FC"/>
    <w:rsid w:val="00A324DC"/>
    <w:rsid w:val="00A32B7F"/>
    <w:rsid w:val="00A32B8E"/>
    <w:rsid w:val="00A36D1B"/>
    <w:rsid w:val="00A4099D"/>
    <w:rsid w:val="00A4177F"/>
    <w:rsid w:val="00A41C23"/>
    <w:rsid w:val="00A50E82"/>
    <w:rsid w:val="00A66DE3"/>
    <w:rsid w:val="00A710AD"/>
    <w:rsid w:val="00A71AB4"/>
    <w:rsid w:val="00A75E00"/>
    <w:rsid w:val="00A8033A"/>
    <w:rsid w:val="00A853E4"/>
    <w:rsid w:val="00A90C69"/>
    <w:rsid w:val="00A932A1"/>
    <w:rsid w:val="00A94D1C"/>
    <w:rsid w:val="00AA14E6"/>
    <w:rsid w:val="00AA1FF0"/>
    <w:rsid w:val="00AA215E"/>
    <w:rsid w:val="00AA5778"/>
    <w:rsid w:val="00AA650C"/>
    <w:rsid w:val="00AA7A96"/>
    <w:rsid w:val="00AB4CD9"/>
    <w:rsid w:val="00AC186D"/>
    <w:rsid w:val="00AC32F5"/>
    <w:rsid w:val="00AC647D"/>
    <w:rsid w:val="00AC69AB"/>
    <w:rsid w:val="00AD0089"/>
    <w:rsid w:val="00AD053F"/>
    <w:rsid w:val="00AD21B9"/>
    <w:rsid w:val="00AD6D36"/>
    <w:rsid w:val="00AE425E"/>
    <w:rsid w:val="00AE7099"/>
    <w:rsid w:val="00AF097C"/>
    <w:rsid w:val="00AF5D3F"/>
    <w:rsid w:val="00B0092B"/>
    <w:rsid w:val="00B01C1A"/>
    <w:rsid w:val="00B11803"/>
    <w:rsid w:val="00B11A88"/>
    <w:rsid w:val="00B205B1"/>
    <w:rsid w:val="00B2201C"/>
    <w:rsid w:val="00B26693"/>
    <w:rsid w:val="00B268A1"/>
    <w:rsid w:val="00B27C9F"/>
    <w:rsid w:val="00B37C8C"/>
    <w:rsid w:val="00B4038F"/>
    <w:rsid w:val="00B40D97"/>
    <w:rsid w:val="00B423A4"/>
    <w:rsid w:val="00B42732"/>
    <w:rsid w:val="00B435AF"/>
    <w:rsid w:val="00B435F6"/>
    <w:rsid w:val="00B45254"/>
    <w:rsid w:val="00B53946"/>
    <w:rsid w:val="00B547D2"/>
    <w:rsid w:val="00B57763"/>
    <w:rsid w:val="00B627ED"/>
    <w:rsid w:val="00B64286"/>
    <w:rsid w:val="00B645C8"/>
    <w:rsid w:val="00B6460A"/>
    <w:rsid w:val="00B7005F"/>
    <w:rsid w:val="00B71702"/>
    <w:rsid w:val="00B72F99"/>
    <w:rsid w:val="00B73E02"/>
    <w:rsid w:val="00B75A6A"/>
    <w:rsid w:val="00B75C24"/>
    <w:rsid w:val="00B8142E"/>
    <w:rsid w:val="00B83A19"/>
    <w:rsid w:val="00B845EE"/>
    <w:rsid w:val="00B85492"/>
    <w:rsid w:val="00B8582A"/>
    <w:rsid w:val="00B928A9"/>
    <w:rsid w:val="00B94068"/>
    <w:rsid w:val="00B96DCC"/>
    <w:rsid w:val="00B9710A"/>
    <w:rsid w:val="00BA111A"/>
    <w:rsid w:val="00BA3F0B"/>
    <w:rsid w:val="00BA4A91"/>
    <w:rsid w:val="00BA60F7"/>
    <w:rsid w:val="00BB1513"/>
    <w:rsid w:val="00BB2560"/>
    <w:rsid w:val="00BB4F79"/>
    <w:rsid w:val="00BB5BCD"/>
    <w:rsid w:val="00BB6767"/>
    <w:rsid w:val="00BB76BA"/>
    <w:rsid w:val="00BB7845"/>
    <w:rsid w:val="00BD146E"/>
    <w:rsid w:val="00BD6FEC"/>
    <w:rsid w:val="00BE06CC"/>
    <w:rsid w:val="00BE3920"/>
    <w:rsid w:val="00BE4287"/>
    <w:rsid w:val="00BE4EA2"/>
    <w:rsid w:val="00BE7309"/>
    <w:rsid w:val="00BF1C91"/>
    <w:rsid w:val="00BF4057"/>
    <w:rsid w:val="00BF40A5"/>
    <w:rsid w:val="00BF5A08"/>
    <w:rsid w:val="00BF5A0E"/>
    <w:rsid w:val="00BF73C3"/>
    <w:rsid w:val="00C00FE9"/>
    <w:rsid w:val="00C04C5C"/>
    <w:rsid w:val="00C119B4"/>
    <w:rsid w:val="00C15D4A"/>
    <w:rsid w:val="00C208B1"/>
    <w:rsid w:val="00C218DA"/>
    <w:rsid w:val="00C21AED"/>
    <w:rsid w:val="00C23859"/>
    <w:rsid w:val="00C30EDF"/>
    <w:rsid w:val="00C316E5"/>
    <w:rsid w:val="00C3180C"/>
    <w:rsid w:val="00C374CD"/>
    <w:rsid w:val="00C37C25"/>
    <w:rsid w:val="00C37C74"/>
    <w:rsid w:val="00C37DFB"/>
    <w:rsid w:val="00C37F35"/>
    <w:rsid w:val="00C413D8"/>
    <w:rsid w:val="00C47C94"/>
    <w:rsid w:val="00C503B6"/>
    <w:rsid w:val="00C53A98"/>
    <w:rsid w:val="00C6339C"/>
    <w:rsid w:val="00C65CF8"/>
    <w:rsid w:val="00C70102"/>
    <w:rsid w:val="00C7332A"/>
    <w:rsid w:val="00C73660"/>
    <w:rsid w:val="00C7386F"/>
    <w:rsid w:val="00C768E2"/>
    <w:rsid w:val="00C8102F"/>
    <w:rsid w:val="00C84309"/>
    <w:rsid w:val="00C85351"/>
    <w:rsid w:val="00C85D9F"/>
    <w:rsid w:val="00C861D1"/>
    <w:rsid w:val="00C955B7"/>
    <w:rsid w:val="00C95FD6"/>
    <w:rsid w:val="00CA3281"/>
    <w:rsid w:val="00CB0332"/>
    <w:rsid w:val="00CB24C4"/>
    <w:rsid w:val="00CC2FB0"/>
    <w:rsid w:val="00CC30DA"/>
    <w:rsid w:val="00CC588C"/>
    <w:rsid w:val="00CC7DE0"/>
    <w:rsid w:val="00CD3826"/>
    <w:rsid w:val="00CD6961"/>
    <w:rsid w:val="00CE110D"/>
    <w:rsid w:val="00CE11BF"/>
    <w:rsid w:val="00CE5819"/>
    <w:rsid w:val="00CE7A2F"/>
    <w:rsid w:val="00CF2CC7"/>
    <w:rsid w:val="00CF4466"/>
    <w:rsid w:val="00CF4A3D"/>
    <w:rsid w:val="00CF54E6"/>
    <w:rsid w:val="00D02BFC"/>
    <w:rsid w:val="00D10CC7"/>
    <w:rsid w:val="00D12571"/>
    <w:rsid w:val="00D17659"/>
    <w:rsid w:val="00D2384E"/>
    <w:rsid w:val="00D24509"/>
    <w:rsid w:val="00D24D14"/>
    <w:rsid w:val="00D251C6"/>
    <w:rsid w:val="00D311AD"/>
    <w:rsid w:val="00D31814"/>
    <w:rsid w:val="00D349FC"/>
    <w:rsid w:val="00D40613"/>
    <w:rsid w:val="00D42B54"/>
    <w:rsid w:val="00D4540B"/>
    <w:rsid w:val="00D57401"/>
    <w:rsid w:val="00D57A0D"/>
    <w:rsid w:val="00D60FD0"/>
    <w:rsid w:val="00D70E81"/>
    <w:rsid w:val="00D71232"/>
    <w:rsid w:val="00D71245"/>
    <w:rsid w:val="00D72FF5"/>
    <w:rsid w:val="00D7302A"/>
    <w:rsid w:val="00D7305F"/>
    <w:rsid w:val="00D817AF"/>
    <w:rsid w:val="00D81F63"/>
    <w:rsid w:val="00D840DC"/>
    <w:rsid w:val="00D9360A"/>
    <w:rsid w:val="00D97263"/>
    <w:rsid w:val="00DA781D"/>
    <w:rsid w:val="00DB6782"/>
    <w:rsid w:val="00DB6987"/>
    <w:rsid w:val="00DC147C"/>
    <w:rsid w:val="00DD5324"/>
    <w:rsid w:val="00DD7841"/>
    <w:rsid w:val="00DD7E80"/>
    <w:rsid w:val="00DE10A2"/>
    <w:rsid w:val="00DE7495"/>
    <w:rsid w:val="00DF08B9"/>
    <w:rsid w:val="00DF3065"/>
    <w:rsid w:val="00DF3C4F"/>
    <w:rsid w:val="00DF425E"/>
    <w:rsid w:val="00DF6DDC"/>
    <w:rsid w:val="00E03380"/>
    <w:rsid w:val="00E04324"/>
    <w:rsid w:val="00E05A0F"/>
    <w:rsid w:val="00E05E14"/>
    <w:rsid w:val="00E07972"/>
    <w:rsid w:val="00E15970"/>
    <w:rsid w:val="00E15A8C"/>
    <w:rsid w:val="00E22A93"/>
    <w:rsid w:val="00E22E16"/>
    <w:rsid w:val="00E232EB"/>
    <w:rsid w:val="00E236DC"/>
    <w:rsid w:val="00E238D9"/>
    <w:rsid w:val="00E2634E"/>
    <w:rsid w:val="00E31712"/>
    <w:rsid w:val="00E31C8B"/>
    <w:rsid w:val="00E3293F"/>
    <w:rsid w:val="00E33807"/>
    <w:rsid w:val="00E342A6"/>
    <w:rsid w:val="00E354EA"/>
    <w:rsid w:val="00E36344"/>
    <w:rsid w:val="00E420F2"/>
    <w:rsid w:val="00E42298"/>
    <w:rsid w:val="00E475BA"/>
    <w:rsid w:val="00E52A81"/>
    <w:rsid w:val="00E55588"/>
    <w:rsid w:val="00E57C00"/>
    <w:rsid w:val="00E633D3"/>
    <w:rsid w:val="00E720D2"/>
    <w:rsid w:val="00E730CD"/>
    <w:rsid w:val="00E74777"/>
    <w:rsid w:val="00E82520"/>
    <w:rsid w:val="00E83F26"/>
    <w:rsid w:val="00E84649"/>
    <w:rsid w:val="00E85A1F"/>
    <w:rsid w:val="00E86643"/>
    <w:rsid w:val="00E9117D"/>
    <w:rsid w:val="00E913CD"/>
    <w:rsid w:val="00E961F0"/>
    <w:rsid w:val="00E96202"/>
    <w:rsid w:val="00E96629"/>
    <w:rsid w:val="00E97550"/>
    <w:rsid w:val="00EA05A8"/>
    <w:rsid w:val="00EA1338"/>
    <w:rsid w:val="00EA1FD2"/>
    <w:rsid w:val="00EA2EFF"/>
    <w:rsid w:val="00EA531A"/>
    <w:rsid w:val="00EB4593"/>
    <w:rsid w:val="00EB66AF"/>
    <w:rsid w:val="00EB6B31"/>
    <w:rsid w:val="00EC0947"/>
    <w:rsid w:val="00EC2461"/>
    <w:rsid w:val="00EC5D80"/>
    <w:rsid w:val="00EC62E3"/>
    <w:rsid w:val="00ED3021"/>
    <w:rsid w:val="00ED45E9"/>
    <w:rsid w:val="00ED7689"/>
    <w:rsid w:val="00ED7ADC"/>
    <w:rsid w:val="00ED7C65"/>
    <w:rsid w:val="00EE4DC1"/>
    <w:rsid w:val="00EE5288"/>
    <w:rsid w:val="00EF15F8"/>
    <w:rsid w:val="00EF29BD"/>
    <w:rsid w:val="00EF2FF3"/>
    <w:rsid w:val="00F00C5C"/>
    <w:rsid w:val="00F04F02"/>
    <w:rsid w:val="00F06826"/>
    <w:rsid w:val="00F11915"/>
    <w:rsid w:val="00F1308B"/>
    <w:rsid w:val="00F1414C"/>
    <w:rsid w:val="00F14F44"/>
    <w:rsid w:val="00F21EEB"/>
    <w:rsid w:val="00F225DB"/>
    <w:rsid w:val="00F24724"/>
    <w:rsid w:val="00F24F48"/>
    <w:rsid w:val="00F25842"/>
    <w:rsid w:val="00F26FE3"/>
    <w:rsid w:val="00F3501C"/>
    <w:rsid w:val="00F36AE9"/>
    <w:rsid w:val="00F43B60"/>
    <w:rsid w:val="00F46CB0"/>
    <w:rsid w:val="00F53912"/>
    <w:rsid w:val="00F565DE"/>
    <w:rsid w:val="00F616DC"/>
    <w:rsid w:val="00F63468"/>
    <w:rsid w:val="00F655D5"/>
    <w:rsid w:val="00F659E7"/>
    <w:rsid w:val="00F70A21"/>
    <w:rsid w:val="00F7582D"/>
    <w:rsid w:val="00F77588"/>
    <w:rsid w:val="00F8321E"/>
    <w:rsid w:val="00F8563B"/>
    <w:rsid w:val="00F86F64"/>
    <w:rsid w:val="00F86FD4"/>
    <w:rsid w:val="00F92A5A"/>
    <w:rsid w:val="00F96F24"/>
    <w:rsid w:val="00FB25C5"/>
    <w:rsid w:val="00FC3AB2"/>
    <w:rsid w:val="00FC43AC"/>
    <w:rsid w:val="00FD08F0"/>
    <w:rsid w:val="00FD1181"/>
    <w:rsid w:val="00FD1227"/>
    <w:rsid w:val="00FD59CC"/>
    <w:rsid w:val="00FE4078"/>
    <w:rsid w:val="00FE6633"/>
    <w:rsid w:val="00FE6795"/>
    <w:rsid w:val="00FE6D2E"/>
    <w:rsid w:val="00FF1482"/>
    <w:rsid w:val="00FF1621"/>
    <w:rsid w:val="00FF1D64"/>
    <w:rsid w:val="00FF6EB9"/>
  </w:rsids>
  <m:mathPr>
    <m:mathFont m:val="Cambria Math"/>
    <m:brkBin m:val="before"/>
    <m:brkBinSub m:val="--"/>
    <m:smallFrac m:val="0"/>
    <m:dispDef/>
    <m:lMargin m:val="0"/>
    <m:rMargin m:val="0"/>
    <m:defJc m:val="centerGroup"/>
    <m:wrapIndent m:val="1440"/>
    <m:intLim m:val="subSup"/>
    <m:naryLim m:val="undOvr"/>
  </m:mathPr>
  <w:themeFontLang w:val="en-ZW"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06DCD96-0A52-4D82-A6C7-A7E98CAC60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ZW"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0690D"/>
  </w:style>
  <w:style w:type="paragraph" w:styleId="Heading1">
    <w:name w:val="heading 1"/>
    <w:basedOn w:val="Normal"/>
    <w:next w:val="Normal"/>
    <w:link w:val="Heading1Char"/>
    <w:uiPriority w:val="9"/>
    <w:qFormat/>
    <w:rsid w:val="00CE11BF"/>
    <w:pPr>
      <w:keepNext/>
      <w:autoSpaceDE w:val="0"/>
      <w:autoSpaceDN w:val="0"/>
      <w:adjustRightInd w:val="0"/>
      <w:spacing w:after="0" w:line="240" w:lineRule="auto"/>
      <w:outlineLvl w:val="0"/>
    </w:pPr>
    <w:rPr>
      <w:rFonts w:cstheme="minorHAnsi"/>
      <w:b/>
      <w:bCs/>
    </w:rPr>
  </w:style>
  <w:style w:type="paragraph" w:styleId="Heading2">
    <w:name w:val="heading 2"/>
    <w:basedOn w:val="Normal"/>
    <w:next w:val="Normal"/>
    <w:link w:val="Heading2Char"/>
    <w:uiPriority w:val="9"/>
    <w:unhideWhenUsed/>
    <w:qFormat/>
    <w:rsid w:val="00F1308B"/>
    <w:pPr>
      <w:keepNext/>
      <w:autoSpaceDE w:val="0"/>
      <w:autoSpaceDN w:val="0"/>
      <w:adjustRightInd w:val="0"/>
      <w:spacing w:after="0" w:line="240" w:lineRule="auto"/>
      <w:jc w:val="center"/>
      <w:outlineLvl w:val="1"/>
    </w:pPr>
    <w:rPr>
      <w:rFonts w:ascii="Calibri,Bold" w:hAnsi="Calibri,Bold" w:cs="Calibri,Bold"/>
      <w:b/>
      <w:bCs/>
      <w:sz w:val="20"/>
      <w:szCs w:val="20"/>
    </w:rPr>
  </w:style>
  <w:style w:type="paragraph" w:styleId="Heading3">
    <w:name w:val="heading 3"/>
    <w:basedOn w:val="Normal"/>
    <w:next w:val="Normal"/>
    <w:link w:val="Heading3Char"/>
    <w:uiPriority w:val="9"/>
    <w:unhideWhenUsed/>
    <w:qFormat/>
    <w:rsid w:val="00242B3E"/>
    <w:pPr>
      <w:keepNext/>
      <w:autoSpaceDE w:val="0"/>
      <w:autoSpaceDN w:val="0"/>
      <w:adjustRightInd w:val="0"/>
      <w:spacing w:after="0" w:line="360" w:lineRule="auto"/>
      <w:ind w:right="-424"/>
      <w:jc w:val="both"/>
      <w:outlineLvl w:val="2"/>
    </w:pPr>
    <w:rPr>
      <w:rFonts w:cstheme="minorHAnsi"/>
      <w:b/>
      <w:bCs/>
    </w:rPr>
  </w:style>
  <w:style w:type="paragraph" w:styleId="Heading4">
    <w:name w:val="heading 4"/>
    <w:basedOn w:val="Normal"/>
    <w:next w:val="Normal"/>
    <w:link w:val="Heading4Char"/>
    <w:uiPriority w:val="9"/>
    <w:unhideWhenUsed/>
    <w:qFormat/>
    <w:rsid w:val="00381CC9"/>
    <w:pPr>
      <w:keepNext/>
      <w:autoSpaceDE w:val="0"/>
      <w:autoSpaceDN w:val="0"/>
      <w:adjustRightInd w:val="0"/>
      <w:spacing w:after="0" w:line="240" w:lineRule="auto"/>
      <w:ind w:right="-424"/>
      <w:jc w:val="center"/>
      <w:outlineLvl w:val="3"/>
    </w:pPr>
    <w:rPr>
      <w:rFonts w:asciiTheme="majorBidi" w:hAnsiTheme="majorBidi" w:cstheme="majorBidi"/>
      <w:b/>
      <w:bCs/>
      <w:sz w:val="32"/>
      <w:szCs w:val="32"/>
    </w:rPr>
  </w:style>
  <w:style w:type="paragraph" w:styleId="Heading5">
    <w:name w:val="heading 5"/>
    <w:basedOn w:val="Normal"/>
    <w:next w:val="Normal"/>
    <w:link w:val="Heading5Char"/>
    <w:uiPriority w:val="9"/>
    <w:unhideWhenUsed/>
    <w:qFormat/>
    <w:rsid w:val="00653DA2"/>
    <w:pPr>
      <w:keepNext/>
      <w:spacing w:after="0"/>
      <w:ind w:right="-418"/>
      <w:jc w:val="both"/>
      <w:outlineLvl w:val="4"/>
    </w:pPr>
    <w:rPr>
      <w:rFonts w:asciiTheme="majorBidi" w:hAnsiTheme="majorBidi" w:cstheme="majorBidi"/>
      <w:b/>
      <w:bCs/>
    </w:rPr>
  </w:style>
  <w:style w:type="paragraph" w:styleId="Heading6">
    <w:name w:val="heading 6"/>
    <w:basedOn w:val="Normal"/>
    <w:next w:val="Normal"/>
    <w:link w:val="Heading6Char"/>
    <w:uiPriority w:val="9"/>
    <w:unhideWhenUsed/>
    <w:qFormat/>
    <w:rsid w:val="000D1604"/>
    <w:pPr>
      <w:keepNext/>
      <w:shd w:val="clear" w:color="auto" w:fill="FFFFFF"/>
      <w:spacing w:after="135" w:line="270" w:lineRule="atLeast"/>
      <w:jc w:val="both"/>
      <w:outlineLvl w:val="5"/>
    </w:pPr>
    <w:rPr>
      <w:rFonts w:asciiTheme="majorBidi" w:hAnsiTheme="majorBidi" w:cstheme="majorBidi"/>
      <w:b/>
      <w:bCs/>
    </w:rPr>
  </w:style>
  <w:style w:type="paragraph" w:styleId="Heading7">
    <w:name w:val="heading 7"/>
    <w:basedOn w:val="Normal"/>
    <w:next w:val="Normal"/>
    <w:link w:val="Heading7Char"/>
    <w:uiPriority w:val="9"/>
    <w:unhideWhenUsed/>
    <w:qFormat/>
    <w:rsid w:val="00E33807"/>
    <w:pPr>
      <w:keepNext/>
      <w:ind w:right="-4944"/>
      <w:jc w:val="both"/>
      <w:outlineLvl w:val="6"/>
    </w:pPr>
    <w:rPr>
      <w:b/>
      <w:bCs/>
    </w:rPr>
  </w:style>
  <w:style w:type="paragraph" w:styleId="Heading8">
    <w:name w:val="heading 8"/>
    <w:basedOn w:val="Normal"/>
    <w:next w:val="Normal"/>
    <w:link w:val="Heading8Char"/>
    <w:uiPriority w:val="9"/>
    <w:unhideWhenUsed/>
    <w:qFormat/>
    <w:rsid w:val="00BD6FEC"/>
    <w:pPr>
      <w:keepNext/>
      <w:spacing w:after="0" w:line="240" w:lineRule="auto"/>
      <w:jc w:val="both"/>
      <w:outlineLvl w:val="7"/>
    </w:pPr>
    <w:rPr>
      <w:rFonts w:asciiTheme="majorBidi" w:hAnsiTheme="majorBidi" w:cstheme="majorBidi"/>
      <w:b/>
      <w:bCs/>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0690D"/>
    <w:rPr>
      <w:color w:val="0563C1" w:themeColor="hyperlink"/>
      <w:u w:val="single"/>
    </w:rPr>
  </w:style>
  <w:style w:type="paragraph" w:styleId="ListParagraph">
    <w:name w:val="List Paragraph"/>
    <w:basedOn w:val="Normal"/>
    <w:uiPriority w:val="34"/>
    <w:qFormat/>
    <w:rsid w:val="0070690D"/>
    <w:pPr>
      <w:ind w:left="720"/>
      <w:contextualSpacing/>
    </w:pPr>
  </w:style>
  <w:style w:type="character" w:styleId="Emphasis">
    <w:name w:val="Emphasis"/>
    <w:basedOn w:val="DefaultParagraphFont"/>
    <w:uiPriority w:val="20"/>
    <w:qFormat/>
    <w:rsid w:val="00852583"/>
    <w:rPr>
      <w:i/>
      <w:iCs/>
    </w:rPr>
  </w:style>
  <w:style w:type="character" w:customStyle="1" w:styleId="apple-converted-space">
    <w:name w:val="apple-converted-space"/>
    <w:basedOn w:val="DefaultParagraphFont"/>
    <w:rsid w:val="00852583"/>
  </w:style>
  <w:style w:type="paragraph" w:styleId="BodyText">
    <w:name w:val="Body Text"/>
    <w:basedOn w:val="Normal"/>
    <w:link w:val="BodyTextChar"/>
    <w:uiPriority w:val="99"/>
    <w:unhideWhenUsed/>
    <w:rsid w:val="00CE11BF"/>
    <w:pPr>
      <w:autoSpaceDE w:val="0"/>
      <w:autoSpaceDN w:val="0"/>
      <w:adjustRightInd w:val="0"/>
      <w:spacing w:after="0" w:line="276" w:lineRule="auto"/>
      <w:jc w:val="center"/>
    </w:pPr>
    <w:rPr>
      <w:rFonts w:cstheme="minorHAnsi"/>
    </w:rPr>
  </w:style>
  <w:style w:type="character" w:customStyle="1" w:styleId="BodyTextChar">
    <w:name w:val="Body Text Char"/>
    <w:basedOn w:val="DefaultParagraphFont"/>
    <w:link w:val="BodyText"/>
    <w:uiPriority w:val="99"/>
    <w:rsid w:val="00CE11BF"/>
    <w:rPr>
      <w:rFonts w:cstheme="minorHAnsi"/>
    </w:rPr>
  </w:style>
  <w:style w:type="character" w:customStyle="1" w:styleId="Heading1Char">
    <w:name w:val="Heading 1 Char"/>
    <w:basedOn w:val="DefaultParagraphFont"/>
    <w:link w:val="Heading1"/>
    <w:uiPriority w:val="9"/>
    <w:rsid w:val="00CE11BF"/>
    <w:rPr>
      <w:rFonts w:cstheme="minorHAnsi"/>
      <w:b/>
      <w:bCs/>
    </w:rPr>
  </w:style>
  <w:style w:type="character" w:customStyle="1" w:styleId="Heading2Char">
    <w:name w:val="Heading 2 Char"/>
    <w:basedOn w:val="DefaultParagraphFont"/>
    <w:link w:val="Heading2"/>
    <w:uiPriority w:val="9"/>
    <w:rsid w:val="00F1308B"/>
    <w:rPr>
      <w:rFonts w:ascii="Calibri,Bold" w:hAnsi="Calibri,Bold" w:cs="Calibri,Bold"/>
      <w:b/>
      <w:bCs/>
      <w:sz w:val="20"/>
      <w:szCs w:val="20"/>
    </w:rPr>
  </w:style>
  <w:style w:type="paragraph" w:styleId="BodyText2">
    <w:name w:val="Body Text 2"/>
    <w:basedOn w:val="Normal"/>
    <w:link w:val="BodyText2Char"/>
    <w:uiPriority w:val="99"/>
    <w:unhideWhenUsed/>
    <w:rsid w:val="008570D8"/>
    <w:rPr>
      <w:color w:val="538135" w:themeColor="accent6" w:themeShade="BF"/>
    </w:rPr>
  </w:style>
  <w:style w:type="character" w:customStyle="1" w:styleId="BodyText2Char">
    <w:name w:val="Body Text 2 Char"/>
    <w:basedOn w:val="DefaultParagraphFont"/>
    <w:link w:val="BodyText2"/>
    <w:uiPriority w:val="99"/>
    <w:rsid w:val="008570D8"/>
    <w:rPr>
      <w:color w:val="538135" w:themeColor="accent6" w:themeShade="BF"/>
    </w:rPr>
  </w:style>
  <w:style w:type="paragraph" w:styleId="BodyText3">
    <w:name w:val="Body Text 3"/>
    <w:basedOn w:val="Normal"/>
    <w:link w:val="BodyText3Char"/>
    <w:uiPriority w:val="99"/>
    <w:unhideWhenUsed/>
    <w:rsid w:val="00A04507"/>
    <w:pPr>
      <w:ind w:right="-424"/>
      <w:jc w:val="both"/>
    </w:pPr>
  </w:style>
  <w:style w:type="character" w:customStyle="1" w:styleId="BodyText3Char">
    <w:name w:val="Body Text 3 Char"/>
    <w:basedOn w:val="DefaultParagraphFont"/>
    <w:link w:val="BodyText3"/>
    <w:uiPriority w:val="99"/>
    <w:rsid w:val="00A04507"/>
  </w:style>
  <w:style w:type="character" w:customStyle="1" w:styleId="Heading3Char">
    <w:name w:val="Heading 3 Char"/>
    <w:basedOn w:val="DefaultParagraphFont"/>
    <w:link w:val="Heading3"/>
    <w:uiPriority w:val="9"/>
    <w:rsid w:val="00242B3E"/>
    <w:rPr>
      <w:rFonts w:cstheme="minorHAnsi"/>
      <w:b/>
      <w:bCs/>
    </w:rPr>
  </w:style>
  <w:style w:type="paragraph" w:styleId="NormalWeb">
    <w:name w:val="Normal (Web)"/>
    <w:basedOn w:val="Normal"/>
    <w:uiPriority w:val="99"/>
    <w:unhideWhenUsed/>
    <w:rsid w:val="0062454F"/>
    <w:pPr>
      <w:spacing w:before="100" w:beforeAutospacing="1" w:after="100" w:afterAutospacing="1" w:line="240" w:lineRule="auto"/>
    </w:pPr>
    <w:rPr>
      <w:rFonts w:ascii="Times New Roman" w:eastAsia="Times New Roman" w:hAnsi="Times New Roman" w:cs="Times New Roman"/>
      <w:sz w:val="24"/>
      <w:szCs w:val="24"/>
      <w:lang w:eastAsia="en-ZW"/>
    </w:rPr>
  </w:style>
  <w:style w:type="character" w:customStyle="1" w:styleId="il">
    <w:name w:val="il"/>
    <w:basedOn w:val="DefaultParagraphFont"/>
    <w:rsid w:val="005B40A2"/>
  </w:style>
  <w:style w:type="paragraph" w:styleId="FootnoteText">
    <w:name w:val="footnote text"/>
    <w:basedOn w:val="Normal"/>
    <w:link w:val="FootnoteTextChar"/>
    <w:uiPriority w:val="99"/>
    <w:semiHidden/>
    <w:unhideWhenUsed/>
    <w:rsid w:val="0016745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6745C"/>
    <w:rPr>
      <w:sz w:val="20"/>
      <w:szCs w:val="20"/>
    </w:rPr>
  </w:style>
  <w:style w:type="character" w:styleId="FootnoteReference">
    <w:name w:val="footnote reference"/>
    <w:basedOn w:val="DefaultParagraphFont"/>
    <w:uiPriority w:val="99"/>
    <w:semiHidden/>
    <w:unhideWhenUsed/>
    <w:rsid w:val="0016745C"/>
    <w:rPr>
      <w:vertAlign w:val="superscript"/>
    </w:rPr>
  </w:style>
  <w:style w:type="character" w:customStyle="1" w:styleId="reference-text">
    <w:name w:val="reference-text"/>
    <w:basedOn w:val="DefaultParagraphFont"/>
    <w:rsid w:val="0016745C"/>
  </w:style>
  <w:style w:type="character" w:customStyle="1" w:styleId="citation">
    <w:name w:val="citation"/>
    <w:basedOn w:val="DefaultParagraphFont"/>
    <w:rsid w:val="0016745C"/>
  </w:style>
  <w:style w:type="character" w:customStyle="1" w:styleId="reference-accessdate">
    <w:name w:val="reference-accessdate"/>
    <w:basedOn w:val="DefaultParagraphFont"/>
    <w:rsid w:val="0016745C"/>
  </w:style>
  <w:style w:type="character" w:customStyle="1" w:styleId="nowrap">
    <w:name w:val="nowrap"/>
    <w:basedOn w:val="DefaultParagraphFont"/>
    <w:rsid w:val="0016745C"/>
  </w:style>
  <w:style w:type="character" w:customStyle="1" w:styleId="mw-cite-backlink">
    <w:name w:val="mw-cite-backlink"/>
    <w:basedOn w:val="DefaultParagraphFont"/>
    <w:rsid w:val="0016745C"/>
  </w:style>
  <w:style w:type="character" w:customStyle="1" w:styleId="cite-accessibility-label">
    <w:name w:val="cite-accessibility-label"/>
    <w:basedOn w:val="DefaultParagraphFont"/>
    <w:rsid w:val="0016745C"/>
  </w:style>
  <w:style w:type="character" w:customStyle="1" w:styleId="Heading4Char">
    <w:name w:val="Heading 4 Char"/>
    <w:basedOn w:val="DefaultParagraphFont"/>
    <w:link w:val="Heading4"/>
    <w:uiPriority w:val="9"/>
    <w:rsid w:val="00381CC9"/>
    <w:rPr>
      <w:rFonts w:asciiTheme="majorBidi" w:hAnsiTheme="majorBidi" w:cstheme="majorBidi"/>
      <w:b/>
      <w:bCs/>
      <w:sz w:val="32"/>
      <w:szCs w:val="32"/>
    </w:rPr>
  </w:style>
  <w:style w:type="character" w:styleId="CommentReference">
    <w:name w:val="annotation reference"/>
    <w:basedOn w:val="DefaultParagraphFont"/>
    <w:uiPriority w:val="99"/>
    <w:semiHidden/>
    <w:unhideWhenUsed/>
    <w:rsid w:val="003B12D4"/>
    <w:rPr>
      <w:sz w:val="16"/>
      <w:szCs w:val="16"/>
    </w:rPr>
  </w:style>
  <w:style w:type="paragraph" w:styleId="CommentText">
    <w:name w:val="annotation text"/>
    <w:basedOn w:val="Normal"/>
    <w:link w:val="CommentTextChar"/>
    <w:uiPriority w:val="99"/>
    <w:semiHidden/>
    <w:unhideWhenUsed/>
    <w:rsid w:val="003B12D4"/>
    <w:pPr>
      <w:spacing w:line="240" w:lineRule="auto"/>
    </w:pPr>
    <w:rPr>
      <w:sz w:val="20"/>
      <w:szCs w:val="20"/>
    </w:rPr>
  </w:style>
  <w:style w:type="character" w:customStyle="1" w:styleId="CommentTextChar">
    <w:name w:val="Comment Text Char"/>
    <w:basedOn w:val="DefaultParagraphFont"/>
    <w:link w:val="CommentText"/>
    <w:uiPriority w:val="99"/>
    <w:semiHidden/>
    <w:rsid w:val="003B12D4"/>
    <w:rPr>
      <w:sz w:val="20"/>
      <w:szCs w:val="20"/>
    </w:rPr>
  </w:style>
  <w:style w:type="paragraph" w:styleId="CommentSubject">
    <w:name w:val="annotation subject"/>
    <w:basedOn w:val="CommentText"/>
    <w:next w:val="CommentText"/>
    <w:link w:val="CommentSubjectChar"/>
    <w:uiPriority w:val="99"/>
    <w:semiHidden/>
    <w:unhideWhenUsed/>
    <w:rsid w:val="003B12D4"/>
    <w:rPr>
      <w:b/>
      <w:bCs/>
    </w:rPr>
  </w:style>
  <w:style w:type="character" w:customStyle="1" w:styleId="CommentSubjectChar">
    <w:name w:val="Comment Subject Char"/>
    <w:basedOn w:val="CommentTextChar"/>
    <w:link w:val="CommentSubject"/>
    <w:uiPriority w:val="99"/>
    <w:semiHidden/>
    <w:rsid w:val="003B12D4"/>
    <w:rPr>
      <w:b/>
      <w:bCs/>
      <w:sz w:val="20"/>
      <w:szCs w:val="20"/>
    </w:rPr>
  </w:style>
  <w:style w:type="paragraph" w:styleId="BalloonText">
    <w:name w:val="Balloon Text"/>
    <w:basedOn w:val="Normal"/>
    <w:link w:val="BalloonTextChar"/>
    <w:uiPriority w:val="99"/>
    <w:semiHidden/>
    <w:unhideWhenUsed/>
    <w:rsid w:val="003B12D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B12D4"/>
    <w:rPr>
      <w:rFonts w:ascii="Segoe UI" w:hAnsi="Segoe UI" w:cs="Segoe UI"/>
      <w:sz w:val="18"/>
      <w:szCs w:val="18"/>
    </w:rPr>
  </w:style>
  <w:style w:type="paragraph" w:styleId="EndnoteText">
    <w:name w:val="endnote text"/>
    <w:basedOn w:val="Normal"/>
    <w:link w:val="EndnoteTextChar"/>
    <w:uiPriority w:val="99"/>
    <w:semiHidden/>
    <w:unhideWhenUsed/>
    <w:rsid w:val="003B12D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B12D4"/>
    <w:rPr>
      <w:sz w:val="20"/>
      <w:szCs w:val="20"/>
    </w:rPr>
  </w:style>
  <w:style w:type="character" w:styleId="EndnoteReference">
    <w:name w:val="endnote reference"/>
    <w:basedOn w:val="DefaultParagraphFont"/>
    <w:uiPriority w:val="99"/>
    <w:semiHidden/>
    <w:unhideWhenUsed/>
    <w:rsid w:val="003B12D4"/>
    <w:rPr>
      <w:vertAlign w:val="superscript"/>
    </w:rPr>
  </w:style>
  <w:style w:type="character" w:customStyle="1" w:styleId="Heading5Char">
    <w:name w:val="Heading 5 Char"/>
    <w:basedOn w:val="DefaultParagraphFont"/>
    <w:link w:val="Heading5"/>
    <w:uiPriority w:val="9"/>
    <w:rsid w:val="00653DA2"/>
    <w:rPr>
      <w:rFonts w:asciiTheme="majorBidi" w:hAnsiTheme="majorBidi" w:cstheme="majorBidi"/>
      <w:b/>
      <w:bCs/>
    </w:rPr>
  </w:style>
  <w:style w:type="character" w:customStyle="1" w:styleId="Heading6Char">
    <w:name w:val="Heading 6 Char"/>
    <w:basedOn w:val="DefaultParagraphFont"/>
    <w:link w:val="Heading6"/>
    <w:uiPriority w:val="9"/>
    <w:rsid w:val="000D1604"/>
    <w:rPr>
      <w:rFonts w:asciiTheme="majorBidi" w:hAnsiTheme="majorBidi" w:cstheme="majorBidi"/>
      <w:b/>
      <w:bCs/>
      <w:shd w:val="clear" w:color="auto" w:fill="FFFFFF"/>
    </w:rPr>
  </w:style>
  <w:style w:type="character" w:customStyle="1" w:styleId="Heading7Char">
    <w:name w:val="Heading 7 Char"/>
    <w:basedOn w:val="DefaultParagraphFont"/>
    <w:link w:val="Heading7"/>
    <w:uiPriority w:val="9"/>
    <w:rsid w:val="00E33807"/>
    <w:rPr>
      <w:b/>
      <w:bCs/>
    </w:rPr>
  </w:style>
  <w:style w:type="paragraph" w:styleId="Header">
    <w:name w:val="header"/>
    <w:basedOn w:val="Normal"/>
    <w:link w:val="HeaderChar"/>
    <w:uiPriority w:val="99"/>
    <w:unhideWhenUsed/>
    <w:rsid w:val="0051304D"/>
    <w:pPr>
      <w:tabs>
        <w:tab w:val="center" w:pos="4513"/>
        <w:tab w:val="right" w:pos="9026"/>
      </w:tabs>
      <w:spacing w:after="0" w:line="240" w:lineRule="auto"/>
    </w:pPr>
  </w:style>
  <w:style w:type="character" w:customStyle="1" w:styleId="HeaderChar">
    <w:name w:val="Header Char"/>
    <w:basedOn w:val="DefaultParagraphFont"/>
    <w:link w:val="Header"/>
    <w:uiPriority w:val="99"/>
    <w:rsid w:val="0051304D"/>
  </w:style>
  <w:style w:type="paragraph" w:styleId="Footer">
    <w:name w:val="footer"/>
    <w:basedOn w:val="Normal"/>
    <w:link w:val="FooterChar"/>
    <w:uiPriority w:val="99"/>
    <w:unhideWhenUsed/>
    <w:rsid w:val="0051304D"/>
    <w:pPr>
      <w:tabs>
        <w:tab w:val="center" w:pos="4513"/>
        <w:tab w:val="right" w:pos="9026"/>
      </w:tabs>
      <w:spacing w:after="0" w:line="240" w:lineRule="auto"/>
    </w:pPr>
  </w:style>
  <w:style w:type="character" w:customStyle="1" w:styleId="FooterChar">
    <w:name w:val="Footer Char"/>
    <w:basedOn w:val="DefaultParagraphFont"/>
    <w:link w:val="Footer"/>
    <w:uiPriority w:val="99"/>
    <w:rsid w:val="0051304D"/>
  </w:style>
  <w:style w:type="character" w:customStyle="1" w:styleId="Heading8Char">
    <w:name w:val="Heading 8 Char"/>
    <w:basedOn w:val="DefaultParagraphFont"/>
    <w:link w:val="Heading8"/>
    <w:uiPriority w:val="9"/>
    <w:rsid w:val="00BD6FEC"/>
    <w:rPr>
      <w:rFonts w:asciiTheme="majorBidi" w:hAnsiTheme="majorBidi" w:cstheme="majorBidi"/>
      <w:b/>
      <w:bCs/>
      <w:lang w:val="en-US"/>
    </w:rPr>
  </w:style>
  <w:style w:type="paragraph" w:customStyle="1" w:styleId="BodyTextChapterIntro">
    <w:name w:val="Body Text Chapter Intro"/>
    <w:basedOn w:val="BodyText"/>
    <w:link w:val="BodyTextChapterIntroChar"/>
    <w:rsid w:val="00D70E81"/>
    <w:pPr>
      <w:autoSpaceDE/>
      <w:autoSpaceDN/>
      <w:adjustRightInd/>
      <w:spacing w:line="360" w:lineRule="auto"/>
      <w:jc w:val="left"/>
    </w:pPr>
    <w:rPr>
      <w:rFonts w:ascii="Arial" w:eastAsia="Calibri" w:hAnsi="Arial" w:cs="Times New Roman"/>
      <w:sz w:val="40"/>
      <w:lang w:val="en-CA"/>
    </w:rPr>
  </w:style>
  <w:style w:type="character" w:customStyle="1" w:styleId="BodyTextChapterIntroChar">
    <w:name w:val="Body Text Chapter Intro Char"/>
    <w:link w:val="BodyTextChapterIntro"/>
    <w:rsid w:val="00D70E81"/>
    <w:rPr>
      <w:rFonts w:ascii="Arial" w:eastAsia="Calibri" w:hAnsi="Arial" w:cs="Times New Roman"/>
      <w:sz w:val="40"/>
      <w:lang w:val="en-CA"/>
    </w:rPr>
  </w:style>
  <w:style w:type="paragraph" w:styleId="BodyTextIndent">
    <w:name w:val="Body Text Indent"/>
    <w:basedOn w:val="Normal"/>
    <w:link w:val="BodyTextIndentChar"/>
    <w:uiPriority w:val="99"/>
    <w:semiHidden/>
    <w:unhideWhenUsed/>
    <w:rsid w:val="00A21AD7"/>
    <w:pPr>
      <w:spacing w:after="120"/>
      <w:ind w:left="360"/>
    </w:pPr>
  </w:style>
  <w:style w:type="character" w:customStyle="1" w:styleId="BodyTextIndentChar">
    <w:name w:val="Body Text Indent Char"/>
    <w:basedOn w:val="DefaultParagraphFont"/>
    <w:link w:val="BodyTextIndent"/>
    <w:uiPriority w:val="99"/>
    <w:semiHidden/>
    <w:rsid w:val="00A21AD7"/>
  </w:style>
  <w:style w:type="paragraph" w:styleId="TOCHeading">
    <w:name w:val="TOC Heading"/>
    <w:basedOn w:val="Heading1"/>
    <w:next w:val="Normal"/>
    <w:uiPriority w:val="39"/>
    <w:unhideWhenUsed/>
    <w:qFormat/>
    <w:rsid w:val="009B22E4"/>
    <w:pPr>
      <w:keepLines/>
      <w:autoSpaceDE/>
      <w:autoSpaceDN/>
      <w:adjustRightInd/>
      <w:spacing w:before="240" w:line="259" w:lineRule="auto"/>
      <w:outlineLvl w:val="9"/>
    </w:pPr>
    <w:rPr>
      <w:rFonts w:asciiTheme="majorHAnsi" w:eastAsiaTheme="majorEastAsia" w:hAnsiTheme="majorHAnsi" w:cstheme="majorBidi"/>
      <w:b w:val="0"/>
      <w:bCs w:val="0"/>
      <w:color w:val="2E74B5" w:themeColor="accent1" w:themeShade="BF"/>
      <w:sz w:val="32"/>
      <w:szCs w:val="32"/>
      <w:lang w:val="en-US"/>
    </w:rPr>
  </w:style>
  <w:style w:type="paragraph" w:styleId="BlockText">
    <w:name w:val="Block Text"/>
    <w:basedOn w:val="Normal"/>
    <w:uiPriority w:val="99"/>
    <w:unhideWhenUsed/>
    <w:rsid w:val="00164831"/>
    <w:pPr>
      <w:ind w:left="180" w:right="-334"/>
      <w:jc w:val="both"/>
    </w:pPr>
    <w:rPr>
      <w:rFonts w:ascii="AdvTT6120e2aa" w:hAnsi="AdvTT6120e2aa" w:cs="AdvTT6120e2aa"/>
      <w:sz w:val="18"/>
      <w:szCs w:val="18"/>
    </w:rPr>
  </w:style>
  <w:style w:type="paragraph" w:styleId="BodyTextIndent2">
    <w:name w:val="Body Text Indent 2"/>
    <w:basedOn w:val="Normal"/>
    <w:link w:val="BodyTextIndent2Char"/>
    <w:uiPriority w:val="99"/>
    <w:unhideWhenUsed/>
    <w:rsid w:val="00B8142E"/>
    <w:pPr>
      <w:bidi/>
      <w:ind w:left="-514"/>
      <w:jc w:val="both"/>
    </w:pPr>
    <w:rPr>
      <w:rFonts w:ascii="AdvTT6120e2aa" w:hAnsi="AdvTT6120e2aa" w:cs="AdvTT6120e2aa"/>
      <w:sz w:val="18"/>
      <w:szCs w:val="18"/>
    </w:rPr>
  </w:style>
  <w:style w:type="character" w:customStyle="1" w:styleId="BodyTextIndent2Char">
    <w:name w:val="Body Text Indent 2 Char"/>
    <w:basedOn w:val="DefaultParagraphFont"/>
    <w:link w:val="BodyTextIndent2"/>
    <w:uiPriority w:val="99"/>
    <w:rsid w:val="00B8142E"/>
    <w:rPr>
      <w:rFonts w:ascii="AdvTT6120e2aa" w:hAnsi="AdvTT6120e2aa" w:cs="AdvTT6120e2aa"/>
      <w:sz w:val="18"/>
      <w:szCs w:val="18"/>
    </w:rPr>
  </w:style>
  <w:style w:type="table" w:styleId="TableGrid">
    <w:name w:val="Table Grid"/>
    <w:basedOn w:val="TableNormal"/>
    <w:uiPriority w:val="39"/>
    <w:rsid w:val="00917B54"/>
    <w:pPr>
      <w:spacing w:after="0" w:line="240" w:lineRule="auto"/>
    </w:pPr>
    <w:rPr>
      <w:rFonts w:eastAsiaTheme="minorEastAsia"/>
      <w:lang w:eastAsia="en-Z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ite">
    <w:name w:val="HTML Cite"/>
    <w:basedOn w:val="DefaultParagraphFont"/>
    <w:uiPriority w:val="99"/>
    <w:semiHidden/>
    <w:unhideWhenUsed/>
    <w:rsid w:val="001153A3"/>
    <w:rPr>
      <w:i/>
      <w:iCs/>
    </w:rPr>
  </w:style>
  <w:style w:type="paragraph" w:customStyle="1" w:styleId="Default">
    <w:name w:val="Default"/>
    <w:rsid w:val="0064100A"/>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038019">
      <w:bodyDiv w:val="1"/>
      <w:marLeft w:val="0"/>
      <w:marRight w:val="0"/>
      <w:marTop w:val="0"/>
      <w:marBottom w:val="0"/>
      <w:divBdr>
        <w:top w:val="none" w:sz="0" w:space="0" w:color="auto"/>
        <w:left w:val="none" w:sz="0" w:space="0" w:color="auto"/>
        <w:bottom w:val="none" w:sz="0" w:space="0" w:color="auto"/>
        <w:right w:val="none" w:sz="0" w:space="0" w:color="auto"/>
      </w:divBdr>
    </w:div>
    <w:div w:id="66929478">
      <w:bodyDiv w:val="1"/>
      <w:marLeft w:val="0"/>
      <w:marRight w:val="0"/>
      <w:marTop w:val="0"/>
      <w:marBottom w:val="0"/>
      <w:divBdr>
        <w:top w:val="none" w:sz="0" w:space="0" w:color="auto"/>
        <w:left w:val="none" w:sz="0" w:space="0" w:color="auto"/>
        <w:bottom w:val="none" w:sz="0" w:space="0" w:color="auto"/>
        <w:right w:val="none" w:sz="0" w:space="0" w:color="auto"/>
      </w:divBdr>
    </w:div>
    <w:div w:id="110444697">
      <w:bodyDiv w:val="1"/>
      <w:marLeft w:val="0"/>
      <w:marRight w:val="0"/>
      <w:marTop w:val="0"/>
      <w:marBottom w:val="0"/>
      <w:divBdr>
        <w:top w:val="none" w:sz="0" w:space="0" w:color="auto"/>
        <w:left w:val="none" w:sz="0" w:space="0" w:color="auto"/>
        <w:bottom w:val="none" w:sz="0" w:space="0" w:color="auto"/>
        <w:right w:val="none" w:sz="0" w:space="0" w:color="auto"/>
      </w:divBdr>
    </w:div>
    <w:div w:id="275842024">
      <w:bodyDiv w:val="1"/>
      <w:marLeft w:val="0"/>
      <w:marRight w:val="0"/>
      <w:marTop w:val="0"/>
      <w:marBottom w:val="0"/>
      <w:divBdr>
        <w:top w:val="none" w:sz="0" w:space="0" w:color="auto"/>
        <w:left w:val="none" w:sz="0" w:space="0" w:color="auto"/>
        <w:bottom w:val="none" w:sz="0" w:space="0" w:color="auto"/>
        <w:right w:val="none" w:sz="0" w:space="0" w:color="auto"/>
      </w:divBdr>
    </w:div>
    <w:div w:id="287012159">
      <w:bodyDiv w:val="1"/>
      <w:marLeft w:val="0"/>
      <w:marRight w:val="0"/>
      <w:marTop w:val="0"/>
      <w:marBottom w:val="0"/>
      <w:divBdr>
        <w:top w:val="none" w:sz="0" w:space="0" w:color="auto"/>
        <w:left w:val="none" w:sz="0" w:space="0" w:color="auto"/>
        <w:bottom w:val="none" w:sz="0" w:space="0" w:color="auto"/>
        <w:right w:val="none" w:sz="0" w:space="0" w:color="auto"/>
      </w:divBdr>
    </w:div>
    <w:div w:id="290063585">
      <w:bodyDiv w:val="1"/>
      <w:marLeft w:val="0"/>
      <w:marRight w:val="0"/>
      <w:marTop w:val="0"/>
      <w:marBottom w:val="0"/>
      <w:divBdr>
        <w:top w:val="none" w:sz="0" w:space="0" w:color="auto"/>
        <w:left w:val="none" w:sz="0" w:space="0" w:color="auto"/>
        <w:bottom w:val="none" w:sz="0" w:space="0" w:color="auto"/>
        <w:right w:val="none" w:sz="0" w:space="0" w:color="auto"/>
      </w:divBdr>
    </w:div>
    <w:div w:id="332757649">
      <w:bodyDiv w:val="1"/>
      <w:marLeft w:val="0"/>
      <w:marRight w:val="0"/>
      <w:marTop w:val="0"/>
      <w:marBottom w:val="0"/>
      <w:divBdr>
        <w:top w:val="none" w:sz="0" w:space="0" w:color="auto"/>
        <w:left w:val="none" w:sz="0" w:space="0" w:color="auto"/>
        <w:bottom w:val="none" w:sz="0" w:space="0" w:color="auto"/>
        <w:right w:val="none" w:sz="0" w:space="0" w:color="auto"/>
      </w:divBdr>
    </w:div>
    <w:div w:id="401754594">
      <w:bodyDiv w:val="1"/>
      <w:marLeft w:val="0"/>
      <w:marRight w:val="0"/>
      <w:marTop w:val="0"/>
      <w:marBottom w:val="0"/>
      <w:divBdr>
        <w:top w:val="none" w:sz="0" w:space="0" w:color="auto"/>
        <w:left w:val="none" w:sz="0" w:space="0" w:color="auto"/>
        <w:bottom w:val="none" w:sz="0" w:space="0" w:color="auto"/>
        <w:right w:val="none" w:sz="0" w:space="0" w:color="auto"/>
      </w:divBdr>
    </w:div>
    <w:div w:id="702946298">
      <w:bodyDiv w:val="1"/>
      <w:marLeft w:val="0"/>
      <w:marRight w:val="0"/>
      <w:marTop w:val="0"/>
      <w:marBottom w:val="0"/>
      <w:divBdr>
        <w:top w:val="none" w:sz="0" w:space="0" w:color="auto"/>
        <w:left w:val="none" w:sz="0" w:space="0" w:color="auto"/>
        <w:bottom w:val="none" w:sz="0" w:space="0" w:color="auto"/>
        <w:right w:val="none" w:sz="0" w:space="0" w:color="auto"/>
      </w:divBdr>
    </w:div>
    <w:div w:id="850610555">
      <w:bodyDiv w:val="1"/>
      <w:marLeft w:val="0"/>
      <w:marRight w:val="0"/>
      <w:marTop w:val="0"/>
      <w:marBottom w:val="0"/>
      <w:divBdr>
        <w:top w:val="none" w:sz="0" w:space="0" w:color="auto"/>
        <w:left w:val="none" w:sz="0" w:space="0" w:color="auto"/>
        <w:bottom w:val="none" w:sz="0" w:space="0" w:color="auto"/>
        <w:right w:val="none" w:sz="0" w:space="0" w:color="auto"/>
      </w:divBdr>
    </w:div>
    <w:div w:id="859901978">
      <w:bodyDiv w:val="1"/>
      <w:marLeft w:val="0"/>
      <w:marRight w:val="0"/>
      <w:marTop w:val="0"/>
      <w:marBottom w:val="0"/>
      <w:divBdr>
        <w:top w:val="none" w:sz="0" w:space="0" w:color="auto"/>
        <w:left w:val="none" w:sz="0" w:space="0" w:color="auto"/>
        <w:bottom w:val="none" w:sz="0" w:space="0" w:color="auto"/>
        <w:right w:val="none" w:sz="0" w:space="0" w:color="auto"/>
      </w:divBdr>
    </w:div>
    <w:div w:id="899753761">
      <w:bodyDiv w:val="1"/>
      <w:marLeft w:val="0"/>
      <w:marRight w:val="0"/>
      <w:marTop w:val="0"/>
      <w:marBottom w:val="0"/>
      <w:divBdr>
        <w:top w:val="none" w:sz="0" w:space="0" w:color="auto"/>
        <w:left w:val="none" w:sz="0" w:space="0" w:color="auto"/>
        <w:bottom w:val="none" w:sz="0" w:space="0" w:color="auto"/>
        <w:right w:val="none" w:sz="0" w:space="0" w:color="auto"/>
      </w:divBdr>
      <w:divsChild>
        <w:div w:id="1519927099">
          <w:marLeft w:val="1138"/>
          <w:marRight w:val="0"/>
          <w:marTop w:val="0"/>
          <w:marBottom w:val="0"/>
          <w:divBdr>
            <w:top w:val="none" w:sz="0" w:space="0" w:color="auto"/>
            <w:left w:val="none" w:sz="0" w:space="0" w:color="auto"/>
            <w:bottom w:val="none" w:sz="0" w:space="0" w:color="auto"/>
            <w:right w:val="none" w:sz="0" w:space="0" w:color="auto"/>
          </w:divBdr>
        </w:div>
        <w:div w:id="836503630">
          <w:marLeft w:val="1138"/>
          <w:marRight w:val="0"/>
          <w:marTop w:val="0"/>
          <w:marBottom w:val="0"/>
          <w:divBdr>
            <w:top w:val="none" w:sz="0" w:space="0" w:color="auto"/>
            <w:left w:val="none" w:sz="0" w:space="0" w:color="auto"/>
            <w:bottom w:val="none" w:sz="0" w:space="0" w:color="auto"/>
            <w:right w:val="none" w:sz="0" w:space="0" w:color="auto"/>
          </w:divBdr>
        </w:div>
      </w:divsChild>
    </w:div>
    <w:div w:id="995499196">
      <w:bodyDiv w:val="1"/>
      <w:marLeft w:val="0"/>
      <w:marRight w:val="0"/>
      <w:marTop w:val="0"/>
      <w:marBottom w:val="0"/>
      <w:divBdr>
        <w:top w:val="none" w:sz="0" w:space="0" w:color="auto"/>
        <w:left w:val="none" w:sz="0" w:space="0" w:color="auto"/>
        <w:bottom w:val="none" w:sz="0" w:space="0" w:color="auto"/>
        <w:right w:val="none" w:sz="0" w:space="0" w:color="auto"/>
      </w:divBdr>
    </w:div>
    <w:div w:id="1016151632">
      <w:bodyDiv w:val="1"/>
      <w:marLeft w:val="0"/>
      <w:marRight w:val="0"/>
      <w:marTop w:val="0"/>
      <w:marBottom w:val="0"/>
      <w:divBdr>
        <w:top w:val="none" w:sz="0" w:space="0" w:color="auto"/>
        <w:left w:val="none" w:sz="0" w:space="0" w:color="auto"/>
        <w:bottom w:val="none" w:sz="0" w:space="0" w:color="auto"/>
        <w:right w:val="none" w:sz="0" w:space="0" w:color="auto"/>
      </w:divBdr>
    </w:div>
    <w:div w:id="1129738366">
      <w:bodyDiv w:val="1"/>
      <w:marLeft w:val="0"/>
      <w:marRight w:val="0"/>
      <w:marTop w:val="0"/>
      <w:marBottom w:val="0"/>
      <w:divBdr>
        <w:top w:val="none" w:sz="0" w:space="0" w:color="auto"/>
        <w:left w:val="none" w:sz="0" w:space="0" w:color="auto"/>
        <w:bottom w:val="none" w:sz="0" w:space="0" w:color="auto"/>
        <w:right w:val="none" w:sz="0" w:space="0" w:color="auto"/>
      </w:divBdr>
    </w:div>
    <w:div w:id="1510022319">
      <w:bodyDiv w:val="1"/>
      <w:marLeft w:val="0"/>
      <w:marRight w:val="0"/>
      <w:marTop w:val="0"/>
      <w:marBottom w:val="0"/>
      <w:divBdr>
        <w:top w:val="none" w:sz="0" w:space="0" w:color="auto"/>
        <w:left w:val="none" w:sz="0" w:space="0" w:color="auto"/>
        <w:bottom w:val="none" w:sz="0" w:space="0" w:color="auto"/>
        <w:right w:val="none" w:sz="0" w:space="0" w:color="auto"/>
      </w:divBdr>
    </w:div>
    <w:div w:id="1512066742">
      <w:bodyDiv w:val="1"/>
      <w:marLeft w:val="0"/>
      <w:marRight w:val="0"/>
      <w:marTop w:val="0"/>
      <w:marBottom w:val="0"/>
      <w:divBdr>
        <w:top w:val="none" w:sz="0" w:space="0" w:color="auto"/>
        <w:left w:val="none" w:sz="0" w:space="0" w:color="auto"/>
        <w:bottom w:val="none" w:sz="0" w:space="0" w:color="auto"/>
        <w:right w:val="none" w:sz="0" w:space="0" w:color="auto"/>
      </w:divBdr>
      <w:divsChild>
        <w:div w:id="1838306004">
          <w:marLeft w:val="0"/>
          <w:marRight w:val="0"/>
          <w:marTop w:val="0"/>
          <w:marBottom w:val="0"/>
          <w:divBdr>
            <w:top w:val="none" w:sz="0" w:space="0" w:color="auto"/>
            <w:left w:val="none" w:sz="0" w:space="0" w:color="auto"/>
            <w:bottom w:val="none" w:sz="0" w:space="0" w:color="auto"/>
            <w:right w:val="none" w:sz="0" w:space="0" w:color="auto"/>
          </w:divBdr>
        </w:div>
        <w:div w:id="916746429">
          <w:marLeft w:val="0"/>
          <w:marRight w:val="0"/>
          <w:marTop w:val="0"/>
          <w:marBottom w:val="0"/>
          <w:divBdr>
            <w:top w:val="none" w:sz="0" w:space="0" w:color="auto"/>
            <w:left w:val="none" w:sz="0" w:space="0" w:color="auto"/>
            <w:bottom w:val="none" w:sz="0" w:space="0" w:color="auto"/>
            <w:right w:val="none" w:sz="0" w:space="0" w:color="auto"/>
          </w:divBdr>
        </w:div>
        <w:div w:id="987124971">
          <w:marLeft w:val="0"/>
          <w:marRight w:val="0"/>
          <w:marTop w:val="0"/>
          <w:marBottom w:val="0"/>
          <w:divBdr>
            <w:top w:val="none" w:sz="0" w:space="0" w:color="auto"/>
            <w:left w:val="none" w:sz="0" w:space="0" w:color="auto"/>
            <w:bottom w:val="none" w:sz="0" w:space="0" w:color="auto"/>
            <w:right w:val="none" w:sz="0" w:space="0" w:color="auto"/>
          </w:divBdr>
        </w:div>
      </w:divsChild>
    </w:div>
    <w:div w:id="1686784024">
      <w:bodyDiv w:val="1"/>
      <w:marLeft w:val="0"/>
      <w:marRight w:val="0"/>
      <w:marTop w:val="0"/>
      <w:marBottom w:val="0"/>
      <w:divBdr>
        <w:top w:val="none" w:sz="0" w:space="0" w:color="auto"/>
        <w:left w:val="none" w:sz="0" w:space="0" w:color="auto"/>
        <w:bottom w:val="none" w:sz="0" w:space="0" w:color="auto"/>
        <w:right w:val="none" w:sz="0" w:space="0" w:color="auto"/>
      </w:divBdr>
      <w:divsChild>
        <w:div w:id="1397584554">
          <w:marLeft w:val="0"/>
          <w:marRight w:val="0"/>
          <w:marTop w:val="0"/>
          <w:marBottom w:val="0"/>
          <w:divBdr>
            <w:top w:val="none" w:sz="0" w:space="0" w:color="auto"/>
            <w:left w:val="none" w:sz="0" w:space="0" w:color="auto"/>
            <w:bottom w:val="none" w:sz="0" w:space="0" w:color="auto"/>
            <w:right w:val="none" w:sz="0" w:space="0" w:color="auto"/>
          </w:divBdr>
        </w:div>
        <w:div w:id="2098818821">
          <w:marLeft w:val="0"/>
          <w:marRight w:val="0"/>
          <w:marTop w:val="0"/>
          <w:marBottom w:val="0"/>
          <w:divBdr>
            <w:top w:val="none" w:sz="0" w:space="0" w:color="auto"/>
            <w:left w:val="none" w:sz="0" w:space="0" w:color="auto"/>
            <w:bottom w:val="none" w:sz="0" w:space="0" w:color="auto"/>
            <w:right w:val="none" w:sz="0" w:space="0" w:color="auto"/>
          </w:divBdr>
        </w:div>
        <w:div w:id="930315511">
          <w:marLeft w:val="0"/>
          <w:marRight w:val="0"/>
          <w:marTop w:val="0"/>
          <w:marBottom w:val="0"/>
          <w:divBdr>
            <w:top w:val="none" w:sz="0" w:space="0" w:color="auto"/>
            <w:left w:val="none" w:sz="0" w:space="0" w:color="auto"/>
            <w:bottom w:val="none" w:sz="0" w:space="0" w:color="auto"/>
            <w:right w:val="none" w:sz="0" w:space="0" w:color="auto"/>
          </w:divBdr>
        </w:div>
        <w:div w:id="1236286381">
          <w:marLeft w:val="0"/>
          <w:marRight w:val="0"/>
          <w:marTop w:val="0"/>
          <w:marBottom w:val="0"/>
          <w:divBdr>
            <w:top w:val="none" w:sz="0" w:space="0" w:color="auto"/>
            <w:left w:val="none" w:sz="0" w:space="0" w:color="auto"/>
            <w:bottom w:val="none" w:sz="0" w:space="0" w:color="auto"/>
            <w:right w:val="none" w:sz="0" w:space="0" w:color="auto"/>
          </w:divBdr>
        </w:div>
        <w:div w:id="1980647798">
          <w:marLeft w:val="0"/>
          <w:marRight w:val="0"/>
          <w:marTop w:val="0"/>
          <w:marBottom w:val="0"/>
          <w:divBdr>
            <w:top w:val="none" w:sz="0" w:space="0" w:color="auto"/>
            <w:left w:val="none" w:sz="0" w:space="0" w:color="auto"/>
            <w:bottom w:val="none" w:sz="0" w:space="0" w:color="auto"/>
            <w:right w:val="none" w:sz="0" w:space="0" w:color="auto"/>
          </w:divBdr>
        </w:div>
      </w:divsChild>
    </w:div>
    <w:div w:id="1873952539">
      <w:bodyDiv w:val="1"/>
      <w:marLeft w:val="0"/>
      <w:marRight w:val="0"/>
      <w:marTop w:val="0"/>
      <w:marBottom w:val="0"/>
      <w:divBdr>
        <w:top w:val="none" w:sz="0" w:space="0" w:color="auto"/>
        <w:left w:val="none" w:sz="0" w:space="0" w:color="auto"/>
        <w:bottom w:val="none" w:sz="0" w:space="0" w:color="auto"/>
        <w:right w:val="none" w:sz="0" w:space="0" w:color="auto"/>
      </w:divBdr>
    </w:div>
    <w:div w:id="1906842982">
      <w:bodyDiv w:val="1"/>
      <w:marLeft w:val="0"/>
      <w:marRight w:val="0"/>
      <w:marTop w:val="0"/>
      <w:marBottom w:val="0"/>
      <w:divBdr>
        <w:top w:val="none" w:sz="0" w:space="0" w:color="auto"/>
        <w:left w:val="none" w:sz="0" w:space="0" w:color="auto"/>
        <w:bottom w:val="none" w:sz="0" w:space="0" w:color="auto"/>
        <w:right w:val="none" w:sz="0" w:space="0" w:color="auto"/>
      </w:divBdr>
    </w:div>
    <w:div w:id="1936018773">
      <w:bodyDiv w:val="1"/>
      <w:marLeft w:val="0"/>
      <w:marRight w:val="0"/>
      <w:marTop w:val="0"/>
      <w:marBottom w:val="0"/>
      <w:divBdr>
        <w:top w:val="none" w:sz="0" w:space="0" w:color="auto"/>
        <w:left w:val="none" w:sz="0" w:space="0" w:color="auto"/>
        <w:bottom w:val="none" w:sz="0" w:space="0" w:color="auto"/>
        <w:right w:val="none" w:sz="0" w:space="0" w:color="auto"/>
      </w:divBdr>
    </w:div>
    <w:div w:id="1973050698">
      <w:bodyDiv w:val="1"/>
      <w:marLeft w:val="0"/>
      <w:marRight w:val="0"/>
      <w:marTop w:val="0"/>
      <w:marBottom w:val="0"/>
      <w:divBdr>
        <w:top w:val="none" w:sz="0" w:space="0" w:color="auto"/>
        <w:left w:val="none" w:sz="0" w:space="0" w:color="auto"/>
        <w:bottom w:val="none" w:sz="0" w:space="0" w:color="auto"/>
        <w:right w:val="none" w:sz="0" w:space="0" w:color="auto"/>
      </w:divBdr>
    </w:div>
    <w:div w:id="2029981640">
      <w:bodyDiv w:val="1"/>
      <w:marLeft w:val="0"/>
      <w:marRight w:val="0"/>
      <w:marTop w:val="0"/>
      <w:marBottom w:val="0"/>
      <w:divBdr>
        <w:top w:val="none" w:sz="0" w:space="0" w:color="auto"/>
        <w:left w:val="none" w:sz="0" w:space="0" w:color="auto"/>
        <w:bottom w:val="none" w:sz="0" w:space="0" w:color="auto"/>
        <w:right w:val="none" w:sz="0" w:space="0" w:color="auto"/>
      </w:divBdr>
    </w:div>
    <w:div w:id="2036230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galal.abada@gmail.com" TargetMode="External"/><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11.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15.png"/><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5.jpeg"/><Relationship Id="rId25" Type="http://schemas.microsoft.com/office/2007/relationships/hdphoto" Target="media/hdphoto6.wdp"/><Relationship Id="rId33" Type="http://schemas.microsoft.com/office/2007/relationships/hdphoto" Target="media/hdphoto10.wdp"/><Relationship Id="rId38" Type="http://schemas.openxmlformats.org/officeDocument/2006/relationships/footer" Target="footer1.xml"/><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image" Target="media/image7.jpeg"/><Relationship Id="rId29" Type="http://schemas.microsoft.com/office/2007/relationships/hdphoto" Target="media/hdphoto8.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hyperlink" Target="http://archnet.org/collections/57/publications/3499"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jpeg"/><Relationship Id="rId28" Type="http://schemas.openxmlformats.org/officeDocument/2006/relationships/image" Target="media/image12.png"/><Relationship Id="rId36" Type="http://schemas.microsoft.com/office/2007/relationships/hdphoto" Target="media/hdphoto11.wdp"/><Relationship Id="rId10" Type="http://schemas.openxmlformats.org/officeDocument/2006/relationships/image" Target="media/image1.png"/><Relationship Id="rId19" Type="http://schemas.microsoft.com/office/2007/relationships/hdphoto" Target="media/hdphoto4.wdp"/><Relationship Id="rId31" Type="http://schemas.microsoft.com/office/2007/relationships/hdphoto" Target="media/hdphoto9.wdp"/><Relationship Id="rId4" Type="http://schemas.openxmlformats.org/officeDocument/2006/relationships/settings" Target="settings.xml"/><Relationship Id="rId9" Type="http://schemas.openxmlformats.org/officeDocument/2006/relationships/hyperlink" Target="mailto:talraddadi@mda.gov.sa" TargetMode="External"/><Relationship Id="rId14" Type="http://schemas.microsoft.com/office/2007/relationships/hdphoto" Target="media/hdphoto2.wdp"/><Relationship Id="rId22" Type="http://schemas.microsoft.com/office/2007/relationships/hdphoto" Target="media/hdphoto5.wdp"/><Relationship Id="rId27" Type="http://schemas.microsoft.com/office/2007/relationships/hdphoto" Target="media/hdphoto7.wdp"/><Relationship Id="rId30" Type="http://schemas.openxmlformats.org/officeDocument/2006/relationships/image" Target="media/image13.png"/><Relationship Id="rId35" Type="http://schemas.openxmlformats.org/officeDocument/2006/relationships/image" Target="media/image16.png"/></Relationships>
</file>

<file path=word/_rels/footnotes.xml.rels><?xml version="1.0" encoding="UTF-8" standalone="yes"?>
<Relationships xmlns="http://schemas.openxmlformats.org/package/2006/relationships"><Relationship Id="rId3" Type="http://schemas.openxmlformats.org/officeDocument/2006/relationships/hyperlink" Target="http://books.google.com/books?id=dXs5DZFCRPsC&amp;pg=PT97" TargetMode="External"/><Relationship Id="rId2" Type="http://schemas.openxmlformats.org/officeDocument/2006/relationships/hyperlink" Target="http://en.wiktionary.org/wiki/homogeneous" TargetMode="External"/><Relationship Id="rId1" Type="http://schemas.openxmlformats.org/officeDocument/2006/relationships/hyperlink" Target="http://en.wiktionary.org/wiki/heterogeneous" TargetMode="External"/><Relationship Id="rId4" Type="http://schemas.openxmlformats.org/officeDocument/2006/relationships/hyperlink" Target="http://faithandform.com/feature/mecca-hyper-identity-sacred-cit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33C996-C09C-4AFB-B51B-BE2F4DCA55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7770</Words>
  <Characters>44293</Characters>
  <Application>Microsoft Office Word</Application>
  <DocSecurity>0</DocSecurity>
  <Lines>369</Lines>
  <Paragraphs>103</Paragraphs>
  <ScaleCrop>false</ScaleCrop>
  <HeadingPairs>
    <vt:vector size="4" baseType="variant">
      <vt:variant>
        <vt:lpstr>Title</vt:lpstr>
      </vt:variant>
      <vt:variant>
        <vt:i4>1</vt:i4>
      </vt:variant>
      <vt:variant>
        <vt:lpstr>Headings</vt:lpstr>
      </vt:variant>
      <vt:variant>
        <vt:i4>6</vt:i4>
      </vt:variant>
    </vt:vector>
  </HeadingPairs>
  <TitlesOfParts>
    <vt:vector size="7" baseType="lpstr">
      <vt:lpstr/>
      <vt:lpstr>    Dr. Galal Abada                                         </vt:lpstr>
      <vt:lpstr>        </vt:lpstr>
      <vt:lpstr>        The Place (re)making in Madinah, </vt:lpstr>
      <vt:lpstr>        Madinah Civic Places Program: Balancing Redevelopment, Revitalization and Regene</vt:lpstr>
      <vt:lpstr>Qubaa Civic Center Project: a Combined Redevelopment/Conservation Intervention</vt:lpstr>
      <vt:lpstr>Al-Madinah AlMunwwarah Development Authority MMDA (2013), Qubaa Civic Center Pro</vt:lpstr>
    </vt:vector>
  </TitlesOfParts>
  <Company/>
  <LinksUpToDate>false</LinksUpToDate>
  <CharactersWithSpaces>51960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Galal</dc:creator>
  <cp:keywords/>
  <dc:description/>
  <cp:lastModifiedBy>Galal</cp:lastModifiedBy>
  <cp:revision>2</cp:revision>
  <dcterms:created xsi:type="dcterms:W3CDTF">2015-06-09T11:30:00Z</dcterms:created>
  <dcterms:modified xsi:type="dcterms:W3CDTF">2015-06-09T11:30:00Z</dcterms:modified>
</cp:coreProperties>
</file>